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A1B60" w14:textId="77777777" w:rsidR="007B6F95" w:rsidRDefault="007B6F95">
      <w:pPr>
        <w:pStyle w:val="a7"/>
        <w:spacing w:before="108" w:line="222" w:lineRule="auto"/>
        <w:jc w:val="both"/>
        <w:rPr>
          <w:rFonts w:hint="eastAsia"/>
          <w:b/>
          <w:bCs/>
          <w:spacing w:val="-30"/>
          <w:sz w:val="52"/>
          <w:szCs w:val="52"/>
          <w:lang w:eastAsia="zh-CN"/>
        </w:rPr>
      </w:pPr>
    </w:p>
    <w:p w14:paraId="57B6353A" w14:textId="77777777" w:rsidR="007B6F95" w:rsidRDefault="00000000">
      <w:pPr>
        <w:pStyle w:val="a7"/>
        <w:tabs>
          <w:tab w:val="left" w:pos="5834"/>
        </w:tabs>
        <w:spacing w:before="14"/>
        <w:ind w:right="175"/>
        <w:jc w:val="center"/>
        <w:rPr>
          <w:rFonts w:hint="eastAsia"/>
          <w:b/>
          <w:bCs/>
          <w:spacing w:val="-1"/>
          <w:sz w:val="36"/>
          <w:szCs w:val="36"/>
          <w:lang w:eastAsia="zh-CN"/>
        </w:rPr>
      </w:pPr>
      <w:r>
        <w:rPr>
          <w:rFonts w:hint="eastAsia"/>
          <w:b/>
          <w:bCs/>
          <w:spacing w:val="-1"/>
          <w:sz w:val="36"/>
          <w:szCs w:val="36"/>
          <w:lang w:eastAsia="zh-CN"/>
        </w:rPr>
        <w:t>2025年台州市海洋生态保护修复工程（监理）</w:t>
      </w:r>
    </w:p>
    <w:p w14:paraId="2D67A750" w14:textId="77777777" w:rsidR="007B6F95" w:rsidRDefault="007B6F95">
      <w:pPr>
        <w:spacing w:line="282" w:lineRule="auto"/>
        <w:rPr>
          <w:lang w:eastAsia="zh-CN"/>
        </w:rPr>
      </w:pPr>
    </w:p>
    <w:p w14:paraId="02091BA0" w14:textId="3A7FC5F7" w:rsidR="007B6F95" w:rsidRDefault="00000000">
      <w:pPr>
        <w:pStyle w:val="a7"/>
        <w:tabs>
          <w:tab w:val="left" w:pos="5834"/>
        </w:tabs>
        <w:spacing w:before="14"/>
        <w:ind w:right="175" w:firstLine="638"/>
        <w:jc w:val="center"/>
        <w:rPr>
          <w:rFonts w:hint="eastAsia"/>
          <w:b/>
          <w:bCs/>
          <w:sz w:val="36"/>
          <w:szCs w:val="36"/>
          <w:lang w:eastAsia="zh-CN"/>
        </w:rPr>
      </w:pPr>
      <w:r>
        <w:rPr>
          <w:rFonts w:hint="eastAsia"/>
          <w:b/>
          <w:bCs/>
          <w:spacing w:val="-1"/>
          <w:sz w:val="36"/>
          <w:szCs w:val="36"/>
          <w:lang w:eastAsia="zh-CN"/>
        </w:rPr>
        <w:t>招标编号：</w:t>
      </w:r>
      <w:r w:rsidR="00862F83" w:rsidRPr="00862F83">
        <w:rPr>
          <w:rFonts w:hint="eastAsia"/>
          <w:b/>
          <w:bCs/>
          <w:spacing w:val="-1"/>
          <w:sz w:val="36"/>
          <w:szCs w:val="36"/>
          <w:lang w:eastAsia="zh-CN"/>
        </w:rPr>
        <w:t>三招建备</w:t>
      </w:r>
      <w:r w:rsidR="00862F83" w:rsidRPr="00862F83">
        <w:rPr>
          <w:b/>
          <w:bCs/>
          <w:spacing w:val="-1"/>
          <w:sz w:val="36"/>
          <w:szCs w:val="36"/>
          <w:lang w:eastAsia="zh-CN"/>
        </w:rPr>
        <w:t>2025-059</w:t>
      </w:r>
    </w:p>
    <w:p w14:paraId="558E994E" w14:textId="77777777" w:rsidR="007B6F95" w:rsidRDefault="007B6F95">
      <w:pPr>
        <w:pStyle w:val="a7"/>
        <w:spacing w:before="108" w:line="222" w:lineRule="auto"/>
        <w:jc w:val="both"/>
        <w:rPr>
          <w:rFonts w:hint="eastAsia"/>
          <w:b/>
          <w:bCs/>
          <w:spacing w:val="-30"/>
          <w:sz w:val="52"/>
          <w:szCs w:val="52"/>
          <w:lang w:eastAsia="zh-CN"/>
        </w:rPr>
      </w:pPr>
    </w:p>
    <w:p w14:paraId="5DD60229" w14:textId="0B9C578B" w:rsidR="007B6F95" w:rsidRDefault="007B6F95">
      <w:pPr>
        <w:pStyle w:val="a7"/>
        <w:spacing w:before="108" w:line="222" w:lineRule="auto"/>
        <w:jc w:val="both"/>
        <w:rPr>
          <w:rFonts w:hint="eastAsia"/>
          <w:b/>
          <w:bCs/>
          <w:spacing w:val="-30"/>
          <w:sz w:val="52"/>
          <w:szCs w:val="52"/>
          <w:lang w:eastAsia="zh-CN"/>
        </w:rPr>
      </w:pPr>
    </w:p>
    <w:p w14:paraId="14EE6174" w14:textId="77777777" w:rsidR="007B6F95" w:rsidRDefault="00000000">
      <w:pPr>
        <w:pStyle w:val="a7"/>
        <w:spacing w:before="108" w:line="222" w:lineRule="auto"/>
        <w:ind w:left="1883"/>
        <w:rPr>
          <w:rFonts w:hint="eastAsia"/>
          <w:sz w:val="83"/>
          <w:szCs w:val="83"/>
          <w:lang w:eastAsia="zh-CN"/>
        </w:rPr>
      </w:pPr>
      <w:r>
        <w:rPr>
          <w:b/>
          <w:bCs/>
          <w:spacing w:val="-30"/>
          <w:sz w:val="83"/>
          <w:szCs w:val="83"/>
          <w:lang w:eastAsia="zh-CN"/>
        </w:rPr>
        <w:t>招</w:t>
      </w:r>
      <w:r>
        <w:rPr>
          <w:spacing w:val="48"/>
          <w:sz w:val="83"/>
          <w:szCs w:val="83"/>
          <w:lang w:eastAsia="zh-CN"/>
        </w:rPr>
        <w:t xml:space="preserve"> </w:t>
      </w:r>
      <w:r>
        <w:rPr>
          <w:b/>
          <w:bCs/>
          <w:spacing w:val="-30"/>
          <w:sz w:val="83"/>
          <w:szCs w:val="83"/>
          <w:lang w:eastAsia="zh-CN"/>
        </w:rPr>
        <w:t>标</w:t>
      </w:r>
      <w:r>
        <w:rPr>
          <w:spacing w:val="49"/>
          <w:sz w:val="83"/>
          <w:szCs w:val="83"/>
          <w:lang w:eastAsia="zh-CN"/>
        </w:rPr>
        <w:t xml:space="preserve"> </w:t>
      </w:r>
      <w:r>
        <w:rPr>
          <w:b/>
          <w:bCs/>
          <w:spacing w:val="-30"/>
          <w:sz w:val="83"/>
          <w:szCs w:val="83"/>
          <w:lang w:eastAsia="zh-CN"/>
        </w:rPr>
        <w:t>文</w:t>
      </w:r>
      <w:r>
        <w:rPr>
          <w:spacing w:val="39"/>
          <w:sz w:val="83"/>
          <w:szCs w:val="83"/>
          <w:lang w:eastAsia="zh-CN"/>
        </w:rPr>
        <w:t xml:space="preserve"> </w:t>
      </w:r>
      <w:r>
        <w:rPr>
          <w:b/>
          <w:bCs/>
          <w:spacing w:val="-30"/>
          <w:sz w:val="83"/>
          <w:szCs w:val="83"/>
          <w:lang w:eastAsia="zh-CN"/>
        </w:rPr>
        <w:t>件</w:t>
      </w:r>
    </w:p>
    <w:p w14:paraId="549F41CD" w14:textId="77777777" w:rsidR="007B6F95" w:rsidRDefault="007B6F95">
      <w:pPr>
        <w:pStyle w:val="a7"/>
        <w:spacing w:before="108" w:line="222" w:lineRule="auto"/>
        <w:jc w:val="both"/>
        <w:rPr>
          <w:rFonts w:hint="eastAsia"/>
          <w:b/>
          <w:bCs/>
          <w:spacing w:val="-30"/>
          <w:sz w:val="52"/>
          <w:szCs w:val="52"/>
          <w:lang w:eastAsia="zh-CN"/>
        </w:rPr>
      </w:pPr>
    </w:p>
    <w:p w14:paraId="7CAC3B72" w14:textId="77777777" w:rsidR="007B6F95" w:rsidRDefault="007B6F95">
      <w:pPr>
        <w:pStyle w:val="a7"/>
        <w:spacing w:before="108" w:line="222" w:lineRule="auto"/>
        <w:jc w:val="both"/>
        <w:rPr>
          <w:rFonts w:hint="eastAsia"/>
          <w:b/>
          <w:bCs/>
          <w:spacing w:val="-30"/>
          <w:sz w:val="52"/>
          <w:szCs w:val="52"/>
          <w:lang w:eastAsia="zh-CN"/>
        </w:rPr>
      </w:pPr>
    </w:p>
    <w:p w14:paraId="0A9BA0B0" w14:textId="77777777" w:rsidR="007B6F95" w:rsidRDefault="007B6F95">
      <w:pPr>
        <w:pStyle w:val="a7"/>
        <w:spacing w:before="108" w:line="222" w:lineRule="auto"/>
        <w:jc w:val="both"/>
        <w:rPr>
          <w:rFonts w:hint="eastAsia"/>
          <w:b/>
          <w:bCs/>
          <w:spacing w:val="-30"/>
          <w:sz w:val="52"/>
          <w:szCs w:val="52"/>
          <w:lang w:eastAsia="zh-CN"/>
        </w:rPr>
      </w:pPr>
    </w:p>
    <w:p w14:paraId="76718CC8" w14:textId="77777777" w:rsidR="007B6F95" w:rsidRDefault="007B6F95">
      <w:pPr>
        <w:pStyle w:val="a7"/>
        <w:spacing w:before="108" w:line="222" w:lineRule="auto"/>
        <w:jc w:val="both"/>
        <w:rPr>
          <w:rFonts w:hint="eastAsia"/>
          <w:b/>
          <w:bCs/>
          <w:spacing w:val="-30"/>
          <w:sz w:val="52"/>
          <w:szCs w:val="52"/>
          <w:lang w:eastAsia="zh-CN"/>
        </w:rPr>
      </w:pPr>
    </w:p>
    <w:p w14:paraId="6858FA52" w14:textId="77777777" w:rsidR="007B6F95" w:rsidRDefault="00000000">
      <w:pPr>
        <w:pStyle w:val="a7"/>
        <w:tabs>
          <w:tab w:val="left" w:pos="2593"/>
        </w:tabs>
        <w:spacing w:line="480" w:lineRule="auto"/>
        <w:jc w:val="center"/>
        <w:rPr>
          <w:rFonts w:hint="eastAsia"/>
          <w:b/>
          <w:bCs/>
          <w:sz w:val="32"/>
          <w:szCs w:val="32"/>
          <w:lang w:eastAsia="zh-CN"/>
        </w:rPr>
      </w:pPr>
      <w:r>
        <w:rPr>
          <w:rFonts w:hint="eastAsia"/>
          <w:b/>
          <w:bCs/>
          <w:sz w:val="32"/>
          <w:szCs w:val="32"/>
          <w:lang w:eastAsia="zh-CN"/>
        </w:rPr>
        <w:t>招标人：三门县全域土地综合开发有限公司</w:t>
      </w:r>
    </w:p>
    <w:p w14:paraId="57703EE9" w14:textId="77777777" w:rsidR="007B6F95" w:rsidRDefault="00000000">
      <w:pPr>
        <w:pStyle w:val="a7"/>
        <w:tabs>
          <w:tab w:val="left" w:pos="2593"/>
        </w:tabs>
        <w:spacing w:line="480" w:lineRule="auto"/>
        <w:ind w:firstLineChars="400" w:firstLine="1285"/>
        <w:jc w:val="both"/>
        <w:rPr>
          <w:rFonts w:hint="eastAsia"/>
          <w:b/>
          <w:bCs/>
          <w:sz w:val="32"/>
          <w:szCs w:val="32"/>
          <w:u w:val="single"/>
          <w:lang w:eastAsia="zh-CN"/>
        </w:rPr>
      </w:pPr>
      <w:r>
        <w:rPr>
          <w:rFonts w:hint="eastAsia"/>
          <w:b/>
          <w:bCs/>
          <w:sz w:val="32"/>
          <w:szCs w:val="32"/>
          <w:lang w:eastAsia="zh-CN"/>
        </w:rPr>
        <w:t>招标代理机构：公诚管理咨询有限公司</w:t>
      </w:r>
    </w:p>
    <w:p w14:paraId="5CDC61A9" w14:textId="77777777" w:rsidR="007B6F95" w:rsidRDefault="00000000">
      <w:pPr>
        <w:pStyle w:val="af3"/>
        <w:spacing w:line="480" w:lineRule="auto"/>
        <w:ind w:firstLineChars="400" w:firstLine="1285"/>
        <w:jc w:val="both"/>
        <w:rPr>
          <w:rFonts w:hint="eastAsia"/>
          <w:b/>
          <w:bCs/>
          <w:sz w:val="32"/>
          <w:szCs w:val="32"/>
          <w:lang w:eastAsia="zh-CN"/>
        </w:rPr>
      </w:pPr>
      <w:r>
        <w:rPr>
          <w:b/>
          <w:bCs/>
          <w:sz w:val="32"/>
          <w:szCs w:val="32"/>
          <w:lang w:eastAsia="zh-CN"/>
        </w:rPr>
        <w:t>行业</w:t>
      </w:r>
      <w:r>
        <w:rPr>
          <w:rFonts w:hint="eastAsia"/>
          <w:b/>
          <w:bCs/>
          <w:sz w:val="32"/>
          <w:szCs w:val="32"/>
          <w:lang w:eastAsia="zh-CN"/>
        </w:rPr>
        <w:t>主</w:t>
      </w:r>
      <w:r>
        <w:rPr>
          <w:b/>
          <w:bCs/>
          <w:sz w:val="32"/>
          <w:szCs w:val="32"/>
          <w:lang w:eastAsia="zh-CN"/>
        </w:rPr>
        <w:t>管部门</w:t>
      </w:r>
      <w:r>
        <w:rPr>
          <w:rFonts w:hint="eastAsia"/>
          <w:b/>
          <w:bCs/>
          <w:sz w:val="32"/>
          <w:szCs w:val="32"/>
          <w:lang w:eastAsia="zh-CN"/>
        </w:rPr>
        <w:t>：三门县自然资源和规划局</w:t>
      </w:r>
    </w:p>
    <w:p w14:paraId="0D9B7F38" w14:textId="77777777" w:rsidR="007B6F95" w:rsidRDefault="007B6F95">
      <w:pPr>
        <w:pStyle w:val="a7"/>
        <w:tabs>
          <w:tab w:val="left" w:pos="3611"/>
          <w:tab w:val="left" w:pos="4626"/>
          <w:tab w:val="left" w:pos="5642"/>
        </w:tabs>
        <w:spacing w:before="14" w:line="360" w:lineRule="auto"/>
        <w:ind w:right="175"/>
        <w:rPr>
          <w:rFonts w:hint="eastAsia"/>
          <w:color w:val="0000FF"/>
          <w:u w:val="single"/>
          <w:lang w:eastAsia="zh-CN"/>
        </w:rPr>
      </w:pPr>
    </w:p>
    <w:p w14:paraId="216C2D42" w14:textId="77777777" w:rsidR="007B6F95" w:rsidRDefault="007B6F95">
      <w:pPr>
        <w:spacing w:line="400" w:lineRule="exact"/>
        <w:jc w:val="center"/>
        <w:rPr>
          <w:rFonts w:ascii="Times New Roman" w:hAnsi="Times New Roman"/>
          <w:sz w:val="28"/>
          <w:szCs w:val="28"/>
          <w:lang w:eastAsia="zh-CN"/>
        </w:rPr>
      </w:pPr>
    </w:p>
    <w:p w14:paraId="4E11135E" w14:textId="56528270" w:rsidR="007B6F95" w:rsidRDefault="00000000">
      <w:pPr>
        <w:spacing w:line="400" w:lineRule="exact"/>
        <w:jc w:val="center"/>
        <w:rPr>
          <w:rFonts w:ascii="Times New Roman" w:hAnsi="Times New Roman"/>
          <w:b/>
          <w:bCs/>
          <w:sz w:val="36"/>
          <w:szCs w:val="36"/>
        </w:rPr>
      </w:pPr>
      <w:r>
        <w:rPr>
          <w:rFonts w:ascii="Times New Roman" w:hAnsi="Times New Roman" w:hint="eastAsia"/>
          <w:b/>
          <w:bCs/>
          <w:sz w:val="36"/>
          <w:szCs w:val="36"/>
        </w:rPr>
        <w:fldChar w:fldCharType="begin"/>
      </w:r>
      <w:r>
        <w:rPr>
          <w:rFonts w:ascii="Times New Roman" w:hAnsi="Times New Roman" w:hint="eastAsia"/>
          <w:b/>
          <w:bCs/>
          <w:sz w:val="36"/>
          <w:szCs w:val="36"/>
        </w:rPr>
        <w:instrText>DATE \@ "EEEE</w:instrText>
      </w:r>
      <w:r>
        <w:rPr>
          <w:rFonts w:ascii="Times New Roman" w:hAnsi="Times New Roman" w:hint="eastAsia"/>
          <w:b/>
          <w:bCs/>
          <w:sz w:val="36"/>
          <w:szCs w:val="36"/>
        </w:rPr>
        <w:instrText>年</w:instrText>
      </w:r>
      <w:r>
        <w:rPr>
          <w:rFonts w:ascii="Times New Roman" w:hAnsi="Times New Roman" w:hint="eastAsia"/>
          <w:b/>
          <w:bCs/>
          <w:sz w:val="36"/>
          <w:szCs w:val="36"/>
        </w:rPr>
        <w:instrText>O</w:instrText>
      </w:r>
      <w:r>
        <w:rPr>
          <w:rFonts w:ascii="Times New Roman" w:hAnsi="Times New Roman" w:hint="eastAsia"/>
          <w:b/>
          <w:bCs/>
          <w:sz w:val="36"/>
          <w:szCs w:val="36"/>
        </w:rPr>
        <w:instrText>月</w:instrText>
      </w:r>
      <w:r>
        <w:rPr>
          <w:rFonts w:ascii="Times New Roman" w:hAnsi="Times New Roman" w:hint="eastAsia"/>
          <w:b/>
          <w:bCs/>
          <w:sz w:val="36"/>
          <w:szCs w:val="36"/>
        </w:rPr>
        <w:instrText>"</w:instrText>
      </w:r>
      <w:r>
        <w:rPr>
          <w:rFonts w:ascii="Times New Roman" w:hAnsi="Times New Roman" w:hint="eastAsia"/>
          <w:b/>
          <w:bCs/>
          <w:sz w:val="36"/>
          <w:szCs w:val="36"/>
        </w:rPr>
        <w:fldChar w:fldCharType="separate"/>
      </w:r>
      <w:r w:rsidR="00C10704">
        <w:rPr>
          <w:rFonts w:ascii="宋体" w:eastAsia="宋体" w:hAnsi="宋体" w:cs="宋体" w:hint="eastAsia"/>
          <w:b/>
          <w:bCs/>
          <w:noProof/>
          <w:sz w:val="36"/>
          <w:szCs w:val="36"/>
        </w:rPr>
        <w:t>二〇二五年五月</w:t>
      </w:r>
      <w:r>
        <w:rPr>
          <w:rFonts w:ascii="Times New Roman" w:hAnsi="Times New Roman" w:hint="eastAsia"/>
          <w:b/>
          <w:bCs/>
          <w:sz w:val="36"/>
          <w:szCs w:val="36"/>
        </w:rPr>
        <w:fldChar w:fldCharType="end"/>
      </w:r>
    </w:p>
    <w:p w14:paraId="38E28C5B" w14:textId="77777777" w:rsidR="007B6F95" w:rsidRDefault="007B6F95">
      <w:pPr>
        <w:spacing w:line="264" w:lineRule="auto"/>
      </w:pPr>
    </w:p>
    <w:tbl>
      <w:tblPr>
        <w:tblpPr w:leftFromText="180" w:rightFromText="180" w:vertAnchor="page" w:horzAnchor="margin" w:tblpXSpec="center" w:tblpY="1606"/>
        <w:tblW w:w="9180" w:type="dxa"/>
        <w:tblLook w:val="04A0" w:firstRow="1" w:lastRow="0" w:firstColumn="1" w:lastColumn="0" w:noHBand="0" w:noVBand="1"/>
      </w:tblPr>
      <w:tblGrid>
        <w:gridCol w:w="9180"/>
      </w:tblGrid>
      <w:tr w:rsidR="007B6F95" w14:paraId="6EDB8FF1" w14:textId="77777777">
        <w:trPr>
          <w:trHeight w:val="12938"/>
        </w:trPr>
        <w:tc>
          <w:tcPr>
            <w:tcW w:w="9180" w:type="dxa"/>
            <w:noWrap/>
          </w:tcPr>
          <w:p w14:paraId="662F61BA" w14:textId="77777777" w:rsidR="007B6F95" w:rsidRDefault="007B6F95">
            <w:pPr>
              <w:spacing w:line="400" w:lineRule="exact"/>
              <w:jc w:val="center"/>
              <w:rPr>
                <w:rFonts w:ascii="宋体" w:hAnsi="宋体" w:cs="宋体"/>
                <w:bCs/>
                <w:sz w:val="44"/>
                <w:szCs w:val="20"/>
                <w:lang w:eastAsia="zh-CN"/>
              </w:rPr>
            </w:pPr>
          </w:p>
          <w:p w14:paraId="42C515F4" w14:textId="77777777" w:rsidR="007B6F95" w:rsidRDefault="00000000">
            <w:pPr>
              <w:spacing w:line="640" w:lineRule="exact"/>
              <w:jc w:val="center"/>
              <w:rPr>
                <w:rFonts w:asciiTheme="minorEastAsia" w:eastAsiaTheme="minorEastAsia" w:hAnsiTheme="minorEastAsia" w:hint="eastAsia"/>
                <w:b/>
                <w:bCs/>
                <w:sz w:val="52"/>
                <w:szCs w:val="52"/>
                <w:lang w:eastAsia="zh-CN"/>
              </w:rPr>
            </w:pPr>
            <w:r>
              <w:rPr>
                <w:rFonts w:asciiTheme="minorEastAsia" w:eastAsiaTheme="minorEastAsia" w:hAnsiTheme="minorEastAsia" w:hint="eastAsia"/>
                <w:b/>
                <w:bCs/>
                <w:sz w:val="52"/>
                <w:szCs w:val="52"/>
                <w:lang w:eastAsia="zh-CN"/>
              </w:rPr>
              <w:t>三   门   县</w:t>
            </w:r>
          </w:p>
          <w:p w14:paraId="1DE8155F" w14:textId="77777777" w:rsidR="007B6F95" w:rsidRDefault="00000000">
            <w:pPr>
              <w:spacing w:line="1100" w:lineRule="exact"/>
              <w:jc w:val="center"/>
              <w:rPr>
                <w:rFonts w:ascii="宋体" w:hAnsi="宋体" w:cs="宋体"/>
                <w:bCs/>
                <w:spacing w:val="120"/>
                <w:sz w:val="44"/>
                <w:szCs w:val="20"/>
                <w:lang w:eastAsia="zh-CN"/>
              </w:rPr>
            </w:pPr>
            <w:r>
              <w:rPr>
                <w:rFonts w:asciiTheme="minorEastAsia" w:eastAsiaTheme="minorEastAsia" w:hAnsiTheme="minorEastAsia" w:hint="eastAsia"/>
                <w:b/>
                <w:bCs/>
                <w:sz w:val="52"/>
                <w:szCs w:val="52"/>
                <w:lang w:eastAsia="zh-CN"/>
              </w:rPr>
              <w:t>建设工程招标文件</w:t>
            </w:r>
          </w:p>
          <w:p w14:paraId="6B88AE48" w14:textId="41E25285" w:rsidR="007B6F95" w:rsidRDefault="00000000">
            <w:pPr>
              <w:spacing w:beforeLines="100" w:before="240" w:line="440" w:lineRule="exact"/>
              <w:jc w:val="center"/>
              <w:rPr>
                <w:rFonts w:ascii="宋体" w:hAnsi="宋体" w:cs="宋体"/>
                <w:b/>
                <w:sz w:val="32"/>
                <w:szCs w:val="20"/>
                <w:lang w:eastAsia="zh-CN"/>
              </w:rPr>
            </w:pPr>
            <w:r>
              <w:rPr>
                <w:rFonts w:ascii="宋体" w:hAnsi="宋体" w:cs="宋体" w:hint="eastAsia"/>
                <w:b/>
                <w:sz w:val="32"/>
                <w:szCs w:val="20"/>
                <w:lang w:eastAsia="zh-CN"/>
              </w:rPr>
              <w:t>备案登记号：</w:t>
            </w:r>
            <w:r w:rsidR="00862F83" w:rsidRPr="00862F83">
              <w:rPr>
                <w:rFonts w:ascii="宋体" w:eastAsia="宋体" w:hAnsi="宋体" w:cs="宋体" w:hint="eastAsia"/>
                <w:b/>
                <w:sz w:val="32"/>
                <w:szCs w:val="20"/>
                <w:lang w:eastAsia="zh-CN"/>
              </w:rPr>
              <w:t>三招建备</w:t>
            </w:r>
            <w:r w:rsidR="00862F83" w:rsidRPr="00862F83">
              <w:rPr>
                <w:rFonts w:ascii="宋体" w:hAnsi="宋体" w:cs="宋体"/>
                <w:b/>
                <w:sz w:val="32"/>
                <w:szCs w:val="20"/>
                <w:lang w:eastAsia="zh-CN"/>
              </w:rPr>
              <w:t>2025-059</w:t>
            </w:r>
          </w:p>
          <w:p w14:paraId="7592F903" w14:textId="77777777" w:rsidR="007B6F95" w:rsidRDefault="007B6F95">
            <w:pPr>
              <w:spacing w:line="640" w:lineRule="exact"/>
              <w:ind w:left="210" w:firstLineChars="269" w:firstLine="565"/>
              <w:rPr>
                <w:rFonts w:ascii="宋体" w:hAnsi="宋体" w:cs="宋体"/>
                <w:bCs/>
                <w:lang w:eastAsia="zh-CN"/>
              </w:rPr>
            </w:pPr>
          </w:p>
          <w:p w14:paraId="2267E7D8" w14:textId="77777777" w:rsidR="007B6F95" w:rsidRDefault="00000000">
            <w:pPr>
              <w:ind w:left="220" w:hanging="220"/>
              <w:jc w:val="center"/>
              <w:rPr>
                <w:lang w:eastAsia="zh-CN"/>
              </w:rPr>
            </w:pPr>
            <w:r>
              <w:rPr>
                <w:rFonts w:ascii="宋体" w:eastAsia="宋体" w:hAnsi="宋体" w:cs="宋体" w:hint="eastAsia"/>
                <w:b/>
                <w:sz w:val="32"/>
                <w:szCs w:val="20"/>
                <w:lang w:eastAsia="zh-CN"/>
              </w:rPr>
              <w:t>项目名称：</w:t>
            </w:r>
            <w:r>
              <w:rPr>
                <w:rFonts w:ascii="宋体" w:hAnsi="宋体" w:cs="宋体" w:hint="eastAsia"/>
                <w:b/>
                <w:sz w:val="32"/>
                <w:szCs w:val="20"/>
                <w:lang w:eastAsia="zh-CN"/>
              </w:rPr>
              <w:t>2025</w:t>
            </w:r>
            <w:r>
              <w:rPr>
                <w:rFonts w:ascii="宋体" w:eastAsia="宋体" w:hAnsi="宋体" w:cs="宋体" w:hint="eastAsia"/>
                <w:b/>
                <w:sz w:val="32"/>
                <w:szCs w:val="20"/>
                <w:lang w:eastAsia="zh-CN"/>
              </w:rPr>
              <w:t>年台州市海洋生态保护修复工程（监理）</w:t>
            </w:r>
          </w:p>
          <w:p w14:paraId="073617C6" w14:textId="77777777" w:rsidR="007B6F95" w:rsidRDefault="007B6F95">
            <w:pPr>
              <w:spacing w:line="640" w:lineRule="exact"/>
              <w:rPr>
                <w:rFonts w:ascii="宋体" w:hAnsi="宋体" w:cs="宋体"/>
                <w:bCs/>
                <w:sz w:val="32"/>
                <w:szCs w:val="20"/>
                <w:lang w:eastAsia="zh-CN"/>
              </w:rPr>
            </w:pPr>
          </w:p>
          <w:p w14:paraId="413AB34A" w14:textId="77777777" w:rsidR="007B6F95" w:rsidRDefault="00000000">
            <w:pPr>
              <w:spacing w:line="640" w:lineRule="exact"/>
              <w:ind w:firstLineChars="300" w:firstLine="964"/>
              <w:rPr>
                <w:rFonts w:ascii="宋体" w:hAnsi="宋体" w:cs="宋体"/>
                <w:b/>
                <w:sz w:val="32"/>
                <w:szCs w:val="20"/>
                <w:lang w:eastAsia="zh-CN"/>
              </w:rPr>
            </w:pPr>
            <w:r>
              <w:rPr>
                <w:rFonts w:ascii="宋体" w:hAnsi="宋体" w:cs="宋体" w:hint="eastAsia"/>
                <w:b/>
                <w:sz w:val="32"/>
                <w:szCs w:val="20"/>
                <w:lang w:eastAsia="zh-CN"/>
              </w:rPr>
              <w:t>招标人：</w:t>
            </w:r>
            <w:r>
              <w:rPr>
                <w:rFonts w:ascii="宋体" w:eastAsia="宋体" w:hAnsi="宋体" w:cs="宋体" w:hint="eastAsia"/>
                <w:b/>
                <w:sz w:val="32"/>
                <w:szCs w:val="20"/>
                <w:lang w:eastAsia="zh-CN"/>
              </w:rPr>
              <w:t>三门县全域土地综合开发有限公司</w:t>
            </w:r>
            <w:r>
              <w:rPr>
                <w:rFonts w:ascii="宋体" w:hAnsi="宋体" w:cs="宋体" w:hint="eastAsia"/>
                <w:b/>
                <w:sz w:val="32"/>
                <w:szCs w:val="20"/>
                <w:lang w:eastAsia="zh-CN"/>
              </w:rPr>
              <w:t>（盖章）</w:t>
            </w:r>
          </w:p>
          <w:p w14:paraId="03FCE5BE" w14:textId="77777777" w:rsidR="007B6F95" w:rsidRDefault="00000000">
            <w:pPr>
              <w:spacing w:line="640" w:lineRule="exact"/>
              <w:ind w:left="210" w:firstLineChars="269" w:firstLine="864"/>
              <w:rPr>
                <w:rFonts w:ascii="宋体" w:eastAsia="宋体" w:hAnsi="宋体" w:cs="宋体" w:hint="eastAsia"/>
                <w:b/>
                <w:sz w:val="32"/>
                <w:szCs w:val="20"/>
                <w:lang w:eastAsia="zh-CN"/>
              </w:rPr>
            </w:pPr>
            <w:r>
              <w:rPr>
                <w:rFonts w:ascii="宋体" w:hAnsi="宋体" w:cs="宋体" w:hint="eastAsia"/>
                <w:b/>
                <w:sz w:val="32"/>
                <w:szCs w:val="20"/>
                <w:lang w:eastAsia="zh-CN"/>
              </w:rPr>
              <w:t>联</w:t>
            </w:r>
            <w:r>
              <w:rPr>
                <w:rFonts w:ascii="宋体" w:hAnsi="宋体" w:cs="宋体" w:hint="eastAsia"/>
                <w:b/>
                <w:sz w:val="32"/>
                <w:szCs w:val="20"/>
                <w:lang w:eastAsia="zh-CN"/>
              </w:rPr>
              <w:t xml:space="preserve"> </w:t>
            </w:r>
            <w:r>
              <w:rPr>
                <w:rFonts w:ascii="宋体" w:hAnsi="宋体" w:cs="宋体" w:hint="eastAsia"/>
                <w:b/>
                <w:sz w:val="32"/>
                <w:szCs w:val="20"/>
                <w:lang w:eastAsia="zh-CN"/>
              </w:rPr>
              <w:t>系</w:t>
            </w:r>
            <w:r>
              <w:rPr>
                <w:rFonts w:ascii="宋体" w:hAnsi="宋体" w:cs="宋体" w:hint="eastAsia"/>
                <w:b/>
                <w:sz w:val="32"/>
                <w:szCs w:val="20"/>
                <w:lang w:eastAsia="zh-CN"/>
              </w:rPr>
              <w:t xml:space="preserve"> </w:t>
            </w:r>
            <w:r>
              <w:rPr>
                <w:rFonts w:ascii="宋体" w:hAnsi="宋体" w:cs="宋体" w:hint="eastAsia"/>
                <w:b/>
                <w:sz w:val="32"/>
                <w:szCs w:val="20"/>
                <w:lang w:eastAsia="zh-CN"/>
              </w:rPr>
              <w:t>人：</w:t>
            </w:r>
            <w:r>
              <w:rPr>
                <w:rFonts w:ascii="宋体" w:eastAsia="宋体" w:hAnsi="宋体" w:cs="宋体" w:hint="eastAsia"/>
                <w:b/>
                <w:sz w:val="32"/>
                <w:szCs w:val="20"/>
                <w:lang w:eastAsia="zh-CN"/>
              </w:rPr>
              <w:t>叶宇宇</w:t>
            </w:r>
          </w:p>
          <w:p w14:paraId="180664EB" w14:textId="77777777" w:rsidR="007B6F95" w:rsidRDefault="00000000">
            <w:pPr>
              <w:spacing w:line="640" w:lineRule="exact"/>
              <w:ind w:left="210" w:firstLineChars="269" w:firstLine="864"/>
              <w:rPr>
                <w:rFonts w:ascii="宋体" w:eastAsia="宋体" w:hAnsi="宋体" w:cs="宋体" w:hint="eastAsia"/>
                <w:b/>
                <w:sz w:val="32"/>
                <w:szCs w:val="20"/>
                <w:lang w:eastAsia="zh-CN"/>
              </w:rPr>
            </w:pPr>
            <w:r>
              <w:rPr>
                <w:rFonts w:ascii="宋体" w:hAnsi="宋体" w:cs="宋体" w:hint="eastAsia"/>
                <w:b/>
                <w:sz w:val="32"/>
                <w:szCs w:val="20"/>
                <w:lang w:eastAsia="zh-CN"/>
              </w:rPr>
              <w:t>联系电话：</w:t>
            </w:r>
            <w:r>
              <w:rPr>
                <w:rFonts w:ascii="宋体" w:hAnsi="宋体" w:cs="宋体"/>
                <w:b/>
                <w:sz w:val="32"/>
                <w:szCs w:val="20"/>
                <w:lang w:eastAsia="zh-CN"/>
              </w:rPr>
              <w:t>13758610771</w:t>
            </w:r>
          </w:p>
          <w:p w14:paraId="485A5C5E" w14:textId="77777777" w:rsidR="007B6F95" w:rsidRDefault="007B6F95">
            <w:pPr>
              <w:spacing w:line="640" w:lineRule="exact"/>
              <w:ind w:left="210" w:firstLineChars="269" w:firstLine="864"/>
              <w:rPr>
                <w:rFonts w:ascii="宋体" w:hAnsi="宋体" w:cs="宋体"/>
                <w:b/>
                <w:sz w:val="32"/>
                <w:szCs w:val="20"/>
                <w:lang w:eastAsia="zh-CN"/>
              </w:rPr>
            </w:pPr>
          </w:p>
          <w:p w14:paraId="4D96698D" w14:textId="77777777" w:rsidR="007B6F95" w:rsidRDefault="00000000">
            <w:pPr>
              <w:spacing w:line="640" w:lineRule="exact"/>
              <w:ind w:left="210" w:firstLineChars="269" w:firstLine="864"/>
              <w:rPr>
                <w:rFonts w:ascii="宋体" w:hAnsi="宋体" w:cs="宋体"/>
                <w:b/>
                <w:sz w:val="32"/>
                <w:szCs w:val="20"/>
                <w:lang w:eastAsia="zh-CN"/>
              </w:rPr>
            </w:pPr>
            <w:r>
              <w:rPr>
                <w:rFonts w:ascii="宋体" w:hAnsi="宋体" w:cs="宋体" w:hint="eastAsia"/>
                <w:b/>
                <w:sz w:val="32"/>
                <w:szCs w:val="20"/>
                <w:lang w:eastAsia="zh-CN"/>
              </w:rPr>
              <w:t>招标代理：</w:t>
            </w:r>
            <w:r>
              <w:rPr>
                <w:rFonts w:ascii="宋体" w:eastAsia="宋体" w:hAnsi="宋体" w:cs="宋体" w:hint="eastAsia"/>
                <w:b/>
                <w:sz w:val="32"/>
                <w:szCs w:val="20"/>
                <w:lang w:eastAsia="zh-CN"/>
              </w:rPr>
              <w:t>公诚管理咨询有限公司</w:t>
            </w:r>
            <w:r>
              <w:rPr>
                <w:rFonts w:ascii="宋体" w:hAnsi="宋体" w:cs="宋体" w:hint="eastAsia"/>
                <w:b/>
                <w:sz w:val="32"/>
                <w:szCs w:val="20"/>
                <w:lang w:eastAsia="zh-CN"/>
              </w:rPr>
              <w:t>（盖章）</w:t>
            </w:r>
          </w:p>
          <w:p w14:paraId="1E5C132D" w14:textId="77777777" w:rsidR="007B6F95" w:rsidRDefault="00000000">
            <w:pPr>
              <w:spacing w:line="640" w:lineRule="exact"/>
              <w:ind w:left="210" w:firstLineChars="269" w:firstLine="864"/>
              <w:rPr>
                <w:rFonts w:ascii="宋体" w:eastAsia="宋体" w:hAnsi="宋体" w:cs="宋体" w:hint="eastAsia"/>
                <w:b/>
                <w:sz w:val="32"/>
                <w:szCs w:val="20"/>
                <w:lang w:eastAsia="zh-CN"/>
              </w:rPr>
            </w:pPr>
            <w:r>
              <w:rPr>
                <w:rFonts w:ascii="宋体" w:hAnsi="宋体" w:cs="宋体" w:hint="eastAsia"/>
                <w:b/>
                <w:sz w:val="32"/>
                <w:szCs w:val="20"/>
                <w:lang w:eastAsia="zh-CN"/>
              </w:rPr>
              <w:t>联</w:t>
            </w:r>
            <w:r>
              <w:rPr>
                <w:rFonts w:ascii="宋体" w:hAnsi="宋体" w:cs="宋体" w:hint="eastAsia"/>
                <w:b/>
                <w:sz w:val="32"/>
                <w:szCs w:val="20"/>
                <w:lang w:eastAsia="zh-CN"/>
              </w:rPr>
              <w:t xml:space="preserve"> </w:t>
            </w:r>
            <w:r>
              <w:rPr>
                <w:rFonts w:ascii="宋体" w:hAnsi="宋体" w:cs="宋体" w:hint="eastAsia"/>
                <w:b/>
                <w:sz w:val="32"/>
                <w:szCs w:val="20"/>
                <w:lang w:eastAsia="zh-CN"/>
              </w:rPr>
              <w:t>系</w:t>
            </w:r>
            <w:r>
              <w:rPr>
                <w:rFonts w:ascii="宋体" w:hAnsi="宋体" w:cs="宋体" w:hint="eastAsia"/>
                <w:b/>
                <w:sz w:val="32"/>
                <w:szCs w:val="20"/>
                <w:lang w:eastAsia="zh-CN"/>
              </w:rPr>
              <w:t xml:space="preserve"> </w:t>
            </w:r>
            <w:r>
              <w:rPr>
                <w:rFonts w:ascii="宋体" w:hAnsi="宋体" w:cs="宋体" w:hint="eastAsia"/>
                <w:b/>
                <w:sz w:val="32"/>
                <w:szCs w:val="20"/>
                <w:lang w:eastAsia="zh-CN"/>
              </w:rPr>
              <w:t>人：</w:t>
            </w:r>
            <w:r>
              <w:rPr>
                <w:rFonts w:ascii="宋体" w:eastAsia="宋体" w:hAnsi="宋体" w:cs="宋体" w:hint="eastAsia"/>
                <w:b/>
                <w:sz w:val="32"/>
                <w:szCs w:val="20"/>
                <w:lang w:eastAsia="zh-CN"/>
              </w:rPr>
              <w:t>徐若容</w:t>
            </w:r>
          </w:p>
          <w:p w14:paraId="4D586DBA" w14:textId="77777777" w:rsidR="007B6F95" w:rsidRDefault="00000000">
            <w:pPr>
              <w:spacing w:line="640" w:lineRule="exact"/>
              <w:ind w:left="210" w:firstLineChars="269" w:firstLine="864"/>
              <w:rPr>
                <w:rFonts w:ascii="宋体" w:eastAsiaTheme="minorEastAsia" w:hAnsi="宋体" w:cs="宋体" w:hint="eastAsia"/>
                <w:b/>
                <w:sz w:val="32"/>
                <w:szCs w:val="20"/>
                <w:lang w:eastAsia="zh-CN"/>
              </w:rPr>
            </w:pPr>
            <w:r>
              <w:rPr>
                <w:rFonts w:ascii="宋体" w:hAnsi="宋体" w:cs="宋体" w:hint="eastAsia"/>
                <w:b/>
                <w:sz w:val="32"/>
                <w:szCs w:val="20"/>
                <w:lang w:eastAsia="zh-CN"/>
              </w:rPr>
              <w:t>联系电话：</w:t>
            </w:r>
            <w:r>
              <w:rPr>
                <w:rFonts w:ascii="宋体" w:eastAsiaTheme="minorEastAsia" w:hAnsi="宋体" w:cs="宋体" w:hint="eastAsia"/>
                <w:b/>
                <w:sz w:val="32"/>
                <w:szCs w:val="20"/>
                <w:lang w:eastAsia="zh-CN"/>
              </w:rPr>
              <w:t>13645766726</w:t>
            </w:r>
          </w:p>
          <w:p w14:paraId="5476643E" w14:textId="77777777" w:rsidR="007B6F95" w:rsidRDefault="007B6F95">
            <w:pPr>
              <w:pStyle w:val="TOC1"/>
              <w:rPr>
                <w:lang w:eastAsia="zh-CN"/>
              </w:rPr>
            </w:pPr>
          </w:p>
          <w:p w14:paraId="5CF07909" w14:textId="77777777" w:rsidR="007B6F95" w:rsidRDefault="00000000">
            <w:pPr>
              <w:spacing w:line="640" w:lineRule="exact"/>
              <w:ind w:left="210" w:firstLineChars="269" w:firstLine="864"/>
              <w:rPr>
                <w:rFonts w:ascii="宋体" w:hAnsi="宋体" w:cs="宋体"/>
                <w:b/>
                <w:sz w:val="32"/>
                <w:szCs w:val="20"/>
                <w:lang w:eastAsia="zh-CN"/>
              </w:rPr>
            </w:pPr>
            <w:r>
              <w:rPr>
                <w:rFonts w:ascii="宋体" w:hAnsi="宋体" w:cs="宋体" w:hint="eastAsia"/>
                <w:b/>
                <w:sz w:val="32"/>
                <w:szCs w:val="20"/>
                <w:lang w:eastAsia="zh-CN"/>
              </w:rPr>
              <w:t>行业主管部门：</w:t>
            </w:r>
            <w:r>
              <w:rPr>
                <w:rFonts w:ascii="宋体" w:eastAsia="宋体" w:hAnsi="宋体" w:cs="宋体" w:hint="eastAsia"/>
                <w:b/>
                <w:sz w:val="32"/>
                <w:szCs w:val="20"/>
                <w:lang w:eastAsia="zh-CN"/>
              </w:rPr>
              <w:t>三门县自然资源和规划局</w:t>
            </w:r>
            <w:r>
              <w:rPr>
                <w:rFonts w:ascii="宋体" w:hAnsi="宋体" w:cs="宋体" w:hint="eastAsia"/>
                <w:b/>
                <w:sz w:val="32"/>
                <w:szCs w:val="20"/>
                <w:lang w:eastAsia="zh-CN"/>
              </w:rPr>
              <w:t>（盖章）</w:t>
            </w:r>
          </w:p>
          <w:p w14:paraId="79C41DEC" w14:textId="77777777" w:rsidR="007B6F95" w:rsidRDefault="00000000">
            <w:pPr>
              <w:spacing w:line="640" w:lineRule="exact"/>
              <w:ind w:left="210" w:firstLineChars="269" w:firstLine="864"/>
              <w:rPr>
                <w:rFonts w:ascii="宋体" w:hAnsi="宋体" w:cs="宋体"/>
                <w:b/>
                <w:sz w:val="32"/>
                <w:szCs w:val="20"/>
                <w:lang w:eastAsia="zh-CN"/>
              </w:rPr>
            </w:pPr>
            <w:r>
              <w:rPr>
                <w:rFonts w:ascii="宋体" w:hAnsi="宋体" w:cs="宋体" w:hint="eastAsia"/>
                <w:b/>
                <w:sz w:val="32"/>
                <w:szCs w:val="20"/>
                <w:lang w:eastAsia="zh-CN"/>
              </w:rPr>
              <w:t>联</w:t>
            </w:r>
            <w:r>
              <w:rPr>
                <w:rFonts w:ascii="宋体" w:hAnsi="宋体" w:cs="宋体" w:hint="eastAsia"/>
                <w:b/>
                <w:sz w:val="32"/>
                <w:szCs w:val="20"/>
                <w:lang w:eastAsia="zh-CN"/>
              </w:rPr>
              <w:t xml:space="preserve"> </w:t>
            </w:r>
            <w:r>
              <w:rPr>
                <w:rFonts w:ascii="宋体" w:hAnsi="宋体" w:cs="宋体" w:hint="eastAsia"/>
                <w:b/>
                <w:sz w:val="32"/>
                <w:szCs w:val="20"/>
                <w:lang w:eastAsia="zh-CN"/>
              </w:rPr>
              <w:t>系</w:t>
            </w:r>
            <w:r>
              <w:rPr>
                <w:rFonts w:ascii="宋体" w:hAnsi="宋体" w:cs="宋体" w:hint="eastAsia"/>
                <w:b/>
                <w:sz w:val="32"/>
                <w:szCs w:val="20"/>
                <w:lang w:eastAsia="zh-CN"/>
              </w:rPr>
              <w:t xml:space="preserve"> </w:t>
            </w:r>
            <w:r>
              <w:rPr>
                <w:rFonts w:ascii="宋体" w:hAnsi="宋体" w:cs="宋体" w:hint="eastAsia"/>
                <w:b/>
                <w:sz w:val="32"/>
                <w:szCs w:val="20"/>
                <w:lang w:eastAsia="zh-CN"/>
              </w:rPr>
              <w:t>人：卢森灿</w:t>
            </w:r>
          </w:p>
          <w:p w14:paraId="117AA750" w14:textId="77777777" w:rsidR="007B6F95" w:rsidRDefault="00000000">
            <w:pPr>
              <w:spacing w:line="640" w:lineRule="exact"/>
              <w:ind w:left="210" w:firstLineChars="269" w:firstLine="864"/>
              <w:rPr>
                <w:rFonts w:ascii="宋体" w:hAnsi="宋体" w:cs="宋体"/>
                <w:b/>
                <w:sz w:val="32"/>
                <w:szCs w:val="20"/>
                <w:lang w:eastAsia="zh-CN"/>
              </w:rPr>
            </w:pPr>
            <w:r>
              <w:rPr>
                <w:rFonts w:ascii="宋体" w:hAnsi="宋体" w:cs="宋体" w:hint="eastAsia"/>
                <w:b/>
                <w:sz w:val="32"/>
                <w:szCs w:val="20"/>
                <w:lang w:eastAsia="zh-CN"/>
              </w:rPr>
              <w:t>联系电话：</w:t>
            </w:r>
            <w:r>
              <w:rPr>
                <w:rFonts w:ascii="宋体" w:hAnsi="宋体" w:cs="宋体" w:hint="eastAsia"/>
                <w:b/>
                <w:sz w:val="32"/>
                <w:szCs w:val="20"/>
                <w:lang w:eastAsia="zh-CN"/>
              </w:rPr>
              <w:t>13819691995</w:t>
            </w:r>
          </w:p>
          <w:p w14:paraId="1060384C" w14:textId="77777777" w:rsidR="007B6F95" w:rsidRDefault="007B6F95">
            <w:pPr>
              <w:spacing w:line="640" w:lineRule="exact"/>
              <w:rPr>
                <w:rFonts w:ascii="宋体" w:hAnsi="宋体" w:cs="宋体"/>
                <w:b/>
                <w:lang w:eastAsia="zh-CN"/>
              </w:rPr>
            </w:pPr>
          </w:p>
          <w:p w14:paraId="565C6FE9" w14:textId="77777777" w:rsidR="007B6F95" w:rsidRDefault="00000000">
            <w:pPr>
              <w:spacing w:line="640" w:lineRule="exact"/>
              <w:ind w:left="210" w:firstLineChars="269" w:firstLine="864"/>
              <w:jc w:val="center"/>
              <w:rPr>
                <w:rFonts w:ascii="宋体" w:hAnsi="宋体" w:cs="宋体"/>
                <w:bCs/>
                <w:sz w:val="32"/>
                <w:szCs w:val="20"/>
              </w:rPr>
            </w:pPr>
            <w:r>
              <w:rPr>
                <w:rFonts w:ascii="宋体" w:hAnsi="宋体" w:cs="宋体" w:hint="eastAsia"/>
                <w:b/>
                <w:sz w:val="32"/>
                <w:szCs w:val="20"/>
              </w:rPr>
              <w:t>二〇二</w:t>
            </w:r>
            <w:r>
              <w:rPr>
                <w:rFonts w:ascii="宋体" w:eastAsia="宋体" w:hAnsi="宋体" w:cs="宋体" w:hint="eastAsia"/>
                <w:b/>
                <w:sz w:val="32"/>
                <w:szCs w:val="20"/>
                <w:lang w:eastAsia="zh-CN"/>
              </w:rPr>
              <w:t>五</w:t>
            </w:r>
            <w:r>
              <w:rPr>
                <w:rFonts w:ascii="宋体" w:hAnsi="宋体" w:cs="宋体" w:hint="eastAsia"/>
                <w:b/>
                <w:sz w:val="32"/>
                <w:szCs w:val="20"/>
              </w:rPr>
              <w:t>年</w:t>
            </w:r>
            <w:r>
              <w:rPr>
                <w:rFonts w:ascii="宋体" w:eastAsia="宋体" w:hAnsi="宋体" w:cs="宋体" w:hint="eastAsia"/>
                <w:b/>
                <w:sz w:val="32"/>
                <w:szCs w:val="20"/>
                <w:lang w:eastAsia="zh-CN"/>
              </w:rPr>
              <w:t>五</w:t>
            </w:r>
            <w:r>
              <w:rPr>
                <w:rFonts w:ascii="宋体" w:hAnsi="宋体" w:cs="宋体" w:hint="eastAsia"/>
                <w:b/>
                <w:sz w:val="32"/>
                <w:szCs w:val="20"/>
              </w:rPr>
              <w:t>月</w:t>
            </w:r>
          </w:p>
          <w:p w14:paraId="333E0F3E" w14:textId="77777777" w:rsidR="007B6F95" w:rsidRDefault="007B6F95">
            <w:pPr>
              <w:jc w:val="center"/>
              <w:rPr>
                <w:rFonts w:ascii="宋体" w:hAnsi="宋体" w:cs="宋体"/>
                <w:bCs/>
                <w:sz w:val="32"/>
                <w:szCs w:val="20"/>
              </w:rPr>
            </w:pPr>
          </w:p>
        </w:tc>
      </w:tr>
    </w:tbl>
    <w:p w14:paraId="782E0942" w14:textId="77777777" w:rsidR="007B6F95" w:rsidRDefault="007B6F95">
      <w:pPr>
        <w:spacing w:line="265" w:lineRule="auto"/>
        <w:rPr>
          <w:rFonts w:ascii="宋体" w:hAnsi="宋体" w:cs="宋体"/>
          <w:b/>
          <w:sz w:val="32"/>
          <w:szCs w:val="20"/>
          <w:lang w:eastAsia="zh-CN"/>
        </w:rPr>
      </w:pPr>
    </w:p>
    <w:p w14:paraId="320C3C76" w14:textId="77777777" w:rsidR="007B6F95" w:rsidRDefault="007B6F95">
      <w:pPr>
        <w:spacing w:line="255" w:lineRule="auto"/>
      </w:pPr>
    </w:p>
    <w:p w14:paraId="1A78389C" w14:textId="77777777" w:rsidR="007B6F95" w:rsidRDefault="007B6F95">
      <w:pPr>
        <w:spacing w:line="220" w:lineRule="auto"/>
        <w:sectPr w:rsidR="007B6F95">
          <w:pgSz w:w="11905" w:h="16838"/>
          <w:pgMar w:top="1134" w:right="1616" w:bottom="1157" w:left="1559" w:header="862" w:footer="992" w:gutter="0"/>
          <w:cols w:space="0"/>
        </w:sectPr>
      </w:pPr>
    </w:p>
    <w:sdt>
      <w:sdtPr>
        <w:rPr>
          <w:rFonts w:ascii="宋体" w:eastAsia="宋体" w:hAnsi="宋体" w:cs="宋体" w:hint="eastAsia"/>
          <w:sz w:val="30"/>
          <w:szCs w:val="30"/>
        </w:rPr>
        <w:id w:val="147455944"/>
        <w15:color w:val="DBDBDB"/>
        <w:docPartObj>
          <w:docPartGallery w:val="Table of Contents"/>
          <w:docPartUnique/>
        </w:docPartObj>
      </w:sdtPr>
      <w:sdtEndPr>
        <w:rPr>
          <w:rFonts w:ascii="Arial" w:eastAsia="Arial" w:hAnsi="Arial" w:cs="Arial"/>
          <w:sz w:val="21"/>
          <w:szCs w:val="20"/>
        </w:rPr>
      </w:sdtEndPr>
      <w:sdtContent>
        <w:p w14:paraId="112085ED" w14:textId="77777777" w:rsidR="007B6F95" w:rsidRDefault="00000000">
          <w:pPr>
            <w:spacing w:line="360" w:lineRule="auto"/>
            <w:jc w:val="center"/>
            <w:rPr>
              <w:rFonts w:ascii="宋体" w:eastAsia="宋体" w:hAnsi="宋体" w:cs="宋体" w:hint="eastAsia"/>
              <w:b/>
              <w:bCs/>
              <w:sz w:val="30"/>
              <w:szCs w:val="30"/>
            </w:rPr>
          </w:pPr>
          <w:r>
            <w:rPr>
              <w:rFonts w:ascii="宋体" w:eastAsia="宋体" w:hAnsi="宋体" w:cs="宋体" w:hint="eastAsia"/>
              <w:b/>
              <w:bCs/>
              <w:sz w:val="30"/>
              <w:szCs w:val="30"/>
            </w:rPr>
            <w:t>目录</w:t>
          </w:r>
        </w:p>
        <w:p w14:paraId="36ADC39E" w14:textId="18197DAB" w:rsidR="007B6F95" w:rsidRDefault="00000000">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r>
            <w:rPr>
              <w:rFonts w:ascii="宋体" w:eastAsia="宋体" w:hAnsi="宋体" w:cs="宋体" w:hint="eastAsia"/>
              <w:b w:val="0"/>
              <w:sz w:val="24"/>
              <w:szCs w:val="24"/>
            </w:rPr>
            <w:fldChar w:fldCharType="begin"/>
          </w:r>
          <w:r>
            <w:rPr>
              <w:rFonts w:ascii="宋体" w:eastAsia="宋体" w:hAnsi="宋体" w:cs="宋体" w:hint="eastAsia"/>
              <w:b w:val="0"/>
              <w:sz w:val="24"/>
              <w:szCs w:val="24"/>
            </w:rPr>
            <w:instrText xml:space="preserve"> TOC \o "1-2" \h \z \u </w:instrText>
          </w:r>
          <w:r>
            <w:rPr>
              <w:rFonts w:ascii="宋体" w:eastAsia="宋体" w:hAnsi="宋体" w:cs="宋体" w:hint="eastAsia"/>
              <w:b w:val="0"/>
              <w:sz w:val="24"/>
              <w:szCs w:val="24"/>
            </w:rPr>
            <w:fldChar w:fldCharType="separate"/>
          </w:r>
          <w:hyperlink w:anchor="_Toc197818921" w:history="1">
            <w:r w:rsidR="007B6F95">
              <w:rPr>
                <w:rStyle w:val="af5"/>
                <w:rFonts w:ascii="宋体" w:eastAsia="宋体" w:hAnsi="宋体" w:cs="黑体" w:hint="eastAsia"/>
                <w:b w:val="0"/>
                <w:bCs/>
                <w:noProof/>
                <w:spacing w:val="5"/>
                <w:sz w:val="24"/>
                <w:szCs w:val="24"/>
                <w:lang w:eastAsia="zh-CN"/>
              </w:rPr>
              <w:t>第一章 招标公告</w:t>
            </w:r>
            <w:r w:rsidR="007B6F95">
              <w:rPr>
                <w:rFonts w:ascii="宋体" w:eastAsia="宋体" w:hAnsi="宋体" w:hint="eastAsia"/>
                <w:b w:val="0"/>
                <w:bCs/>
                <w:noProof/>
                <w:sz w:val="24"/>
                <w:szCs w:val="24"/>
              </w:rPr>
              <w:tab/>
            </w:r>
            <w:r w:rsidR="007B6F95">
              <w:rPr>
                <w:rFonts w:ascii="宋体" w:eastAsia="宋体" w:hAnsi="宋体" w:hint="eastAsia"/>
                <w:b w:val="0"/>
                <w:bCs/>
                <w:noProof/>
                <w:sz w:val="24"/>
                <w:szCs w:val="24"/>
              </w:rPr>
              <w:fldChar w:fldCharType="begin"/>
            </w:r>
            <w:r w:rsidR="007B6F95">
              <w:rPr>
                <w:rFonts w:ascii="宋体" w:eastAsia="宋体" w:hAnsi="宋体" w:hint="eastAsia"/>
                <w:b w:val="0"/>
                <w:bCs/>
                <w:noProof/>
                <w:sz w:val="24"/>
                <w:szCs w:val="24"/>
              </w:rPr>
              <w:instrText xml:space="preserve"> </w:instrText>
            </w:r>
            <w:r w:rsidR="007B6F95">
              <w:rPr>
                <w:rFonts w:ascii="宋体" w:eastAsia="宋体" w:hAnsi="宋体"/>
                <w:b w:val="0"/>
                <w:bCs/>
                <w:noProof/>
                <w:sz w:val="24"/>
                <w:szCs w:val="24"/>
              </w:rPr>
              <w:instrText>PAGEREF _Toc197818921 \h</w:instrText>
            </w:r>
            <w:r w:rsidR="007B6F95">
              <w:rPr>
                <w:rFonts w:ascii="宋体" w:eastAsia="宋体" w:hAnsi="宋体" w:hint="eastAsia"/>
                <w:b w:val="0"/>
                <w:bCs/>
                <w:noProof/>
                <w:sz w:val="24"/>
                <w:szCs w:val="24"/>
              </w:rPr>
              <w:instrText xml:space="preserve"> </w:instrText>
            </w:r>
            <w:r w:rsidR="007B6F95">
              <w:rPr>
                <w:rFonts w:ascii="宋体" w:eastAsia="宋体" w:hAnsi="宋体" w:hint="eastAsia"/>
                <w:b w:val="0"/>
                <w:bCs/>
                <w:noProof/>
                <w:sz w:val="24"/>
                <w:szCs w:val="24"/>
              </w:rPr>
            </w:r>
            <w:r w:rsidR="007B6F95">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1</w:t>
            </w:r>
            <w:r w:rsidR="007B6F95">
              <w:rPr>
                <w:rFonts w:ascii="宋体" w:eastAsia="宋体" w:hAnsi="宋体" w:hint="eastAsia"/>
                <w:b w:val="0"/>
                <w:bCs/>
                <w:noProof/>
                <w:sz w:val="24"/>
                <w:szCs w:val="24"/>
              </w:rPr>
              <w:fldChar w:fldCharType="end"/>
            </w:r>
          </w:hyperlink>
        </w:p>
        <w:p w14:paraId="43364330" w14:textId="61D4894C"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22" w:history="1">
            <w:r>
              <w:rPr>
                <w:rStyle w:val="af5"/>
                <w:rFonts w:ascii="宋体" w:eastAsia="宋体" w:hAnsi="宋体" w:cs="黑体" w:hint="eastAsia"/>
                <w:b w:val="0"/>
                <w:bCs/>
                <w:noProof/>
                <w:spacing w:val="5"/>
                <w:sz w:val="24"/>
                <w:szCs w:val="24"/>
                <w:lang w:eastAsia="zh-CN"/>
              </w:rPr>
              <w:t>第二章 投标人须知</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_Toc197818922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4</w:t>
            </w:r>
            <w:r>
              <w:rPr>
                <w:rFonts w:ascii="宋体" w:eastAsia="宋体" w:hAnsi="宋体" w:hint="eastAsia"/>
                <w:b w:val="0"/>
                <w:bCs/>
                <w:noProof/>
                <w:sz w:val="24"/>
                <w:szCs w:val="24"/>
              </w:rPr>
              <w:fldChar w:fldCharType="end"/>
            </w:r>
          </w:hyperlink>
        </w:p>
        <w:p w14:paraId="13BC6A86" w14:textId="2ABC846C"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3" w:history="1">
            <w:r>
              <w:rPr>
                <w:rStyle w:val="af5"/>
                <w:rFonts w:ascii="宋体" w:eastAsia="宋体" w:hAnsi="宋体" w:cs="宋体" w:hint="eastAsia"/>
                <w:bCs/>
                <w:noProof/>
                <w:spacing w:val="-12"/>
                <w:sz w:val="24"/>
                <w:szCs w:val="24"/>
                <w:lang w:eastAsia="zh-CN"/>
              </w:rPr>
              <w:t>1.总则</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_Toc197818923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14</w:t>
            </w:r>
            <w:r>
              <w:rPr>
                <w:rFonts w:ascii="宋体" w:eastAsia="宋体" w:hAnsi="宋体" w:hint="eastAsia"/>
                <w:bCs/>
                <w:noProof/>
                <w:sz w:val="24"/>
                <w:szCs w:val="24"/>
              </w:rPr>
              <w:fldChar w:fldCharType="end"/>
            </w:r>
          </w:hyperlink>
        </w:p>
        <w:p w14:paraId="3E4F413D" w14:textId="39BD47E0"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4" w:history="1">
            <w:r>
              <w:rPr>
                <w:rStyle w:val="af5"/>
                <w:rFonts w:ascii="宋体" w:eastAsia="宋体" w:hAnsi="宋体" w:cs="宋体" w:hint="eastAsia"/>
                <w:bCs/>
                <w:noProof/>
                <w:spacing w:val="-1"/>
                <w:sz w:val="24"/>
                <w:szCs w:val="24"/>
                <w:lang w:eastAsia="zh-CN"/>
              </w:rPr>
              <w:t>2.招标文件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_Toc197818924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17</w:t>
            </w:r>
            <w:r>
              <w:rPr>
                <w:rFonts w:ascii="宋体" w:eastAsia="宋体" w:hAnsi="宋体" w:hint="eastAsia"/>
                <w:bCs/>
                <w:noProof/>
                <w:sz w:val="24"/>
                <w:szCs w:val="24"/>
              </w:rPr>
              <w:fldChar w:fldCharType="end"/>
            </w:r>
          </w:hyperlink>
        </w:p>
        <w:p w14:paraId="0186A199" w14:textId="22D6E0D1"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5" w:history="1">
            <w:r>
              <w:rPr>
                <w:rStyle w:val="af5"/>
                <w:rFonts w:ascii="宋体" w:eastAsia="宋体" w:hAnsi="宋体" w:cs="宋体" w:hint="eastAsia"/>
                <w:bCs/>
                <w:noProof/>
                <w:spacing w:val="-2"/>
                <w:sz w:val="24"/>
                <w:szCs w:val="24"/>
                <w:lang w:eastAsia="zh-CN"/>
              </w:rPr>
              <w:t>3.投标文件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_Toc197818925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18</w:t>
            </w:r>
            <w:r>
              <w:rPr>
                <w:rFonts w:ascii="宋体" w:eastAsia="宋体" w:hAnsi="宋体" w:hint="eastAsia"/>
                <w:bCs/>
                <w:noProof/>
                <w:sz w:val="24"/>
                <w:szCs w:val="24"/>
              </w:rPr>
              <w:fldChar w:fldCharType="end"/>
            </w:r>
          </w:hyperlink>
        </w:p>
        <w:p w14:paraId="24F2154B" w14:textId="4DC1E359"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6" w:history="1">
            <w:r>
              <w:rPr>
                <w:rStyle w:val="af5"/>
                <w:rFonts w:ascii="宋体" w:eastAsia="宋体" w:hAnsi="宋体" w:cs="宋体" w:hint="eastAsia"/>
                <w:bCs/>
                <w:noProof/>
                <w:spacing w:val="-3"/>
                <w:sz w:val="24"/>
                <w:szCs w:val="24"/>
                <w:lang w:eastAsia="zh-CN"/>
              </w:rPr>
              <w:t>4.投标</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_Toc197818926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19</w:t>
            </w:r>
            <w:r>
              <w:rPr>
                <w:rFonts w:ascii="宋体" w:eastAsia="宋体" w:hAnsi="宋体" w:hint="eastAsia"/>
                <w:bCs/>
                <w:noProof/>
                <w:sz w:val="24"/>
                <w:szCs w:val="24"/>
              </w:rPr>
              <w:fldChar w:fldCharType="end"/>
            </w:r>
          </w:hyperlink>
        </w:p>
        <w:p w14:paraId="7627A640" w14:textId="589C44C9"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7" w:history="1">
            <w:r>
              <w:rPr>
                <w:rStyle w:val="af5"/>
                <w:rFonts w:ascii="宋体" w:eastAsia="宋体" w:hAnsi="宋体" w:cs="宋体" w:hint="eastAsia"/>
                <w:bCs/>
                <w:noProof/>
                <w:spacing w:val="-7"/>
                <w:sz w:val="24"/>
                <w:szCs w:val="24"/>
                <w:lang w:eastAsia="zh-CN"/>
              </w:rPr>
              <w:t>5.开标</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_Toc197818927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20</w:t>
            </w:r>
            <w:r>
              <w:rPr>
                <w:rFonts w:ascii="宋体" w:eastAsia="宋体" w:hAnsi="宋体" w:hint="eastAsia"/>
                <w:bCs/>
                <w:noProof/>
                <w:sz w:val="24"/>
                <w:szCs w:val="24"/>
              </w:rPr>
              <w:fldChar w:fldCharType="end"/>
            </w:r>
          </w:hyperlink>
        </w:p>
        <w:p w14:paraId="6A21DFF1" w14:textId="5088FEA9"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8" w:history="1">
            <w:r>
              <w:rPr>
                <w:rStyle w:val="af5"/>
                <w:rFonts w:ascii="宋体" w:eastAsia="宋体" w:hAnsi="宋体" w:cs="宋体" w:hint="eastAsia"/>
                <w:bCs/>
                <w:noProof/>
                <w:spacing w:val="-5"/>
                <w:sz w:val="24"/>
                <w:szCs w:val="24"/>
                <w:lang w:eastAsia="zh-CN"/>
              </w:rPr>
              <w:t>6.评标</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_Toc197818928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20</w:t>
            </w:r>
            <w:r>
              <w:rPr>
                <w:rFonts w:ascii="宋体" w:eastAsia="宋体" w:hAnsi="宋体" w:hint="eastAsia"/>
                <w:bCs/>
                <w:noProof/>
                <w:sz w:val="24"/>
                <w:szCs w:val="24"/>
              </w:rPr>
              <w:fldChar w:fldCharType="end"/>
            </w:r>
          </w:hyperlink>
        </w:p>
        <w:p w14:paraId="30991E5B" w14:textId="19AE0E10"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29" w:history="1">
            <w:r>
              <w:rPr>
                <w:rStyle w:val="af5"/>
                <w:rFonts w:ascii="宋体" w:eastAsia="宋体" w:hAnsi="宋体" w:cs="宋体" w:hint="eastAsia"/>
                <w:bCs/>
                <w:noProof/>
                <w:spacing w:val="-2"/>
                <w:sz w:val="24"/>
                <w:szCs w:val="24"/>
                <w:lang w:eastAsia="zh-CN"/>
              </w:rPr>
              <w:t>7.合同授予</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_Toc197818929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21</w:t>
            </w:r>
            <w:r>
              <w:rPr>
                <w:rFonts w:ascii="宋体" w:eastAsia="宋体" w:hAnsi="宋体" w:hint="eastAsia"/>
                <w:bCs/>
                <w:noProof/>
                <w:sz w:val="24"/>
                <w:szCs w:val="24"/>
              </w:rPr>
              <w:fldChar w:fldCharType="end"/>
            </w:r>
          </w:hyperlink>
        </w:p>
        <w:p w14:paraId="7D2E61EC" w14:textId="57AEAA42"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0" w:history="1">
            <w:r>
              <w:rPr>
                <w:rStyle w:val="af5"/>
                <w:rFonts w:ascii="宋体" w:eastAsia="宋体" w:hAnsi="宋体" w:cs="宋体" w:hint="eastAsia"/>
                <w:bCs/>
                <w:noProof/>
                <w:spacing w:val="-2"/>
                <w:sz w:val="24"/>
                <w:szCs w:val="24"/>
                <w:lang w:eastAsia="zh-CN"/>
              </w:rPr>
              <w:t>8.重新招标和不再招标</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_Toc197818930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22</w:t>
            </w:r>
            <w:r>
              <w:rPr>
                <w:rFonts w:ascii="宋体" w:eastAsia="宋体" w:hAnsi="宋体" w:hint="eastAsia"/>
                <w:bCs/>
                <w:noProof/>
                <w:sz w:val="24"/>
                <w:szCs w:val="24"/>
              </w:rPr>
              <w:fldChar w:fldCharType="end"/>
            </w:r>
          </w:hyperlink>
        </w:p>
        <w:p w14:paraId="776F84E8" w14:textId="2A17F5C8"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1" w:history="1">
            <w:r>
              <w:rPr>
                <w:rStyle w:val="af5"/>
                <w:rFonts w:ascii="宋体" w:eastAsia="宋体" w:hAnsi="宋体" w:cs="宋体" w:hint="eastAsia"/>
                <w:bCs/>
                <w:noProof/>
                <w:spacing w:val="-4"/>
                <w:sz w:val="24"/>
                <w:szCs w:val="24"/>
                <w:lang w:eastAsia="zh-CN"/>
              </w:rPr>
              <w:t>9.纪律和监督</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_Toc197818931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22</w:t>
            </w:r>
            <w:r>
              <w:rPr>
                <w:rFonts w:ascii="宋体" w:eastAsia="宋体" w:hAnsi="宋体" w:hint="eastAsia"/>
                <w:bCs/>
                <w:noProof/>
                <w:sz w:val="24"/>
                <w:szCs w:val="24"/>
              </w:rPr>
              <w:fldChar w:fldCharType="end"/>
            </w:r>
          </w:hyperlink>
        </w:p>
        <w:p w14:paraId="0C4AA0F6" w14:textId="59E2A4B6"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2" w:history="1">
            <w:r>
              <w:rPr>
                <w:rStyle w:val="af5"/>
                <w:rFonts w:ascii="宋体" w:eastAsia="宋体" w:hAnsi="宋体" w:cs="宋体" w:hint="eastAsia"/>
                <w:bCs/>
                <w:noProof/>
                <w:spacing w:val="-3"/>
                <w:sz w:val="24"/>
                <w:szCs w:val="24"/>
                <w:lang w:eastAsia="zh-CN"/>
              </w:rPr>
              <w:t>10.需要补充的其他内容</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_Toc197818932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23</w:t>
            </w:r>
            <w:r>
              <w:rPr>
                <w:rFonts w:ascii="宋体" w:eastAsia="宋体" w:hAnsi="宋体" w:hint="eastAsia"/>
                <w:bCs/>
                <w:noProof/>
                <w:sz w:val="24"/>
                <w:szCs w:val="24"/>
              </w:rPr>
              <w:fldChar w:fldCharType="end"/>
            </w:r>
          </w:hyperlink>
        </w:p>
        <w:p w14:paraId="260DA767" w14:textId="685B93F4"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33" w:history="1">
            <w:r>
              <w:rPr>
                <w:rStyle w:val="af5"/>
                <w:rFonts w:ascii="宋体" w:eastAsia="宋体" w:hAnsi="宋体" w:cs="黑体" w:hint="eastAsia"/>
                <w:b w:val="0"/>
                <w:bCs/>
                <w:noProof/>
                <w:spacing w:val="5"/>
                <w:sz w:val="24"/>
                <w:szCs w:val="24"/>
                <w:lang w:eastAsia="zh-CN"/>
              </w:rPr>
              <w:t>第三章 评标办法</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_Toc197818933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24</w:t>
            </w:r>
            <w:r>
              <w:rPr>
                <w:rFonts w:ascii="宋体" w:eastAsia="宋体" w:hAnsi="宋体" w:hint="eastAsia"/>
                <w:b w:val="0"/>
                <w:bCs/>
                <w:noProof/>
                <w:sz w:val="24"/>
                <w:szCs w:val="24"/>
              </w:rPr>
              <w:fldChar w:fldCharType="end"/>
            </w:r>
          </w:hyperlink>
        </w:p>
        <w:p w14:paraId="74DBF06F" w14:textId="214C6CBD"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4" w:history="1">
            <w:r>
              <w:rPr>
                <w:rStyle w:val="af5"/>
                <w:rFonts w:ascii="宋体" w:eastAsia="宋体" w:hAnsi="宋体" w:hint="eastAsia"/>
                <w:bCs/>
                <w:noProof/>
                <w:sz w:val="24"/>
                <w:szCs w:val="24"/>
                <w:lang w:eastAsia="zh-CN"/>
              </w:rPr>
              <w:t>1.评标方法</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_Toc197818934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25</w:t>
            </w:r>
            <w:r>
              <w:rPr>
                <w:rFonts w:ascii="宋体" w:eastAsia="宋体" w:hAnsi="宋体" w:hint="eastAsia"/>
                <w:bCs/>
                <w:noProof/>
                <w:sz w:val="24"/>
                <w:szCs w:val="24"/>
              </w:rPr>
              <w:fldChar w:fldCharType="end"/>
            </w:r>
          </w:hyperlink>
        </w:p>
        <w:p w14:paraId="34A3C03F" w14:textId="197CE66F"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5" w:history="1">
            <w:r>
              <w:rPr>
                <w:rStyle w:val="af5"/>
                <w:rFonts w:ascii="宋体" w:eastAsia="宋体" w:hAnsi="宋体" w:hint="eastAsia"/>
                <w:bCs/>
                <w:noProof/>
                <w:sz w:val="24"/>
                <w:szCs w:val="24"/>
                <w:lang w:eastAsia="zh-CN"/>
              </w:rPr>
              <w:t>2.评审标准</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_Toc197818935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25</w:t>
            </w:r>
            <w:r>
              <w:rPr>
                <w:rFonts w:ascii="宋体" w:eastAsia="宋体" w:hAnsi="宋体" w:hint="eastAsia"/>
                <w:bCs/>
                <w:noProof/>
                <w:sz w:val="24"/>
                <w:szCs w:val="24"/>
              </w:rPr>
              <w:fldChar w:fldCharType="end"/>
            </w:r>
          </w:hyperlink>
        </w:p>
        <w:p w14:paraId="0912F659" w14:textId="7002260C"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6" w:history="1">
            <w:r>
              <w:rPr>
                <w:rStyle w:val="af5"/>
                <w:rFonts w:ascii="宋体" w:eastAsia="宋体" w:hAnsi="宋体" w:hint="eastAsia"/>
                <w:bCs/>
                <w:noProof/>
                <w:sz w:val="24"/>
                <w:szCs w:val="24"/>
                <w:lang w:eastAsia="zh-CN"/>
              </w:rPr>
              <w:t>3.评标程序</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_Toc197818936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25</w:t>
            </w:r>
            <w:r>
              <w:rPr>
                <w:rFonts w:ascii="宋体" w:eastAsia="宋体" w:hAnsi="宋体" w:hint="eastAsia"/>
                <w:bCs/>
                <w:noProof/>
                <w:sz w:val="24"/>
                <w:szCs w:val="24"/>
              </w:rPr>
              <w:fldChar w:fldCharType="end"/>
            </w:r>
          </w:hyperlink>
        </w:p>
        <w:p w14:paraId="3781766B" w14:textId="46899A1E"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7" w:history="1">
            <w:r>
              <w:rPr>
                <w:rStyle w:val="af5"/>
                <w:rFonts w:ascii="宋体" w:eastAsia="宋体" w:hAnsi="宋体" w:cs="宋体" w:hint="eastAsia"/>
                <w:bCs/>
                <w:noProof/>
                <w:spacing w:val="8"/>
                <w:sz w:val="24"/>
                <w:szCs w:val="24"/>
                <w:lang w:eastAsia="zh-CN"/>
              </w:rPr>
              <w:t>评标办法附件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_Toc197818937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27</w:t>
            </w:r>
            <w:r>
              <w:rPr>
                <w:rFonts w:ascii="宋体" w:eastAsia="宋体" w:hAnsi="宋体" w:hint="eastAsia"/>
                <w:bCs/>
                <w:noProof/>
                <w:sz w:val="24"/>
                <w:szCs w:val="24"/>
              </w:rPr>
              <w:fldChar w:fldCharType="end"/>
            </w:r>
          </w:hyperlink>
        </w:p>
        <w:p w14:paraId="7CA8C8A6" w14:textId="4C8CBB60"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38" w:history="1">
            <w:r>
              <w:rPr>
                <w:rStyle w:val="af5"/>
                <w:rFonts w:ascii="宋体" w:eastAsia="宋体" w:hAnsi="宋体" w:cs="黑体" w:hint="eastAsia"/>
                <w:b w:val="0"/>
                <w:bCs/>
                <w:noProof/>
                <w:spacing w:val="5"/>
                <w:sz w:val="24"/>
                <w:szCs w:val="24"/>
                <w:lang w:eastAsia="zh-CN"/>
              </w:rPr>
              <w:t>第四章  合同条款及格式</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_Toc197818938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30</w:t>
            </w:r>
            <w:r>
              <w:rPr>
                <w:rFonts w:ascii="宋体" w:eastAsia="宋体" w:hAnsi="宋体" w:hint="eastAsia"/>
                <w:b w:val="0"/>
                <w:bCs/>
                <w:noProof/>
                <w:sz w:val="24"/>
                <w:szCs w:val="24"/>
              </w:rPr>
              <w:fldChar w:fldCharType="end"/>
            </w:r>
          </w:hyperlink>
        </w:p>
        <w:p w14:paraId="72268A14" w14:textId="0024CA20" w:rsidR="007B6F95" w:rsidRDefault="007B6F95">
          <w:pPr>
            <w:pStyle w:val="TOC2"/>
            <w:tabs>
              <w:tab w:val="left" w:pos="2100"/>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39" w:history="1">
            <w:r>
              <w:rPr>
                <w:rStyle w:val="af5"/>
                <w:rFonts w:ascii="宋体" w:eastAsia="宋体" w:hAnsi="宋体" w:hint="eastAsia"/>
                <w:bCs/>
                <w:noProof/>
                <w:sz w:val="24"/>
                <w:szCs w:val="24"/>
                <w:lang w:eastAsia="zh-CN"/>
              </w:rPr>
              <w:t>第一部分 协议书</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_Toc197818939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31</w:t>
            </w:r>
            <w:r>
              <w:rPr>
                <w:rFonts w:ascii="宋体" w:eastAsia="宋体" w:hAnsi="宋体" w:hint="eastAsia"/>
                <w:bCs/>
                <w:noProof/>
                <w:sz w:val="24"/>
                <w:szCs w:val="24"/>
              </w:rPr>
              <w:fldChar w:fldCharType="end"/>
            </w:r>
          </w:hyperlink>
        </w:p>
        <w:p w14:paraId="4B8C122F" w14:textId="2FA0A121"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0" w:history="1">
            <w:r>
              <w:rPr>
                <w:rStyle w:val="af5"/>
                <w:rFonts w:ascii="宋体" w:eastAsia="宋体" w:hAnsi="宋体" w:hint="eastAsia"/>
                <w:bCs/>
                <w:noProof/>
                <w:sz w:val="24"/>
                <w:szCs w:val="24"/>
                <w:lang w:eastAsia="zh-CN"/>
              </w:rPr>
              <w:t>第二部分 通用条件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_Toc197818940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34</w:t>
            </w:r>
            <w:r>
              <w:rPr>
                <w:rFonts w:ascii="宋体" w:eastAsia="宋体" w:hAnsi="宋体" w:hint="eastAsia"/>
                <w:bCs/>
                <w:noProof/>
                <w:sz w:val="24"/>
                <w:szCs w:val="24"/>
              </w:rPr>
              <w:fldChar w:fldCharType="end"/>
            </w:r>
          </w:hyperlink>
        </w:p>
        <w:p w14:paraId="57A264B9" w14:textId="0BBA4BBE"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1" w:history="1">
            <w:r>
              <w:rPr>
                <w:rStyle w:val="af5"/>
                <w:rFonts w:ascii="宋体" w:eastAsia="宋体" w:hAnsi="宋体" w:hint="eastAsia"/>
                <w:bCs/>
                <w:noProof/>
                <w:sz w:val="24"/>
                <w:szCs w:val="24"/>
                <w:lang w:eastAsia="zh-CN"/>
              </w:rPr>
              <w:t>第三部分 专用条件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_Toc197818941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44</w:t>
            </w:r>
            <w:r>
              <w:rPr>
                <w:rFonts w:ascii="宋体" w:eastAsia="宋体" w:hAnsi="宋体" w:hint="eastAsia"/>
                <w:bCs/>
                <w:noProof/>
                <w:sz w:val="24"/>
                <w:szCs w:val="24"/>
              </w:rPr>
              <w:fldChar w:fldCharType="end"/>
            </w:r>
          </w:hyperlink>
        </w:p>
        <w:p w14:paraId="0BFEEA45" w14:textId="42DFFE7C"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42" w:history="1">
            <w:r>
              <w:rPr>
                <w:rStyle w:val="af5"/>
                <w:rFonts w:ascii="宋体" w:eastAsia="宋体" w:hAnsi="宋体" w:cs="黑体" w:hint="eastAsia"/>
                <w:b w:val="0"/>
                <w:bCs/>
                <w:noProof/>
                <w:spacing w:val="5"/>
                <w:sz w:val="24"/>
                <w:szCs w:val="24"/>
                <w:lang w:eastAsia="zh-CN"/>
              </w:rPr>
              <w:t>第五章  委托人要求</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_Toc197818942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58</w:t>
            </w:r>
            <w:r>
              <w:rPr>
                <w:rFonts w:ascii="宋体" w:eastAsia="宋体" w:hAnsi="宋体" w:hint="eastAsia"/>
                <w:b w:val="0"/>
                <w:bCs/>
                <w:noProof/>
                <w:sz w:val="24"/>
                <w:szCs w:val="24"/>
              </w:rPr>
              <w:fldChar w:fldCharType="end"/>
            </w:r>
          </w:hyperlink>
        </w:p>
        <w:p w14:paraId="4D6E2378" w14:textId="25D1A826"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3" w:history="1">
            <w:r>
              <w:rPr>
                <w:rStyle w:val="af5"/>
                <w:rFonts w:ascii="宋体" w:eastAsia="宋体" w:hAnsi="宋体" w:cs="宋体" w:hint="eastAsia"/>
                <w:bCs/>
                <w:noProof/>
                <w:spacing w:val="5"/>
                <w:sz w:val="24"/>
                <w:szCs w:val="24"/>
                <w:lang w:eastAsia="zh-CN"/>
              </w:rPr>
              <w:t>一、监理要求</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_Toc197818943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58</w:t>
            </w:r>
            <w:r>
              <w:rPr>
                <w:rFonts w:ascii="宋体" w:eastAsia="宋体" w:hAnsi="宋体" w:hint="eastAsia"/>
                <w:bCs/>
                <w:noProof/>
                <w:sz w:val="24"/>
                <w:szCs w:val="24"/>
              </w:rPr>
              <w:fldChar w:fldCharType="end"/>
            </w:r>
          </w:hyperlink>
        </w:p>
        <w:p w14:paraId="15539A99" w14:textId="01D38885"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4" w:history="1">
            <w:r>
              <w:rPr>
                <w:rStyle w:val="af5"/>
                <w:rFonts w:ascii="宋体" w:eastAsia="宋体" w:hAnsi="宋体" w:cs="宋体" w:hint="eastAsia"/>
                <w:bCs/>
                <w:noProof/>
                <w:spacing w:val="5"/>
                <w:sz w:val="24"/>
                <w:szCs w:val="24"/>
                <w:lang w:eastAsia="zh-CN"/>
              </w:rPr>
              <w:t>二、适用规范标准</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_Toc197818944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58</w:t>
            </w:r>
            <w:r>
              <w:rPr>
                <w:rFonts w:ascii="宋体" w:eastAsia="宋体" w:hAnsi="宋体" w:hint="eastAsia"/>
                <w:bCs/>
                <w:noProof/>
                <w:sz w:val="24"/>
                <w:szCs w:val="24"/>
              </w:rPr>
              <w:fldChar w:fldCharType="end"/>
            </w:r>
          </w:hyperlink>
        </w:p>
        <w:p w14:paraId="435E978E" w14:textId="3DCD6BD0"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5" w:history="1">
            <w:r>
              <w:rPr>
                <w:rStyle w:val="af5"/>
                <w:rFonts w:ascii="宋体" w:eastAsia="宋体" w:hAnsi="宋体" w:cs="宋体" w:hint="eastAsia"/>
                <w:bCs/>
                <w:noProof/>
                <w:spacing w:val="5"/>
                <w:sz w:val="24"/>
                <w:szCs w:val="24"/>
                <w:lang w:eastAsia="zh-CN"/>
              </w:rPr>
              <w:t>三、成果文件要求</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_Toc197818945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58</w:t>
            </w:r>
            <w:r>
              <w:rPr>
                <w:rFonts w:ascii="宋体" w:eastAsia="宋体" w:hAnsi="宋体" w:hint="eastAsia"/>
                <w:bCs/>
                <w:noProof/>
                <w:sz w:val="24"/>
                <w:szCs w:val="24"/>
              </w:rPr>
              <w:fldChar w:fldCharType="end"/>
            </w:r>
          </w:hyperlink>
        </w:p>
        <w:p w14:paraId="1EE8F05D" w14:textId="7E7AC1DE"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6" w:history="1">
            <w:r>
              <w:rPr>
                <w:rStyle w:val="af5"/>
                <w:rFonts w:ascii="宋体" w:eastAsia="宋体" w:hAnsi="宋体" w:cs="宋体" w:hint="eastAsia"/>
                <w:bCs/>
                <w:noProof/>
                <w:spacing w:val="5"/>
                <w:sz w:val="24"/>
                <w:szCs w:val="24"/>
                <w:lang w:eastAsia="zh-CN"/>
              </w:rPr>
              <w:t>四、委托人财产清单</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_Toc197818946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58</w:t>
            </w:r>
            <w:r>
              <w:rPr>
                <w:rFonts w:ascii="宋体" w:eastAsia="宋体" w:hAnsi="宋体" w:hint="eastAsia"/>
                <w:bCs/>
                <w:noProof/>
                <w:sz w:val="24"/>
                <w:szCs w:val="24"/>
              </w:rPr>
              <w:fldChar w:fldCharType="end"/>
            </w:r>
          </w:hyperlink>
        </w:p>
        <w:p w14:paraId="6959E817" w14:textId="3675B7D2"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7" w:history="1">
            <w:r>
              <w:rPr>
                <w:rStyle w:val="af5"/>
                <w:rFonts w:ascii="宋体" w:eastAsia="宋体" w:hAnsi="宋体" w:cs="宋体" w:hint="eastAsia"/>
                <w:bCs/>
                <w:noProof/>
                <w:spacing w:val="5"/>
                <w:sz w:val="24"/>
                <w:szCs w:val="24"/>
                <w:lang w:eastAsia="zh-CN"/>
              </w:rPr>
              <w:t>五、委托人提供的便利条件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_Toc197818947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59</w:t>
            </w:r>
            <w:r>
              <w:rPr>
                <w:rFonts w:ascii="宋体" w:eastAsia="宋体" w:hAnsi="宋体" w:hint="eastAsia"/>
                <w:bCs/>
                <w:noProof/>
                <w:sz w:val="24"/>
                <w:szCs w:val="24"/>
              </w:rPr>
              <w:fldChar w:fldCharType="end"/>
            </w:r>
          </w:hyperlink>
        </w:p>
        <w:p w14:paraId="39299F0F" w14:textId="19598936"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8" w:history="1">
            <w:r>
              <w:rPr>
                <w:rStyle w:val="af5"/>
                <w:rFonts w:ascii="宋体" w:eastAsia="宋体" w:hAnsi="宋体" w:cs="宋体" w:hint="eastAsia"/>
                <w:bCs/>
                <w:noProof/>
                <w:spacing w:val="5"/>
                <w:sz w:val="24"/>
                <w:szCs w:val="24"/>
                <w:lang w:eastAsia="zh-CN"/>
              </w:rPr>
              <w:t>六、监理人需要自备的工作条件</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_Toc197818948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59</w:t>
            </w:r>
            <w:r>
              <w:rPr>
                <w:rFonts w:ascii="宋体" w:eastAsia="宋体" w:hAnsi="宋体" w:hint="eastAsia"/>
                <w:bCs/>
                <w:noProof/>
                <w:sz w:val="24"/>
                <w:szCs w:val="24"/>
              </w:rPr>
              <w:fldChar w:fldCharType="end"/>
            </w:r>
          </w:hyperlink>
        </w:p>
        <w:p w14:paraId="0CC7E116" w14:textId="58E4E1F3" w:rsidR="007B6F95" w:rsidRDefault="007B6F95">
          <w:pPr>
            <w:pStyle w:val="TOC2"/>
            <w:tabs>
              <w:tab w:val="right" w:leader="dot" w:pos="8720"/>
            </w:tabs>
            <w:spacing w:line="300" w:lineRule="auto"/>
            <w:rPr>
              <w:rFonts w:ascii="宋体" w:eastAsia="宋体" w:hAnsi="宋体" w:cstheme="minorBidi" w:hint="eastAsia"/>
              <w:bCs/>
              <w:noProof/>
              <w:snapToGrid/>
              <w:color w:val="auto"/>
              <w:kern w:val="2"/>
              <w:sz w:val="24"/>
              <w:szCs w:val="24"/>
              <w:lang w:eastAsia="zh-CN"/>
              <w14:ligatures w14:val="standardContextual"/>
            </w:rPr>
          </w:pPr>
          <w:hyperlink w:anchor="_Toc197818949" w:history="1">
            <w:r>
              <w:rPr>
                <w:rStyle w:val="af5"/>
                <w:rFonts w:ascii="宋体" w:eastAsia="宋体" w:hAnsi="宋体" w:cs="宋体" w:hint="eastAsia"/>
                <w:bCs/>
                <w:noProof/>
                <w:spacing w:val="5"/>
                <w:sz w:val="24"/>
                <w:szCs w:val="24"/>
                <w:lang w:eastAsia="zh-CN"/>
              </w:rPr>
              <w:t>七、委托人的其他要求</w:t>
            </w:r>
            <w:r>
              <w:rPr>
                <w:rFonts w:ascii="宋体" w:eastAsia="宋体" w:hAnsi="宋体" w:hint="eastAsia"/>
                <w:bCs/>
                <w:noProof/>
                <w:sz w:val="24"/>
                <w:szCs w:val="24"/>
              </w:rPr>
              <w:tab/>
            </w:r>
            <w:r>
              <w:rPr>
                <w:rFonts w:ascii="宋体" w:eastAsia="宋体" w:hAnsi="宋体" w:hint="eastAsia"/>
                <w:bCs/>
                <w:noProof/>
                <w:sz w:val="24"/>
                <w:szCs w:val="24"/>
              </w:rPr>
              <w:fldChar w:fldCharType="begin"/>
            </w:r>
            <w:r>
              <w:rPr>
                <w:rFonts w:ascii="宋体" w:eastAsia="宋体" w:hAnsi="宋体" w:hint="eastAsia"/>
                <w:bCs/>
                <w:noProof/>
                <w:sz w:val="24"/>
                <w:szCs w:val="24"/>
              </w:rPr>
              <w:instrText xml:space="preserve"> </w:instrText>
            </w:r>
            <w:r>
              <w:rPr>
                <w:rFonts w:ascii="宋体" w:eastAsia="宋体" w:hAnsi="宋体"/>
                <w:bCs/>
                <w:noProof/>
                <w:sz w:val="24"/>
                <w:szCs w:val="24"/>
              </w:rPr>
              <w:instrText>PAGEREF _Toc197818949 \h</w:instrText>
            </w:r>
            <w:r>
              <w:rPr>
                <w:rFonts w:ascii="宋体" w:eastAsia="宋体" w:hAnsi="宋体" w:hint="eastAsia"/>
                <w:bCs/>
                <w:noProof/>
                <w:sz w:val="24"/>
                <w:szCs w:val="24"/>
              </w:rPr>
              <w:instrText xml:space="preserve"> </w:instrText>
            </w:r>
            <w:r>
              <w:rPr>
                <w:rFonts w:ascii="宋体" w:eastAsia="宋体" w:hAnsi="宋体" w:hint="eastAsia"/>
                <w:bCs/>
                <w:noProof/>
                <w:sz w:val="24"/>
                <w:szCs w:val="24"/>
              </w:rPr>
            </w:r>
            <w:r>
              <w:rPr>
                <w:rFonts w:ascii="宋体" w:eastAsia="宋体" w:hAnsi="宋体" w:hint="eastAsia"/>
                <w:bCs/>
                <w:noProof/>
                <w:sz w:val="24"/>
                <w:szCs w:val="24"/>
              </w:rPr>
              <w:fldChar w:fldCharType="separate"/>
            </w:r>
            <w:r w:rsidR="005E3595">
              <w:rPr>
                <w:rFonts w:ascii="宋体" w:eastAsia="宋体" w:hAnsi="宋体" w:hint="eastAsia"/>
                <w:bCs/>
                <w:noProof/>
                <w:sz w:val="24"/>
                <w:szCs w:val="24"/>
              </w:rPr>
              <w:t>60</w:t>
            </w:r>
            <w:r>
              <w:rPr>
                <w:rFonts w:ascii="宋体" w:eastAsia="宋体" w:hAnsi="宋体" w:hint="eastAsia"/>
                <w:bCs/>
                <w:noProof/>
                <w:sz w:val="24"/>
                <w:szCs w:val="24"/>
              </w:rPr>
              <w:fldChar w:fldCharType="end"/>
            </w:r>
          </w:hyperlink>
        </w:p>
        <w:p w14:paraId="6B12CC47" w14:textId="7FFEFE4A"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50" w:history="1">
            <w:r>
              <w:rPr>
                <w:rStyle w:val="af5"/>
                <w:rFonts w:ascii="宋体" w:eastAsia="宋体" w:hAnsi="宋体" w:cs="黑体" w:hint="eastAsia"/>
                <w:b w:val="0"/>
                <w:bCs/>
                <w:noProof/>
                <w:spacing w:val="5"/>
                <w:sz w:val="24"/>
                <w:szCs w:val="24"/>
                <w:lang w:eastAsia="zh-CN"/>
              </w:rPr>
              <w:t>第六章  发包人提供的资料</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_Toc197818950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65</w:t>
            </w:r>
            <w:r>
              <w:rPr>
                <w:rFonts w:ascii="宋体" w:eastAsia="宋体" w:hAnsi="宋体" w:hint="eastAsia"/>
                <w:b w:val="0"/>
                <w:bCs/>
                <w:noProof/>
                <w:sz w:val="24"/>
                <w:szCs w:val="24"/>
              </w:rPr>
              <w:fldChar w:fldCharType="end"/>
            </w:r>
          </w:hyperlink>
        </w:p>
        <w:p w14:paraId="1640661A" w14:textId="40F25EA3" w:rsidR="007B6F95" w:rsidRDefault="007B6F95">
          <w:pPr>
            <w:pStyle w:val="TOC1"/>
            <w:tabs>
              <w:tab w:val="right" w:leader="dot" w:pos="8720"/>
            </w:tabs>
            <w:spacing w:line="300" w:lineRule="auto"/>
            <w:rPr>
              <w:rFonts w:ascii="宋体" w:eastAsia="宋体" w:hAnsi="宋体" w:cstheme="minorBidi" w:hint="eastAsia"/>
              <w:b w:val="0"/>
              <w:bCs/>
              <w:noProof/>
              <w:snapToGrid/>
              <w:color w:val="auto"/>
              <w:kern w:val="2"/>
              <w:sz w:val="24"/>
              <w:szCs w:val="24"/>
              <w:lang w:eastAsia="zh-CN"/>
              <w14:ligatures w14:val="standardContextual"/>
            </w:rPr>
          </w:pPr>
          <w:hyperlink w:anchor="_Toc197818951" w:history="1">
            <w:r>
              <w:rPr>
                <w:rStyle w:val="af5"/>
                <w:rFonts w:ascii="宋体" w:eastAsia="宋体" w:hAnsi="宋体" w:cs="黑体" w:hint="eastAsia"/>
                <w:b w:val="0"/>
                <w:bCs/>
                <w:noProof/>
                <w:spacing w:val="5"/>
                <w:sz w:val="24"/>
                <w:szCs w:val="24"/>
                <w:lang w:eastAsia="zh-CN"/>
              </w:rPr>
              <w:t>第七章  投标文件格式</w:t>
            </w:r>
            <w:r>
              <w:rPr>
                <w:rFonts w:ascii="宋体" w:eastAsia="宋体" w:hAnsi="宋体" w:hint="eastAsia"/>
                <w:b w:val="0"/>
                <w:bCs/>
                <w:noProof/>
                <w:sz w:val="24"/>
                <w:szCs w:val="24"/>
              </w:rPr>
              <w:tab/>
            </w:r>
            <w:r>
              <w:rPr>
                <w:rFonts w:ascii="宋体" w:eastAsia="宋体" w:hAnsi="宋体" w:hint="eastAsia"/>
                <w:b w:val="0"/>
                <w:bCs/>
                <w:noProof/>
                <w:sz w:val="24"/>
                <w:szCs w:val="24"/>
              </w:rPr>
              <w:fldChar w:fldCharType="begin"/>
            </w:r>
            <w:r>
              <w:rPr>
                <w:rFonts w:ascii="宋体" w:eastAsia="宋体" w:hAnsi="宋体" w:hint="eastAsia"/>
                <w:b w:val="0"/>
                <w:bCs/>
                <w:noProof/>
                <w:sz w:val="24"/>
                <w:szCs w:val="24"/>
              </w:rPr>
              <w:instrText xml:space="preserve"> </w:instrText>
            </w:r>
            <w:r>
              <w:rPr>
                <w:rFonts w:ascii="宋体" w:eastAsia="宋体" w:hAnsi="宋体"/>
                <w:b w:val="0"/>
                <w:bCs/>
                <w:noProof/>
                <w:sz w:val="24"/>
                <w:szCs w:val="24"/>
              </w:rPr>
              <w:instrText>PAGEREF _Toc197818951 \h</w:instrText>
            </w:r>
            <w:r>
              <w:rPr>
                <w:rFonts w:ascii="宋体" w:eastAsia="宋体" w:hAnsi="宋体" w:hint="eastAsia"/>
                <w:b w:val="0"/>
                <w:bCs/>
                <w:noProof/>
                <w:sz w:val="24"/>
                <w:szCs w:val="24"/>
              </w:rPr>
              <w:instrText xml:space="preserve"> </w:instrText>
            </w:r>
            <w:r>
              <w:rPr>
                <w:rFonts w:ascii="宋体" w:eastAsia="宋体" w:hAnsi="宋体" w:hint="eastAsia"/>
                <w:b w:val="0"/>
                <w:bCs/>
                <w:noProof/>
                <w:sz w:val="24"/>
                <w:szCs w:val="24"/>
              </w:rPr>
            </w:r>
            <w:r>
              <w:rPr>
                <w:rFonts w:ascii="宋体" w:eastAsia="宋体" w:hAnsi="宋体" w:hint="eastAsia"/>
                <w:b w:val="0"/>
                <w:bCs/>
                <w:noProof/>
                <w:sz w:val="24"/>
                <w:szCs w:val="24"/>
              </w:rPr>
              <w:fldChar w:fldCharType="separate"/>
            </w:r>
            <w:r w:rsidR="005E3595">
              <w:rPr>
                <w:rFonts w:ascii="宋体" w:eastAsia="宋体" w:hAnsi="宋体" w:hint="eastAsia"/>
                <w:b w:val="0"/>
                <w:bCs/>
                <w:noProof/>
                <w:sz w:val="24"/>
                <w:szCs w:val="24"/>
              </w:rPr>
              <w:t>66</w:t>
            </w:r>
            <w:r>
              <w:rPr>
                <w:rFonts w:ascii="宋体" w:eastAsia="宋体" w:hAnsi="宋体" w:hint="eastAsia"/>
                <w:b w:val="0"/>
                <w:bCs/>
                <w:noProof/>
                <w:sz w:val="24"/>
                <w:szCs w:val="24"/>
              </w:rPr>
              <w:fldChar w:fldCharType="end"/>
            </w:r>
          </w:hyperlink>
        </w:p>
        <w:p w14:paraId="0D122434" w14:textId="77777777" w:rsidR="007B6F95" w:rsidRDefault="00000000">
          <w:pPr>
            <w:spacing w:line="300" w:lineRule="auto"/>
            <w:rPr>
              <w:szCs w:val="20"/>
            </w:rPr>
          </w:pPr>
          <w:r>
            <w:rPr>
              <w:rFonts w:ascii="宋体" w:eastAsia="宋体" w:hAnsi="宋体" w:cs="宋体" w:hint="eastAsia"/>
              <w:sz w:val="24"/>
              <w:szCs w:val="24"/>
            </w:rPr>
            <w:fldChar w:fldCharType="end"/>
          </w:r>
        </w:p>
      </w:sdtContent>
    </w:sdt>
    <w:p w14:paraId="0C03A1CE" w14:textId="77777777" w:rsidR="007B6F95" w:rsidRDefault="007B6F95">
      <w:pPr>
        <w:spacing w:line="227" w:lineRule="auto"/>
        <w:rPr>
          <w:szCs w:val="20"/>
        </w:rPr>
        <w:sectPr w:rsidR="007B6F95">
          <w:headerReference w:type="default" r:id="rId8"/>
          <w:footerReference w:type="default" r:id="rId9"/>
          <w:pgSz w:w="11905" w:h="16838"/>
          <w:pgMar w:top="1134" w:right="1616" w:bottom="1157" w:left="1559" w:header="862" w:footer="992" w:gutter="0"/>
          <w:cols w:space="0"/>
        </w:sectPr>
      </w:pPr>
    </w:p>
    <w:p w14:paraId="0263172F" w14:textId="77777777" w:rsidR="007B6F95" w:rsidRDefault="007B6F95">
      <w:pPr>
        <w:spacing w:line="268" w:lineRule="auto"/>
      </w:pPr>
    </w:p>
    <w:p w14:paraId="2E7D1428" w14:textId="77777777" w:rsidR="007B6F95" w:rsidRDefault="00000000">
      <w:pPr>
        <w:spacing w:line="360" w:lineRule="auto"/>
        <w:jc w:val="center"/>
        <w:rPr>
          <w:sz w:val="28"/>
          <w:szCs w:val="28"/>
          <w:lang w:eastAsia="zh-CN"/>
        </w:rPr>
      </w:pPr>
      <w:r>
        <w:rPr>
          <w:rFonts w:hint="eastAsia"/>
          <w:sz w:val="28"/>
          <w:szCs w:val="28"/>
          <w:lang w:eastAsia="zh-CN"/>
        </w:rPr>
        <w:t>三门县公共资源交易不见面开标大厅试运行投标人须知</w:t>
      </w:r>
    </w:p>
    <w:p w14:paraId="0F7B1136"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三门县公共资源交易不见面开标大厅（以下简称：不见面开标系统）登录方式：插入</w:t>
      </w:r>
      <w:r>
        <w:rPr>
          <w:rFonts w:ascii="宋体" w:hAnsi="宋体" w:cs="宋体" w:hint="eastAsia"/>
          <w:lang w:eastAsia="zh-CN"/>
        </w:rPr>
        <w:t>CA</w:t>
      </w:r>
      <w:r>
        <w:rPr>
          <w:rFonts w:ascii="宋体" w:hAnsi="宋体" w:cs="宋体" w:hint="eastAsia"/>
          <w:lang w:eastAsia="zh-CN"/>
        </w:rPr>
        <w:t>锁并登录交易系统—业务办理—开评标—进入不见面开标系统。</w:t>
      </w:r>
    </w:p>
    <w:p w14:paraId="7F500474"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不见面开标系统对投标人终端要求：详见《三门县不见面开标大厅投标人操作手册》。</w:t>
      </w:r>
    </w:p>
    <w:p w14:paraId="3BC7CD0D" w14:textId="77777777" w:rsidR="007B6F95" w:rsidRDefault="00000000">
      <w:pPr>
        <w:spacing w:line="360" w:lineRule="auto"/>
        <w:ind w:firstLineChars="200" w:firstLine="420"/>
        <w:rPr>
          <w:rFonts w:ascii="宋体" w:hAnsi="宋体" w:cs="宋体"/>
          <w:lang w:eastAsia="zh-CN"/>
        </w:rPr>
      </w:pPr>
      <w:r>
        <w:rPr>
          <w:rFonts w:ascii="宋体" w:hAnsi="宋体" w:cs="宋体" w:hint="eastAsia"/>
          <w:lang w:eastAsia="zh-CN"/>
        </w:rPr>
        <w:t>特别提示：</w:t>
      </w:r>
      <w:r>
        <w:rPr>
          <w:rFonts w:ascii="宋体" w:hAnsi="宋体" w:cs="宋体" w:hint="eastAsia"/>
          <w:lang w:eastAsia="zh-CN"/>
        </w:rPr>
        <w:t>IE</w:t>
      </w:r>
      <w:r>
        <w:rPr>
          <w:rFonts w:ascii="宋体" w:hAnsi="宋体" w:cs="宋体" w:hint="eastAsia"/>
          <w:lang w:eastAsia="zh-CN"/>
        </w:rPr>
        <w:t>浏览器需安装插件，请按提示自行安装相关插件并按要求进行相关插件的设置。</w:t>
      </w:r>
    </w:p>
    <w:p w14:paraId="7B124FC0"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不见面开标系统需在“三门县工程建设电子交易平台”注册，未注册的请参照《三门县公共资源电子交易平台企业网上注册登记操作示意卡》自行网上注册并核验通过，见三门县公共资源交易网“下载中心”。</w:t>
      </w:r>
    </w:p>
    <w:p w14:paraId="088A6566" w14:textId="77777777" w:rsidR="007B6F95" w:rsidRDefault="00000000">
      <w:pPr>
        <w:numPr>
          <w:ilvl w:val="0"/>
          <w:numId w:val="2"/>
        </w:numPr>
        <w:spacing w:line="360" w:lineRule="auto"/>
        <w:ind w:firstLineChars="200" w:firstLine="420"/>
        <w:rPr>
          <w:rFonts w:ascii="宋体" w:hAnsi="宋体" w:cs="宋体"/>
        </w:rPr>
      </w:pPr>
      <w:r>
        <w:rPr>
          <w:rFonts w:ascii="宋体" w:hAnsi="宋体" w:cs="宋体" w:hint="eastAsia"/>
        </w:rPr>
        <w:t>不见面开标系统需使用数字证书（</w:t>
      </w:r>
      <w:r>
        <w:rPr>
          <w:rFonts w:ascii="宋体" w:hAnsi="宋体" w:cs="宋体" w:hint="eastAsia"/>
        </w:rPr>
        <w:t>CA</w:t>
      </w:r>
      <w:r>
        <w:rPr>
          <w:rFonts w:ascii="宋体" w:hAnsi="宋体" w:cs="宋体" w:hint="eastAsia"/>
        </w:rPr>
        <w:t>）操作，未取得数字证书（</w:t>
      </w:r>
      <w:r>
        <w:rPr>
          <w:rFonts w:ascii="宋体" w:hAnsi="宋体" w:cs="宋体" w:hint="eastAsia"/>
        </w:rPr>
        <w:t>CA</w:t>
      </w:r>
      <w:r>
        <w:rPr>
          <w:rFonts w:ascii="宋体" w:hAnsi="宋体" w:cs="宋体" w:hint="eastAsia"/>
        </w:rPr>
        <w:t>）的，请前往“三门县公共资源交易专用数字证书用户自助申报系统”自助办理（网址：</w:t>
      </w:r>
      <w:r>
        <w:rPr>
          <w:rFonts w:ascii="宋体" w:hAnsi="宋体" w:cs="宋体" w:hint="eastAsia"/>
        </w:rPr>
        <w:t>http://www.tseal.cn/tcloud/smxztb</w:t>
      </w:r>
      <w:r>
        <w:rPr>
          <w:rFonts w:ascii="宋体" w:hAnsi="宋体" w:cs="宋体" w:hint="eastAsia"/>
        </w:rPr>
        <w:t>。</w:t>
      </w:r>
    </w:p>
    <w:p w14:paraId="4060BC37" w14:textId="77777777" w:rsidR="007B6F95" w:rsidRDefault="00000000">
      <w:pPr>
        <w:numPr>
          <w:ilvl w:val="0"/>
          <w:numId w:val="2"/>
        </w:numPr>
        <w:spacing w:line="360" w:lineRule="auto"/>
        <w:ind w:firstLineChars="200" w:firstLine="416"/>
        <w:rPr>
          <w:rFonts w:ascii="宋体" w:hAnsi="宋体" w:cs="宋体"/>
        </w:rPr>
      </w:pPr>
      <w:r>
        <w:rPr>
          <w:rFonts w:ascii="宋体" w:hAnsi="宋体" w:cs="宋体" w:hint="eastAsia"/>
          <w:spacing w:val="-2"/>
        </w:rPr>
        <w:t>不见面开标项目投标文件均用专用招投标工具软件编制，软件下载地址见网站下载中心，</w:t>
      </w:r>
      <w:r>
        <w:rPr>
          <w:rFonts w:ascii="宋体" w:hAnsi="宋体" w:cs="宋体" w:hint="eastAsia"/>
        </w:rPr>
        <w:t>投标工具锁申请地址：</w:t>
      </w:r>
      <w:hyperlink r:id="rId10" w:history="1">
        <w:r w:rsidR="007B6F95">
          <w:rPr>
            <w:rStyle w:val="af5"/>
            <w:rFonts w:ascii="宋体" w:hAnsi="宋体" w:cs="宋体" w:hint="eastAsia"/>
            <w:color w:val="auto"/>
          </w:rPr>
          <w:t>http://commkey.pminfo.cn/R</w:t>
        </w:r>
        <w:bookmarkStart w:id="0" w:name="_Hlt44403249"/>
        <w:bookmarkStart w:id="1" w:name="_Hlt44403250"/>
        <w:r w:rsidR="007B6F95">
          <w:rPr>
            <w:rStyle w:val="af5"/>
            <w:rFonts w:ascii="宋体" w:hAnsi="宋体" w:cs="宋体" w:hint="eastAsia"/>
            <w:color w:val="auto"/>
          </w:rPr>
          <w:t>e</w:t>
        </w:r>
        <w:bookmarkEnd w:id="0"/>
        <w:bookmarkEnd w:id="1"/>
        <w:r w:rsidR="007B6F95">
          <w:rPr>
            <w:rStyle w:val="af5"/>
            <w:rFonts w:ascii="宋体" w:hAnsi="宋体" w:cs="宋体" w:hint="eastAsia"/>
            <w:color w:val="auto"/>
          </w:rPr>
          <w:t>gisterRockey/Login/Login.aspx</w:t>
        </w:r>
      </w:hyperlink>
      <w:r>
        <w:rPr>
          <w:rFonts w:ascii="宋体" w:hAnsi="宋体" w:cs="宋体" w:hint="eastAsia"/>
          <w:spacing w:val="-2"/>
        </w:rPr>
        <w:t>。</w:t>
      </w:r>
    </w:p>
    <w:p w14:paraId="5A2172BB"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开标当日，投标人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503B4739"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0D284701" w14:textId="77777777" w:rsidR="007B6F95" w:rsidRDefault="00000000">
      <w:pPr>
        <w:numPr>
          <w:ilvl w:val="0"/>
          <w:numId w:val="2"/>
        </w:numPr>
        <w:spacing w:line="360" w:lineRule="auto"/>
        <w:ind w:firstLineChars="200" w:firstLine="420"/>
        <w:rPr>
          <w:rFonts w:ascii="宋体" w:hAnsi="宋体" w:cs="宋体"/>
          <w:lang w:eastAsia="zh-CN"/>
        </w:rPr>
      </w:pPr>
      <w:r>
        <w:rPr>
          <w:rFonts w:ascii="宋体" w:hAnsi="宋体" w:cs="宋体" w:hint="eastAsia"/>
          <w:lang w:eastAsia="zh-CN"/>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D38970D" w14:textId="77777777" w:rsidR="007B6F95" w:rsidRDefault="00000000">
      <w:pPr>
        <w:spacing w:line="360" w:lineRule="auto"/>
        <w:ind w:firstLineChars="200" w:firstLine="420"/>
        <w:rPr>
          <w:rFonts w:ascii="宋体" w:hAnsi="宋体" w:cs="宋体"/>
        </w:rPr>
      </w:pPr>
      <w:r>
        <w:rPr>
          <w:rFonts w:ascii="宋体" w:hAnsi="宋体" w:cs="宋体" w:hint="eastAsia"/>
        </w:rPr>
        <w:t>重要事项说明：</w:t>
      </w:r>
    </w:p>
    <w:p w14:paraId="5F07B592" w14:textId="77777777" w:rsidR="007B6F95" w:rsidRDefault="00000000">
      <w:pPr>
        <w:numPr>
          <w:ilvl w:val="0"/>
          <w:numId w:val="3"/>
        </w:numPr>
        <w:spacing w:line="360" w:lineRule="auto"/>
        <w:ind w:left="0" w:firstLineChars="200" w:firstLine="420"/>
        <w:rPr>
          <w:rFonts w:ascii="宋体" w:hAnsi="宋体" w:cs="宋体"/>
          <w:lang w:eastAsia="zh-CN"/>
        </w:rPr>
      </w:pPr>
      <w:r>
        <w:rPr>
          <w:rFonts w:ascii="宋体" w:hAnsi="宋体" w:cs="宋体" w:hint="eastAsia"/>
          <w:lang w:eastAsia="zh-CN"/>
        </w:rPr>
        <w:t>开标项目的时间均以国家授时中心发布的时间为准。</w:t>
      </w:r>
    </w:p>
    <w:p w14:paraId="45CD98CD" w14:textId="77777777" w:rsidR="007B6F95" w:rsidRDefault="00000000">
      <w:pPr>
        <w:numPr>
          <w:ilvl w:val="0"/>
          <w:numId w:val="3"/>
        </w:numPr>
        <w:spacing w:line="360" w:lineRule="auto"/>
        <w:ind w:left="0" w:firstLineChars="200" w:firstLine="420"/>
        <w:rPr>
          <w:rFonts w:ascii="宋体" w:hAnsi="宋体" w:cs="宋体"/>
          <w:lang w:eastAsia="zh-CN"/>
        </w:rPr>
      </w:pPr>
      <w:r>
        <w:rPr>
          <w:rFonts w:ascii="宋体" w:hAnsi="宋体" w:cs="宋体" w:hint="eastAsia"/>
          <w:lang w:eastAsia="zh-CN"/>
        </w:rPr>
        <w:t>投标文件递交截止时间前，各投标人的授权委托人或法人代表应提前进入不见面交易系统进行在线签到，</w:t>
      </w:r>
      <w:r>
        <w:rPr>
          <w:rFonts w:ascii="宋体" w:hAnsi="宋体" w:cs="宋体" w:hint="eastAsia"/>
          <w:b/>
          <w:lang w:eastAsia="zh-CN"/>
        </w:rPr>
        <w:t>未完成签到的，将无法解密投标文件，并视为放弃投标</w:t>
      </w:r>
      <w:r>
        <w:rPr>
          <w:rFonts w:ascii="宋体" w:hAnsi="宋体" w:cs="宋体" w:hint="eastAsia"/>
          <w:lang w:eastAsia="zh-CN"/>
        </w:rPr>
        <w:t>。</w:t>
      </w:r>
    </w:p>
    <w:p w14:paraId="7B6BC67D" w14:textId="77777777" w:rsidR="007B6F95" w:rsidRDefault="00000000">
      <w:pPr>
        <w:numPr>
          <w:ilvl w:val="0"/>
          <w:numId w:val="3"/>
        </w:numPr>
        <w:spacing w:line="360" w:lineRule="auto"/>
        <w:ind w:left="0" w:firstLineChars="200" w:firstLine="420"/>
        <w:rPr>
          <w:rFonts w:ascii="宋体" w:hAnsi="宋体" w:cs="宋体"/>
          <w:lang w:eastAsia="zh-CN"/>
        </w:rPr>
      </w:pPr>
      <w:r>
        <w:rPr>
          <w:rFonts w:ascii="宋体" w:hAnsi="宋体" w:cs="宋体" w:hint="eastAsia"/>
          <w:lang w:eastAsia="zh-CN"/>
        </w:rPr>
        <w:lastRenderedPageBreak/>
        <w:t>投标人未在规定时间内解密、解密失败或解密超时，视为放弃投标。</w:t>
      </w:r>
    </w:p>
    <w:p w14:paraId="70AA9754" w14:textId="77777777" w:rsidR="007B6F95" w:rsidRDefault="00000000">
      <w:pPr>
        <w:numPr>
          <w:ilvl w:val="0"/>
          <w:numId w:val="3"/>
        </w:numPr>
        <w:spacing w:line="360" w:lineRule="auto"/>
        <w:ind w:left="0" w:firstLineChars="200" w:firstLine="420"/>
        <w:rPr>
          <w:rFonts w:ascii="宋体" w:hAnsi="宋体" w:cs="宋体"/>
          <w:lang w:eastAsia="zh-CN"/>
        </w:rPr>
      </w:pPr>
      <w:r>
        <w:rPr>
          <w:rFonts w:ascii="宋体" w:hAnsi="宋体" w:cs="宋体" w:hint="eastAsia"/>
          <w:lang w:eastAsia="zh-CN"/>
        </w:rPr>
        <w:t>若投标人已申请多把</w:t>
      </w:r>
      <w:r>
        <w:rPr>
          <w:rFonts w:ascii="宋体" w:hAnsi="宋体" w:cs="宋体" w:hint="eastAsia"/>
          <w:lang w:eastAsia="zh-CN"/>
        </w:rPr>
        <w:t>CA</w:t>
      </w:r>
      <w:r>
        <w:rPr>
          <w:rFonts w:ascii="宋体" w:hAnsi="宋体" w:cs="宋体" w:hint="eastAsia"/>
          <w:lang w:eastAsia="zh-CN"/>
        </w:rPr>
        <w:t>锁，请注意使用差别，确保制作上传加密投标文件和开标解密时使用的</w:t>
      </w:r>
      <w:r>
        <w:rPr>
          <w:rFonts w:ascii="宋体" w:hAnsi="宋体" w:cs="宋体" w:hint="eastAsia"/>
          <w:lang w:eastAsia="zh-CN"/>
        </w:rPr>
        <w:t>CA</w:t>
      </w:r>
      <w:r>
        <w:rPr>
          <w:rFonts w:ascii="宋体" w:hAnsi="宋体" w:cs="宋体" w:hint="eastAsia"/>
          <w:lang w:eastAsia="zh-CN"/>
        </w:rPr>
        <w:t>锁是一致的，否则造成解密失败的，由投标人负责。</w:t>
      </w:r>
    </w:p>
    <w:p w14:paraId="5B7C5D56" w14:textId="77777777" w:rsidR="007B6F95" w:rsidRDefault="00000000">
      <w:pPr>
        <w:numPr>
          <w:ilvl w:val="0"/>
          <w:numId w:val="3"/>
        </w:numPr>
        <w:spacing w:line="360" w:lineRule="auto"/>
        <w:ind w:left="0" w:firstLineChars="200" w:firstLine="420"/>
        <w:rPr>
          <w:rFonts w:ascii="宋体" w:hAnsi="宋体" w:cs="宋体"/>
        </w:rPr>
      </w:pPr>
      <w:r>
        <w:rPr>
          <w:rFonts w:ascii="宋体" w:hAnsi="宋体" w:cs="宋体" w:hint="eastAsia"/>
          <w:lang w:eastAsia="zh-CN"/>
        </w:rPr>
        <w:t>如有疑问，请咨询品茗公司技术服务电话，技术服务电话：章宏涛</w:t>
      </w:r>
      <w:r>
        <w:rPr>
          <w:rFonts w:ascii="宋体" w:hAnsi="宋体" w:cs="宋体" w:hint="eastAsia"/>
          <w:lang w:eastAsia="zh-CN"/>
        </w:rPr>
        <w:t xml:space="preserve">  13968512856</w:t>
      </w:r>
      <w:r>
        <w:rPr>
          <w:rFonts w:ascii="宋体" w:hAnsi="宋体" w:cs="宋体" w:hint="eastAsia"/>
          <w:lang w:eastAsia="zh-CN"/>
        </w:rPr>
        <w:t>。</w:t>
      </w:r>
      <w:r>
        <w:rPr>
          <w:rFonts w:ascii="宋体" w:hAnsi="宋体" w:cs="宋体" w:hint="eastAsia"/>
          <w:lang w:eastAsia="zh-CN"/>
        </w:rPr>
        <w:t>QQ</w:t>
      </w:r>
      <w:r>
        <w:rPr>
          <w:rFonts w:ascii="宋体" w:hAnsi="宋体" w:cs="宋体" w:hint="eastAsia"/>
          <w:lang w:eastAsia="zh-CN"/>
        </w:rPr>
        <w:t>“三门交易平台交流群”（群号：</w:t>
      </w:r>
      <w:r>
        <w:rPr>
          <w:rFonts w:ascii="宋体" w:hAnsi="宋体" w:cs="宋体" w:hint="eastAsia"/>
          <w:lang w:eastAsia="zh-CN"/>
        </w:rPr>
        <w:t>146117595</w:t>
      </w:r>
      <w:r>
        <w:rPr>
          <w:rFonts w:ascii="宋体" w:hAnsi="宋体" w:cs="宋体" w:hint="eastAsia"/>
          <w:lang w:eastAsia="zh-CN"/>
        </w:rPr>
        <w:t>），进行业务咨询。</w:t>
      </w:r>
      <w:r>
        <w:rPr>
          <w:rFonts w:ascii="宋体" w:hAnsi="宋体" w:cs="宋体" w:hint="eastAsia"/>
        </w:rPr>
        <w:t>此群也将作为不见面开标的备用远程交互群。</w:t>
      </w:r>
    </w:p>
    <w:p w14:paraId="2D3E11D4" w14:textId="77777777" w:rsidR="007B6F95" w:rsidRDefault="007B6F95">
      <w:pPr>
        <w:pStyle w:val="a7"/>
        <w:rPr>
          <w:rFonts w:hint="eastAsia"/>
        </w:rPr>
      </w:pPr>
    </w:p>
    <w:p w14:paraId="2942BE07" w14:textId="77777777" w:rsidR="007B6F95" w:rsidRDefault="007B6F95">
      <w:pPr>
        <w:sectPr w:rsidR="007B6F95">
          <w:footerReference w:type="default" r:id="rId11"/>
          <w:pgSz w:w="11905" w:h="16838"/>
          <w:pgMar w:top="1134" w:right="1616" w:bottom="1157" w:left="1559" w:header="862" w:footer="992" w:gutter="0"/>
          <w:pgNumType w:start="1"/>
          <w:cols w:space="0"/>
        </w:sectPr>
      </w:pPr>
    </w:p>
    <w:p w14:paraId="4FF90BF4" w14:textId="77777777" w:rsidR="007B6F95" w:rsidRDefault="00000000">
      <w:pPr>
        <w:snapToGrid/>
        <w:spacing w:line="360" w:lineRule="auto"/>
        <w:contextualSpacing/>
        <w:jc w:val="center"/>
        <w:outlineLvl w:val="0"/>
        <w:rPr>
          <w:rFonts w:ascii="宋体" w:eastAsia="宋体" w:hAnsi="宋体" w:cs="黑体" w:hint="eastAsia"/>
          <w:sz w:val="36"/>
          <w:szCs w:val="36"/>
          <w:lang w:eastAsia="zh-CN"/>
        </w:rPr>
      </w:pPr>
      <w:bookmarkStart w:id="2" w:name="bookmark43"/>
      <w:bookmarkStart w:id="3" w:name="bookmark42"/>
      <w:bookmarkStart w:id="4" w:name="bookmark1"/>
      <w:bookmarkStart w:id="5" w:name="bookmark2"/>
      <w:bookmarkStart w:id="6" w:name="_Toc197818921"/>
      <w:bookmarkEnd w:id="2"/>
      <w:bookmarkEnd w:id="3"/>
      <w:bookmarkEnd w:id="4"/>
      <w:bookmarkEnd w:id="5"/>
      <w:r>
        <w:rPr>
          <w:rFonts w:ascii="宋体" w:eastAsia="宋体" w:hAnsi="宋体" w:cs="黑体"/>
          <w:b/>
          <w:bCs/>
          <w:spacing w:val="5"/>
          <w:sz w:val="36"/>
          <w:szCs w:val="36"/>
          <w:lang w:eastAsia="zh-CN"/>
        </w:rPr>
        <w:lastRenderedPageBreak/>
        <w:t>第一章</w:t>
      </w:r>
      <w:r>
        <w:rPr>
          <w:rFonts w:ascii="宋体" w:eastAsia="宋体" w:hAnsi="宋体" w:cs="黑体"/>
          <w:spacing w:val="5"/>
          <w:sz w:val="36"/>
          <w:szCs w:val="36"/>
          <w:lang w:eastAsia="zh-CN"/>
        </w:rPr>
        <w:t xml:space="preserve"> </w:t>
      </w:r>
      <w:r>
        <w:rPr>
          <w:rFonts w:ascii="宋体" w:eastAsia="宋体" w:hAnsi="宋体" w:cs="黑体"/>
          <w:b/>
          <w:bCs/>
          <w:spacing w:val="5"/>
          <w:sz w:val="36"/>
          <w:szCs w:val="36"/>
          <w:lang w:eastAsia="zh-CN"/>
        </w:rPr>
        <w:t>招标公告</w:t>
      </w:r>
      <w:bookmarkEnd w:id="6"/>
    </w:p>
    <w:p w14:paraId="6E51BC1B"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1.招标条件</w:t>
      </w:r>
    </w:p>
    <w:p w14:paraId="671E6BD7" w14:textId="77777777" w:rsidR="007B6F95" w:rsidRDefault="00000000">
      <w:pPr>
        <w:snapToGrid/>
        <w:spacing w:line="360" w:lineRule="auto"/>
        <w:ind w:firstLineChars="200" w:firstLine="478"/>
        <w:contextualSpacing/>
        <w:rPr>
          <w:rFonts w:ascii="宋体" w:eastAsia="宋体" w:hAnsi="宋体" w:cs="宋体" w:hint="eastAsia"/>
          <w:color w:val="auto"/>
          <w:spacing w:val="-1"/>
          <w:sz w:val="24"/>
          <w:szCs w:val="24"/>
          <w:lang w:eastAsia="zh-CN"/>
        </w:rPr>
      </w:pPr>
      <w:r>
        <w:rPr>
          <w:rFonts w:ascii="宋体" w:eastAsia="宋体" w:hAnsi="宋体" w:cs="宋体" w:hint="eastAsia"/>
          <w:color w:val="auto"/>
          <w:spacing w:val="-1"/>
          <w:sz w:val="24"/>
          <w:szCs w:val="24"/>
          <w:lang w:eastAsia="zh-CN"/>
        </w:rPr>
        <w:t>本招标项目</w:t>
      </w:r>
      <w:r>
        <w:rPr>
          <w:rFonts w:ascii="宋体" w:eastAsia="宋体" w:hAnsi="宋体" w:cs="宋体" w:hint="eastAsia"/>
          <w:color w:val="auto"/>
          <w:spacing w:val="-1"/>
          <w:sz w:val="24"/>
          <w:szCs w:val="24"/>
          <w:u w:val="single"/>
          <w:lang w:eastAsia="zh-CN"/>
        </w:rPr>
        <w:t>2025年台州市海洋生态保护修复工程（监理）</w:t>
      </w:r>
      <w:r>
        <w:rPr>
          <w:rFonts w:ascii="宋体" w:eastAsia="宋体" w:hAnsi="宋体" w:cs="宋体" w:hint="eastAsia"/>
          <w:color w:val="auto"/>
          <w:spacing w:val="-1"/>
          <w:sz w:val="24"/>
          <w:szCs w:val="24"/>
          <w:lang w:eastAsia="zh-CN"/>
        </w:rPr>
        <w:t>资金来源为</w:t>
      </w:r>
      <w:r>
        <w:rPr>
          <w:rFonts w:ascii="宋体" w:eastAsia="宋体" w:hAnsi="宋体" w:cs="宋体" w:hint="eastAsia"/>
          <w:color w:val="auto"/>
          <w:spacing w:val="-1"/>
          <w:sz w:val="24"/>
          <w:szCs w:val="24"/>
          <w:u w:val="single"/>
          <w:lang w:eastAsia="zh-CN"/>
        </w:rPr>
        <w:t>财政补助资金</w:t>
      </w:r>
      <w:r>
        <w:rPr>
          <w:rFonts w:ascii="宋体" w:eastAsia="宋体" w:hAnsi="宋体" w:cs="宋体" w:hint="eastAsia"/>
          <w:color w:val="auto"/>
          <w:spacing w:val="-1"/>
          <w:sz w:val="24"/>
          <w:szCs w:val="24"/>
          <w:lang w:eastAsia="zh-CN"/>
        </w:rPr>
        <w:t>，建设地址位于</w:t>
      </w:r>
      <w:r>
        <w:rPr>
          <w:rFonts w:ascii="宋体" w:eastAsia="宋体" w:hAnsi="宋体" w:cs="宋体" w:hint="eastAsia"/>
          <w:color w:val="auto"/>
          <w:spacing w:val="-1"/>
          <w:sz w:val="24"/>
          <w:szCs w:val="24"/>
          <w:u w:val="single"/>
          <w:lang w:eastAsia="zh-CN"/>
        </w:rPr>
        <w:t>台州市三门县健跳港及牛尾塘区域</w:t>
      </w:r>
      <w:r>
        <w:rPr>
          <w:rFonts w:ascii="宋体" w:eastAsia="宋体" w:hAnsi="宋体" w:cs="宋体" w:hint="eastAsia"/>
          <w:color w:val="auto"/>
          <w:spacing w:val="-1"/>
          <w:sz w:val="24"/>
          <w:szCs w:val="24"/>
          <w:lang w:eastAsia="zh-CN"/>
        </w:rPr>
        <w:t>。项目业主为</w:t>
      </w:r>
      <w:r>
        <w:rPr>
          <w:rFonts w:ascii="宋体" w:eastAsia="宋体" w:hAnsi="宋体" w:cs="宋体" w:hint="eastAsia"/>
          <w:color w:val="auto"/>
          <w:spacing w:val="-1"/>
          <w:sz w:val="24"/>
          <w:szCs w:val="24"/>
          <w:u w:val="single"/>
          <w:lang w:eastAsia="zh-CN"/>
        </w:rPr>
        <w:t>三门县全域土地综合开发有限公司</w:t>
      </w:r>
      <w:r>
        <w:rPr>
          <w:rFonts w:ascii="宋体" w:eastAsia="宋体" w:hAnsi="宋体" w:cs="宋体" w:hint="eastAsia"/>
          <w:color w:val="auto"/>
          <w:spacing w:val="-1"/>
          <w:sz w:val="24"/>
          <w:szCs w:val="24"/>
          <w:lang w:eastAsia="zh-CN"/>
        </w:rPr>
        <w:t>。项目已具备招标条件，招标人为</w:t>
      </w:r>
      <w:r>
        <w:rPr>
          <w:rFonts w:ascii="宋体" w:eastAsia="宋体" w:hAnsi="宋体" w:cs="宋体" w:hint="eastAsia"/>
          <w:color w:val="auto"/>
          <w:spacing w:val="-1"/>
          <w:sz w:val="24"/>
          <w:szCs w:val="24"/>
          <w:u w:val="single"/>
          <w:lang w:eastAsia="zh-CN"/>
        </w:rPr>
        <w:t>三门县全域土地综合开发有限公司</w:t>
      </w:r>
      <w:r>
        <w:rPr>
          <w:rFonts w:ascii="宋体" w:eastAsia="宋体" w:hAnsi="宋体" w:cs="宋体"/>
          <w:color w:val="auto"/>
          <w:spacing w:val="-1"/>
          <w:sz w:val="24"/>
          <w:szCs w:val="24"/>
          <w:lang w:eastAsia="zh-CN"/>
        </w:rPr>
        <w:t>(</w:t>
      </w:r>
      <w:r>
        <w:rPr>
          <w:rFonts w:ascii="宋体" w:eastAsia="宋体" w:hAnsi="宋体" w:cs="宋体" w:hint="eastAsia"/>
          <w:color w:val="auto"/>
          <w:spacing w:val="-1"/>
          <w:sz w:val="24"/>
          <w:szCs w:val="24"/>
          <w:lang w:eastAsia="zh-CN"/>
        </w:rPr>
        <w:t>委托代理机构为</w:t>
      </w:r>
      <w:r>
        <w:rPr>
          <w:rFonts w:ascii="宋体" w:eastAsia="宋体" w:hAnsi="宋体" w:cs="宋体" w:hint="eastAsia"/>
          <w:color w:val="auto"/>
          <w:spacing w:val="-1"/>
          <w:sz w:val="24"/>
          <w:szCs w:val="24"/>
          <w:u w:val="single"/>
          <w:lang w:eastAsia="zh-CN"/>
        </w:rPr>
        <w:t>公诚管理咨询有限公司</w:t>
      </w:r>
      <w:r>
        <w:rPr>
          <w:rFonts w:ascii="宋体" w:eastAsia="宋体" w:hAnsi="宋体" w:cs="宋体" w:hint="eastAsia"/>
          <w:color w:val="auto"/>
          <w:spacing w:val="-1"/>
          <w:sz w:val="24"/>
          <w:szCs w:val="24"/>
          <w:lang w:eastAsia="zh-CN"/>
        </w:rPr>
        <w:t>），现对该项目的</w:t>
      </w:r>
      <w:r>
        <w:rPr>
          <w:rFonts w:ascii="宋体" w:eastAsia="宋体" w:hAnsi="宋体" w:cs="宋体" w:hint="eastAsia"/>
          <w:color w:val="auto"/>
          <w:spacing w:val="-1"/>
          <w:sz w:val="24"/>
          <w:szCs w:val="24"/>
          <w:u w:val="single"/>
          <w:lang w:eastAsia="zh-CN"/>
        </w:rPr>
        <w:t>2025年台州市海洋生态保护修复工程（监理）</w:t>
      </w:r>
      <w:r>
        <w:rPr>
          <w:rFonts w:ascii="宋体" w:eastAsia="宋体" w:hAnsi="宋体" w:cs="宋体" w:hint="eastAsia"/>
          <w:color w:val="auto"/>
          <w:spacing w:val="-1"/>
          <w:sz w:val="24"/>
          <w:szCs w:val="24"/>
          <w:lang w:eastAsia="zh-CN"/>
        </w:rPr>
        <w:t>进行公开招标。</w:t>
      </w:r>
    </w:p>
    <w:p w14:paraId="30950D22"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2.项目概况与招标范围</w:t>
      </w:r>
    </w:p>
    <w:p w14:paraId="12519F15"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2.1项目概况：</w:t>
      </w:r>
    </w:p>
    <w:p w14:paraId="09CACACC"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通过2025年台州市海洋生态保护修复工程，从系统工程和全局角度，提出全方位、全海域、全过程开展海洋生态保护和修复。项目实施区域分布在三门县健跳港、牛尾塘和蛇蟠岛，包含盐沼湿地修复工程、滩涂整治工程、牡蛎礁修复工程、沙滩修复、海洋监测站配套工程共5项工程内容。</w:t>
      </w:r>
    </w:p>
    <w:p w14:paraId="0ED1ADDC"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本次招标</w:t>
      </w:r>
      <w:bookmarkStart w:id="7" w:name="_Hlk197807818"/>
      <w:r>
        <w:rPr>
          <w:rFonts w:hint="eastAsia"/>
          <w:color w:val="auto"/>
          <w:sz w:val="24"/>
          <w:szCs w:val="24"/>
          <w:lang w:eastAsia="zh-CN"/>
        </w:rPr>
        <w:t>概算工程</w:t>
      </w:r>
      <w:r>
        <w:rPr>
          <w:rFonts w:hint="eastAsia"/>
          <w:color w:val="auto"/>
          <w:spacing w:val="-6"/>
          <w:sz w:val="24"/>
          <w:szCs w:val="24"/>
          <w:lang w:eastAsia="zh-CN"/>
        </w:rPr>
        <w:t>费</w:t>
      </w:r>
      <w:r>
        <w:rPr>
          <w:color w:val="auto"/>
          <w:spacing w:val="-6"/>
          <w:sz w:val="24"/>
          <w:szCs w:val="24"/>
          <w:lang w:eastAsia="zh-CN"/>
        </w:rPr>
        <w:t>221051357</w:t>
      </w:r>
      <w:r>
        <w:rPr>
          <w:rFonts w:hint="eastAsia"/>
          <w:color w:val="auto"/>
          <w:spacing w:val="-6"/>
          <w:sz w:val="24"/>
          <w:szCs w:val="24"/>
          <w:lang w:eastAsia="zh-CN"/>
        </w:rPr>
        <w:t>元</w:t>
      </w:r>
      <w:bookmarkEnd w:id="7"/>
      <w:r>
        <w:rPr>
          <w:rFonts w:hint="eastAsia"/>
          <w:color w:val="auto"/>
          <w:spacing w:val="-6"/>
          <w:sz w:val="24"/>
          <w:szCs w:val="24"/>
          <w:lang w:eastAsia="zh-CN"/>
        </w:rPr>
        <w:t>。</w:t>
      </w:r>
    </w:p>
    <w:p w14:paraId="71797D64"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2.2招标范围：招标人提供本项目的初步设计图纸和招标文件规定范围内的设计、采购、施工及完成上述工程所需的措施项目、临时工程等全过程监理及缺陷责任期监理。</w:t>
      </w:r>
    </w:p>
    <w:p w14:paraId="5E84CFA8"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pacing w:val="-6"/>
          <w:sz w:val="24"/>
          <w:szCs w:val="24"/>
          <w:lang w:eastAsia="zh-CN"/>
        </w:rPr>
      </w:pPr>
      <w:r>
        <w:rPr>
          <w:rFonts w:hint="eastAsia"/>
          <w:color w:val="auto"/>
          <w:sz w:val="24"/>
          <w:szCs w:val="24"/>
          <w:lang w:eastAsia="zh-CN"/>
        </w:rPr>
        <w:t>2.3监理服务</w:t>
      </w:r>
      <w:r>
        <w:rPr>
          <w:rFonts w:hint="eastAsia"/>
          <w:color w:val="auto"/>
          <w:spacing w:val="-6"/>
          <w:sz w:val="24"/>
          <w:szCs w:val="24"/>
          <w:lang w:eastAsia="zh-CN"/>
        </w:rPr>
        <w:t>期限：监理期不少于1080日历天（其中施工监理服务期</w:t>
      </w:r>
      <w:r>
        <w:rPr>
          <w:color w:val="auto"/>
          <w:spacing w:val="-6"/>
          <w:sz w:val="24"/>
          <w:szCs w:val="24"/>
          <w:lang w:eastAsia="zh-CN"/>
        </w:rPr>
        <w:t>3</w:t>
      </w:r>
      <w:r>
        <w:rPr>
          <w:rFonts w:hint="eastAsia"/>
          <w:color w:val="auto"/>
          <w:spacing w:val="-6"/>
          <w:sz w:val="24"/>
          <w:szCs w:val="24"/>
          <w:lang w:eastAsia="zh-CN"/>
        </w:rPr>
        <w:t>6个月，缺陷责任期监理服务期24个月），自监理合同签订之日开始，至承接范围内所有工程缺陷责任期满。投标人的投标服务期不得短于该计划监理服务期。本招标项目划分为</w:t>
      </w:r>
      <w:r>
        <w:rPr>
          <w:color w:val="auto"/>
          <w:spacing w:val="-6"/>
          <w:sz w:val="24"/>
          <w:szCs w:val="24"/>
          <w:u w:val="single"/>
          <w:lang w:eastAsia="zh-CN"/>
        </w:rPr>
        <w:t>1</w:t>
      </w:r>
      <w:r>
        <w:rPr>
          <w:rFonts w:hint="eastAsia"/>
          <w:color w:val="auto"/>
          <w:spacing w:val="-6"/>
          <w:sz w:val="24"/>
          <w:szCs w:val="24"/>
          <w:lang w:eastAsia="zh-CN"/>
        </w:rPr>
        <w:t>个标段。</w:t>
      </w:r>
    </w:p>
    <w:p w14:paraId="45BC7FBA"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3.投标人资格要求</w:t>
      </w:r>
    </w:p>
    <w:p w14:paraId="061431A2"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1具有独立订立合同的能力；</w:t>
      </w:r>
    </w:p>
    <w:p w14:paraId="2D68D91D"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b/>
          <w:bCs/>
          <w:color w:val="auto"/>
          <w:sz w:val="24"/>
          <w:szCs w:val="24"/>
          <w:lang w:eastAsia="zh-CN"/>
        </w:rPr>
      </w:pPr>
      <w:r>
        <w:rPr>
          <w:rFonts w:hint="eastAsia"/>
          <w:color w:val="auto"/>
          <w:sz w:val="24"/>
          <w:szCs w:val="24"/>
          <w:lang w:eastAsia="zh-CN"/>
        </w:rPr>
        <w:t>3.2具备</w:t>
      </w:r>
      <w:r>
        <w:rPr>
          <w:rFonts w:hint="eastAsia"/>
          <w:b/>
          <w:bCs/>
          <w:color w:val="auto"/>
          <w:sz w:val="24"/>
          <w:szCs w:val="24"/>
          <w:lang w:eastAsia="zh-CN"/>
        </w:rPr>
        <w:t>独立法人资格，且具有</w:t>
      </w:r>
      <w:r>
        <w:rPr>
          <w:rFonts w:hint="eastAsia"/>
          <w:b/>
          <w:bCs/>
          <w:color w:val="auto"/>
          <w:sz w:val="24"/>
          <w:szCs w:val="24"/>
          <w:u w:val="single"/>
          <w:lang w:eastAsia="zh-CN"/>
        </w:rPr>
        <w:t>住建部颁发的工程监理综合资质或交通运输部颁发的水运工程甲级监理资质</w:t>
      </w:r>
      <w:r>
        <w:rPr>
          <w:rFonts w:asciiTheme="minorEastAsia" w:eastAsiaTheme="minorEastAsia" w:hAnsiTheme="minorEastAsia" w:cstheme="minorEastAsia" w:hint="eastAsia"/>
          <w:color w:val="auto"/>
          <w:spacing w:val="9"/>
          <w:sz w:val="24"/>
          <w:szCs w:val="24"/>
          <w:lang w:eastAsia="zh-CN"/>
        </w:rPr>
        <w:t>；</w:t>
      </w:r>
    </w:p>
    <w:p w14:paraId="2A5E06C7"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3.3本次招标□接受/</w:t>
      </w:r>
      <w:r>
        <w:rPr>
          <w:rFonts w:hint="eastAsia"/>
          <w:color w:val="auto"/>
          <w:sz w:val="24"/>
          <w:szCs w:val="24"/>
        </w:rPr>
        <w:sym w:font="Wingdings 2" w:char="0052"/>
      </w:r>
      <w:r>
        <w:rPr>
          <w:rFonts w:hint="eastAsia"/>
          <w:color w:val="auto"/>
          <w:sz w:val="24"/>
          <w:szCs w:val="24"/>
          <w:lang w:eastAsia="zh-CN"/>
        </w:rPr>
        <w:t>不接受联合体投标；</w:t>
      </w:r>
    </w:p>
    <w:p w14:paraId="356A2183" w14:textId="77777777" w:rsidR="007B6F95" w:rsidRDefault="00000000">
      <w:pPr>
        <w:pStyle w:val="af3"/>
        <w:snapToGrid/>
        <w:spacing w:line="360" w:lineRule="auto"/>
        <w:ind w:firstLineChars="200" w:firstLine="480"/>
        <w:contextualSpacing/>
        <w:rPr>
          <w:rFonts w:hint="eastAsia"/>
          <w:b/>
          <w:bCs/>
          <w:color w:val="auto"/>
          <w:sz w:val="24"/>
          <w:szCs w:val="24"/>
          <w:u w:val="single"/>
          <w:lang w:val="zh-CN" w:eastAsia="zh-CN"/>
        </w:rPr>
      </w:pPr>
      <w:r>
        <w:rPr>
          <w:rFonts w:hint="eastAsia"/>
          <w:color w:val="auto"/>
          <w:sz w:val="24"/>
          <w:szCs w:val="24"/>
          <w:lang w:eastAsia="zh-CN"/>
        </w:rPr>
        <w:t>3.4拟派</w:t>
      </w:r>
      <w:r>
        <w:rPr>
          <w:rFonts w:hint="eastAsia"/>
          <w:color w:val="auto"/>
          <w:sz w:val="24"/>
          <w:szCs w:val="24"/>
          <w:lang w:val="zh-CN" w:eastAsia="zh-CN"/>
        </w:rPr>
        <w:t>总监理工程师具有</w:t>
      </w:r>
      <w:r>
        <w:rPr>
          <w:rFonts w:hint="eastAsia"/>
          <w:b/>
          <w:bCs/>
          <w:color w:val="auto"/>
          <w:sz w:val="24"/>
          <w:szCs w:val="24"/>
          <w:u w:val="single"/>
          <w:lang w:eastAsia="zh-CN"/>
        </w:rPr>
        <w:t>住建部颁发的</w:t>
      </w:r>
      <w:r>
        <w:rPr>
          <w:rFonts w:hint="eastAsia"/>
          <w:b/>
          <w:bCs/>
          <w:color w:val="auto"/>
          <w:sz w:val="24"/>
          <w:szCs w:val="24"/>
          <w:u w:val="single"/>
          <w:lang w:val="zh-CN" w:eastAsia="zh-CN"/>
        </w:rPr>
        <w:t>注册监理工程师资格（港口与航道工程专业）或交通运输部颁发的水运工程注册监理工程师执业资格，人数为一名</w:t>
      </w:r>
      <w:r>
        <w:rPr>
          <w:rFonts w:hint="eastAsia"/>
          <w:b/>
          <w:bCs/>
          <w:color w:val="auto"/>
          <w:sz w:val="24"/>
          <w:szCs w:val="24"/>
          <w:lang w:val="zh-CN" w:eastAsia="zh-CN"/>
        </w:rPr>
        <w:t>；</w:t>
      </w:r>
    </w:p>
    <w:p w14:paraId="36DF8D7C"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5拟派总监理工程师</w:t>
      </w:r>
      <w:r>
        <w:rPr>
          <w:rFonts w:hint="eastAsia"/>
          <w:b/>
          <w:bCs/>
          <w:color w:val="auto"/>
          <w:sz w:val="24"/>
          <w:szCs w:val="24"/>
          <w:lang w:eastAsia="zh-CN"/>
        </w:rPr>
        <w:t>必须满足以下条件</w:t>
      </w:r>
      <w:r>
        <w:rPr>
          <w:rFonts w:hint="eastAsia"/>
          <w:color w:val="auto"/>
          <w:sz w:val="24"/>
          <w:szCs w:val="24"/>
          <w:lang w:eastAsia="zh-CN"/>
        </w:rPr>
        <w:t>，具体指以下条件：</w:t>
      </w:r>
    </w:p>
    <w:p w14:paraId="735BA355"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t>①拟派总监理工程师不得同时在两个及以上单位受聘或执业；</w:t>
      </w:r>
    </w:p>
    <w:p w14:paraId="0FCC2CF6"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rFonts w:hint="eastAsia"/>
          <w:color w:val="auto"/>
          <w:sz w:val="24"/>
          <w:szCs w:val="24"/>
          <w:lang w:eastAsia="zh-CN"/>
        </w:rPr>
        <w:lastRenderedPageBreak/>
        <w:t>②拟派总监理工程师须无在监工程。</w:t>
      </w:r>
    </w:p>
    <w:p w14:paraId="6CC4469F"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6未处于被责令停业、投标资格被取消或者财产被接管、冻结和破产状态；</w:t>
      </w:r>
    </w:p>
    <w:p w14:paraId="26A16ECD"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7企业没有因骗取中标或者严重违约以及发生重大工程质量、安全生产事故等违法违规问题，被有关部门暂停投标资格并在暂停期内的；</w:t>
      </w:r>
    </w:p>
    <w:p w14:paraId="20BE91BB"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8与招标人存在利害关系可能影响招标公正性的法人、其他组织或者个人，不得参加投标</w:t>
      </w:r>
      <w:r>
        <w:rPr>
          <w:color w:val="auto"/>
          <w:sz w:val="24"/>
          <w:szCs w:val="24"/>
          <w:lang w:eastAsia="zh-CN"/>
        </w:rPr>
        <w:t>;</w:t>
      </w:r>
      <w:r>
        <w:rPr>
          <w:rFonts w:hint="eastAsia"/>
          <w:color w:val="auto"/>
          <w:sz w:val="24"/>
          <w:szCs w:val="24"/>
          <w:lang w:eastAsia="zh-CN"/>
        </w:rPr>
        <w:t>单位负责人为同一人或者存在控股</w:t>
      </w:r>
      <w:r>
        <w:rPr>
          <w:color w:val="auto"/>
          <w:sz w:val="24"/>
          <w:szCs w:val="24"/>
          <w:lang w:eastAsia="zh-CN"/>
        </w:rPr>
        <w:t>(</w:t>
      </w:r>
      <w:r>
        <w:rPr>
          <w:rFonts w:hint="eastAsia"/>
          <w:color w:val="auto"/>
          <w:sz w:val="24"/>
          <w:szCs w:val="24"/>
          <w:lang w:eastAsia="zh-CN"/>
        </w:rPr>
        <w:t>含法定代表人控股</w:t>
      </w:r>
      <w:r>
        <w:rPr>
          <w:color w:val="auto"/>
          <w:sz w:val="24"/>
          <w:szCs w:val="24"/>
          <w:lang w:eastAsia="zh-CN"/>
        </w:rPr>
        <w:t>)</w:t>
      </w:r>
      <w:r>
        <w:rPr>
          <w:rFonts w:hint="eastAsia"/>
          <w:color w:val="auto"/>
          <w:sz w:val="24"/>
          <w:szCs w:val="24"/>
          <w:lang w:eastAsia="zh-CN"/>
        </w:rPr>
        <w:t>、管理关系的不同单位，不得同时参加本标段投标</w:t>
      </w:r>
      <w:r>
        <w:rPr>
          <w:color w:val="auto"/>
          <w:sz w:val="24"/>
          <w:szCs w:val="24"/>
          <w:lang w:eastAsia="zh-CN"/>
        </w:rPr>
        <w:t>(</w:t>
      </w:r>
      <w:r>
        <w:rPr>
          <w:rFonts w:hint="eastAsia"/>
          <w:color w:val="auto"/>
          <w:sz w:val="24"/>
          <w:szCs w:val="24"/>
          <w:lang w:eastAsia="zh-CN"/>
        </w:rPr>
        <w:t>组成同一联合体的除外</w:t>
      </w:r>
      <w:r>
        <w:rPr>
          <w:color w:val="auto"/>
          <w:sz w:val="24"/>
          <w:szCs w:val="24"/>
          <w:lang w:eastAsia="zh-CN"/>
        </w:rPr>
        <w:t>)</w:t>
      </w:r>
      <w:r>
        <w:rPr>
          <w:rFonts w:hint="eastAsia"/>
          <w:color w:val="auto"/>
          <w:sz w:val="24"/>
          <w:szCs w:val="24"/>
          <w:lang w:eastAsia="zh-CN"/>
        </w:rPr>
        <w:t>，否则均按否决投标处理；</w:t>
      </w:r>
    </w:p>
    <w:p w14:paraId="726EE35C" w14:textId="77777777" w:rsidR="007B6F95" w:rsidRDefault="00000000">
      <w:pPr>
        <w:pStyle w:val="a7"/>
        <w:tabs>
          <w:tab w:val="left" w:pos="1343"/>
          <w:tab w:val="left" w:pos="2697"/>
          <w:tab w:val="left" w:pos="3264"/>
          <w:tab w:val="left" w:pos="4896"/>
          <w:tab w:val="left" w:pos="6005"/>
          <w:tab w:val="left" w:pos="7085"/>
          <w:tab w:val="left" w:pos="7498"/>
        </w:tabs>
        <w:snapToGrid/>
        <w:spacing w:line="360" w:lineRule="auto"/>
        <w:ind w:firstLineChars="200" w:firstLine="480"/>
        <w:contextualSpacing/>
        <w:rPr>
          <w:rFonts w:hint="eastAsia"/>
          <w:color w:val="auto"/>
          <w:sz w:val="24"/>
          <w:szCs w:val="24"/>
          <w:lang w:eastAsia="zh-CN"/>
        </w:rPr>
      </w:pPr>
      <w:r>
        <w:rPr>
          <w:color w:val="auto"/>
          <w:sz w:val="24"/>
          <w:szCs w:val="24"/>
          <w:lang w:eastAsia="zh-CN"/>
        </w:rPr>
        <w:t>3.</w:t>
      </w:r>
      <w:r>
        <w:rPr>
          <w:rFonts w:hint="eastAsia"/>
          <w:color w:val="auto"/>
          <w:sz w:val="24"/>
          <w:szCs w:val="24"/>
          <w:lang w:eastAsia="zh-CN"/>
        </w:rPr>
        <w:t>9在“信用中国</w:t>
      </w:r>
      <w:r>
        <w:rPr>
          <w:color w:val="auto"/>
          <w:sz w:val="24"/>
          <w:szCs w:val="24"/>
          <w:lang w:eastAsia="zh-CN"/>
        </w:rPr>
        <w:t>”</w:t>
      </w:r>
      <w:r>
        <w:rPr>
          <w:rFonts w:hint="eastAsia"/>
          <w:color w:val="auto"/>
          <w:sz w:val="24"/>
          <w:szCs w:val="24"/>
          <w:lang w:eastAsia="zh-CN"/>
        </w:rPr>
        <w:t>网站</w:t>
      </w:r>
      <w:r>
        <w:rPr>
          <w:color w:val="auto"/>
          <w:sz w:val="24"/>
          <w:szCs w:val="24"/>
          <w:lang w:eastAsia="zh-CN"/>
        </w:rPr>
        <w:t>(http://www.creditchina.gov.cn/)</w:t>
      </w:r>
      <w:r>
        <w:rPr>
          <w:rFonts w:hint="eastAsia"/>
          <w:color w:val="auto"/>
          <w:sz w:val="24"/>
          <w:szCs w:val="24"/>
          <w:lang w:eastAsia="zh-CN"/>
        </w:rPr>
        <w:t>中被列入失信被执行人名单的投标人，不得参加投标。</w:t>
      </w:r>
    </w:p>
    <w:p w14:paraId="322A7B64"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4.招标文件的获取</w:t>
      </w:r>
    </w:p>
    <w:p w14:paraId="22CC797B"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4.1本项目招标文件（含图纸）和补充（答疑、澄清）、修改文件以网上下载方式发放</w:t>
      </w:r>
      <w:r>
        <w:rPr>
          <w:rFonts w:ascii="宋体" w:eastAsia="宋体" w:hAnsi="宋体" w:cs="宋体" w:hint="eastAsia"/>
          <w:sz w:val="24"/>
          <w:szCs w:val="24"/>
          <w:u w:val="single"/>
          <w:lang w:eastAsia="zh-CN"/>
        </w:rPr>
        <w:t xml:space="preserve">  http://www.sanmen.gov.cn/col/col1229610743/index.html </w:t>
      </w:r>
      <w:r>
        <w:rPr>
          <w:rFonts w:ascii="宋体" w:eastAsia="宋体" w:hAnsi="宋体" w:cs="宋体" w:hint="eastAsia"/>
          <w:sz w:val="24"/>
          <w:szCs w:val="24"/>
          <w:lang w:eastAsia="zh-CN"/>
        </w:rPr>
        <w:t>。</w:t>
      </w:r>
    </w:p>
    <w:p w14:paraId="195D2878"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4.2招标文件下载网址：潜在投标人登录</w:t>
      </w:r>
    </w:p>
    <w:p w14:paraId="25E653B2"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u w:val="single"/>
          <w:lang w:eastAsia="zh-CN"/>
        </w:rPr>
        <w:t xml:space="preserve">http://www.sanmen.gov.cn/col/col1229610743/index.html </w:t>
      </w:r>
      <w:r>
        <w:rPr>
          <w:rFonts w:ascii="宋体" w:eastAsia="宋体" w:hAnsi="宋体" w:cs="宋体" w:hint="eastAsia"/>
          <w:sz w:val="24"/>
          <w:szCs w:val="24"/>
          <w:lang w:eastAsia="zh-CN"/>
        </w:rPr>
        <w:t>自行下载招标文件、工程量清单、投标工具和施工图纸。</w:t>
      </w:r>
    </w:p>
    <w:p w14:paraId="10258DD0"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4.3招标文件网上下载时间：（</w:t>
      </w:r>
      <w:r>
        <w:rPr>
          <w:rFonts w:ascii="宋体" w:eastAsia="宋体" w:hAnsi="宋体" w:cs="宋体" w:hint="eastAsia"/>
          <w:sz w:val="24"/>
          <w:szCs w:val="24"/>
          <w:u w:val="single"/>
          <w:lang w:eastAsia="zh-CN"/>
        </w:rPr>
        <w:t>公告发布之日起至投标文件递交截止时间</w:t>
      </w:r>
      <w:r>
        <w:rPr>
          <w:rFonts w:ascii="宋体" w:eastAsia="宋体" w:hAnsi="宋体" w:cs="宋体" w:hint="eastAsia"/>
          <w:sz w:val="24"/>
          <w:szCs w:val="24"/>
          <w:lang w:eastAsia="zh-CN"/>
        </w:rPr>
        <w:t>）。</w:t>
      </w:r>
    </w:p>
    <w:p w14:paraId="0BBE163E"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4.4本次招标采用“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hyperlink r:id="rId12" w:history="1">
        <w:r w:rsidR="007B6F95">
          <w:rPr>
            <w:rFonts w:ascii="宋体" w:eastAsia="宋体" w:hAnsi="宋体" w:cs="宋体" w:hint="eastAsia"/>
            <w:sz w:val="24"/>
            <w:szCs w:val="24"/>
            <w:u w:val="single"/>
            <w:lang w:eastAsia="zh-CN"/>
          </w:rPr>
          <w:t>http://www.tseal.cn/tcloud/smxztb</w:t>
        </w:r>
      </w:hyperlink>
      <w:r>
        <w:rPr>
          <w:rFonts w:ascii="宋体" w:eastAsia="宋体" w:hAnsi="宋体" w:cs="宋体" w:hint="eastAsia"/>
          <w:sz w:val="24"/>
          <w:szCs w:val="24"/>
          <w:lang w:eastAsia="zh-CN"/>
        </w:rPr>
        <w:t>。</w:t>
      </w:r>
    </w:p>
    <w:p w14:paraId="16680C69"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5.投标文件的递交</w:t>
      </w:r>
    </w:p>
    <w:p w14:paraId="30B0E15A" w14:textId="77777777" w:rsidR="007B6F95" w:rsidRDefault="00000000">
      <w:pPr>
        <w:snapToGrid/>
        <w:spacing w:line="360" w:lineRule="auto"/>
        <w:ind w:firstLineChars="200" w:firstLine="480"/>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5.1投标文件递交的截止时间（投标截止时间，下同）为</w:t>
      </w:r>
      <w:r>
        <w:rPr>
          <w:rFonts w:ascii="宋体" w:eastAsia="宋体" w:hAnsi="宋体" w:cs="宋体" w:hint="eastAsia"/>
          <w:sz w:val="24"/>
          <w:szCs w:val="24"/>
          <w:u w:val="single"/>
          <w:lang w:eastAsia="zh-CN"/>
        </w:rPr>
        <w:t xml:space="preserve"> 2025 </w:t>
      </w:r>
      <w:r>
        <w:rPr>
          <w:rFonts w:ascii="宋体" w:eastAsia="宋体" w:hAnsi="宋体" w:cs="宋体" w:hint="eastAsia"/>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日</w:t>
      </w:r>
      <w:r>
        <w:rPr>
          <w:rFonts w:ascii="宋体" w:eastAsia="宋体" w:hAnsi="宋体" w:cs="宋体" w:hint="eastAsia"/>
          <w:sz w:val="24"/>
          <w:szCs w:val="24"/>
          <w:u w:val="single"/>
          <w:lang w:eastAsia="zh-CN"/>
        </w:rPr>
        <w:t xml:space="preserve">09 </w:t>
      </w:r>
      <w:r>
        <w:rPr>
          <w:rFonts w:ascii="宋体" w:eastAsia="宋体" w:hAnsi="宋体" w:cs="宋体" w:hint="eastAsia"/>
          <w:sz w:val="24"/>
          <w:szCs w:val="24"/>
          <w:lang w:eastAsia="zh-CN"/>
        </w:rPr>
        <w:t>时</w:t>
      </w:r>
      <w:r>
        <w:rPr>
          <w:rFonts w:ascii="宋体" w:eastAsia="宋体" w:hAnsi="宋体" w:cs="宋体" w:hint="eastAsia"/>
          <w:sz w:val="24"/>
          <w:szCs w:val="24"/>
          <w:u w:val="single"/>
          <w:lang w:eastAsia="zh-CN"/>
        </w:rPr>
        <w:t xml:space="preserve"> 00 </w:t>
      </w:r>
      <w:r>
        <w:rPr>
          <w:rFonts w:ascii="宋体" w:eastAsia="宋体" w:hAnsi="宋体" w:cs="宋体" w:hint="eastAsia"/>
          <w:sz w:val="24"/>
          <w:szCs w:val="24"/>
          <w:lang w:eastAsia="zh-CN"/>
        </w:rPr>
        <w:t>分</w:t>
      </w:r>
      <w:r>
        <w:rPr>
          <w:rFonts w:ascii="宋体" w:eastAsia="宋体" w:hAnsi="宋体" w:cs="宋体" w:hint="eastAsia"/>
          <w:spacing w:val="-1"/>
          <w:sz w:val="24"/>
          <w:szCs w:val="24"/>
          <w:lang w:eastAsia="zh-CN"/>
        </w:rPr>
        <w:t>，</w:t>
      </w:r>
      <w:r>
        <w:rPr>
          <w:rFonts w:ascii="宋体" w:eastAsia="宋体" w:hAnsi="宋体" w:cs="宋体" w:hint="eastAsia"/>
          <w:sz w:val="24"/>
          <w:szCs w:val="24"/>
          <w:lang w:eastAsia="zh-CN"/>
        </w:rPr>
        <w:t>开标地点为三门县公共资源交易中心交易大厅（具体开标室见四楼电子屏幕）。本项目采用不见面开标形式，投标人进行远程解密，电子投标文件上传至三门县工程建设电子交易平台，投标截止时间后对加密的投标文件进行远程解密，如远程解密遇有问题的请联系章宏涛13968512856 。</w:t>
      </w:r>
    </w:p>
    <w:p w14:paraId="0CC1FEEF" w14:textId="77777777" w:rsidR="007B6F95" w:rsidRDefault="00000000">
      <w:pPr>
        <w:pStyle w:val="a7"/>
        <w:tabs>
          <w:tab w:val="left" w:pos="8381"/>
        </w:tabs>
        <w:snapToGrid/>
        <w:spacing w:line="360" w:lineRule="auto"/>
        <w:ind w:firstLineChars="200" w:firstLine="480"/>
        <w:contextualSpacing/>
        <w:rPr>
          <w:rFonts w:hint="eastAsia"/>
          <w:sz w:val="24"/>
          <w:szCs w:val="24"/>
          <w:lang w:eastAsia="zh-CN"/>
        </w:rPr>
      </w:pPr>
      <w:r>
        <w:rPr>
          <w:rFonts w:hint="eastAsia"/>
          <w:sz w:val="24"/>
          <w:szCs w:val="24"/>
          <w:lang w:eastAsia="zh-CN"/>
        </w:rPr>
        <w:t>5.2逾期上传的或者未上传指定系统的，招标人不予受理。</w:t>
      </w:r>
    </w:p>
    <w:p w14:paraId="095DC402"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lastRenderedPageBreak/>
        <w:t>6.发布公告的媒介</w:t>
      </w:r>
    </w:p>
    <w:p w14:paraId="6D354881" w14:textId="77777777" w:rsidR="007B6F95" w:rsidRDefault="00000000">
      <w:pPr>
        <w:pStyle w:val="af3"/>
        <w:snapToGrid/>
        <w:spacing w:line="360" w:lineRule="auto"/>
        <w:ind w:firstLine="240"/>
        <w:contextualSpacing/>
        <w:rPr>
          <w:rFonts w:hint="eastAsia"/>
          <w:sz w:val="24"/>
          <w:szCs w:val="24"/>
        </w:rPr>
      </w:pPr>
      <w:r>
        <w:rPr>
          <w:rFonts w:hint="eastAsia"/>
          <w:sz w:val="24"/>
          <w:szCs w:val="24"/>
        </w:rPr>
        <w:t>本次招标公告同时在三门县公共资源交易网（网址：http://www.sanmen.gov.cn/col/col1229610743/index.html）和浙江省公共资源交易服务平台</w:t>
      </w:r>
      <w:hyperlink r:id="rId13" w:history="1">
        <w:r w:rsidR="007B6F95">
          <w:rPr>
            <w:rFonts w:hint="eastAsia"/>
            <w:sz w:val="24"/>
            <w:szCs w:val="24"/>
            <w:u w:val="single"/>
          </w:rPr>
          <w:t>https://ggzy.zj.gov.cn</w:t>
        </w:r>
      </w:hyperlink>
      <w:r>
        <w:rPr>
          <w:rFonts w:hint="eastAsia"/>
          <w:sz w:val="24"/>
          <w:szCs w:val="24"/>
        </w:rPr>
        <w:t>上发布。</w:t>
      </w:r>
    </w:p>
    <w:p w14:paraId="302B7D84" w14:textId="77777777" w:rsidR="007B6F95" w:rsidRDefault="00000000">
      <w:pPr>
        <w:spacing w:line="360" w:lineRule="auto"/>
        <w:rPr>
          <w:rFonts w:ascii="宋体" w:eastAsia="宋体" w:hAnsi="宋体" w:cs="宋体" w:hint="eastAsia"/>
          <w:b/>
          <w:sz w:val="30"/>
          <w:szCs w:val="30"/>
          <w:lang w:eastAsia="zh-CN"/>
        </w:rPr>
      </w:pPr>
      <w:r>
        <w:rPr>
          <w:rFonts w:ascii="宋体" w:eastAsia="宋体" w:hAnsi="宋体" w:cs="宋体" w:hint="eastAsia"/>
          <w:b/>
          <w:sz w:val="30"/>
          <w:szCs w:val="30"/>
          <w:lang w:eastAsia="zh-CN"/>
        </w:rPr>
        <w:t>7.联系方式</w:t>
      </w:r>
    </w:p>
    <w:p w14:paraId="714C1C05"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招标人：三门县全域土地综合开发有限公司</w:t>
      </w:r>
    </w:p>
    <w:p w14:paraId="0FDBF2B1"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联系人：叶宇宇</w:t>
      </w:r>
    </w:p>
    <w:p w14:paraId="03FA21FB"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联系电话：13758610771</w:t>
      </w:r>
    </w:p>
    <w:p w14:paraId="2DF65E12"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地址：浙江省台州市三门县环湖南路39-2号</w:t>
      </w:r>
    </w:p>
    <w:p w14:paraId="155B5481" w14:textId="77777777" w:rsidR="007B6F95" w:rsidRDefault="007B6F95">
      <w:pPr>
        <w:snapToGrid/>
        <w:spacing w:line="360" w:lineRule="auto"/>
        <w:contextualSpacing/>
        <w:rPr>
          <w:rFonts w:ascii="宋体" w:eastAsia="宋体" w:hAnsi="宋体" w:cs="宋体" w:hint="eastAsia"/>
          <w:sz w:val="24"/>
          <w:szCs w:val="24"/>
          <w:lang w:eastAsia="zh-CN"/>
        </w:rPr>
      </w:pPr>
    </w:p>
    <w:p w14:paraId="5F83A1BE"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招标代理机构：公诚管理咨询有限公司</w:t>
      </w:r>
    </w:p>
    <w:p w14:paraId="57E0E19F"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联系人：徐若容、黄盼、魏文岚</w:t>
      </w:r>
    </w:p>
    <w:p w14:paraId="693C644E"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联系电话：13645766726、18858653754、17757704027</w:t>
      </w:r>
    </w:p>
    <w:p w14:paraId="4CE0F27B" w14:textId="77777777" w:rsidR="007B6F95" w:rsidRDefault="00000000">
      <w:pPr>
        <w:snapToGrid/>
        <w:spacing w:line="360" w:lineRule="auto"/>
        <w:contextualSpacing/>
        <w:rPr>
          <w:rFonts w:ascii="宋体" w:eastAsia="宋体" w:hAnsi="宋体" w:cs="宋体" w:hint="eastAsia"/>
          <w:sz w:val="24"/>
          <w:szCs w:val="24"/>
          <w:lang w:eastAsia="zh-CN"/>
        </w:rPr>
      </w:pPr>
      <w:r>
        <w:rPr>
          <w:rFonts w:ascii="宋体" w:eastAsia="宋体" w:hAnsi="宋体" w:cs="宋体" w:hint="eastAsia"/>
          <w:sz w:val="24"/>
          <w:szCs w:val="24"/>
          <w:lang w:eastAsia="zh-CN"/>
        </w:rPr>
        <w:t>地  址：台州市椒江区东海大道258号（零零壹科创楼4楼A401室）</w:t>
      </w:r>
    </w:p>
    <w:p w14:paraId="6CC332F8" w14:textId="77777777" w:rsidR="007B6F95" w:rsidRDefault="00000000">
      <w:pPr>
        <w:snapToGrid/>
        <w:spacing w:line="360" w:lineRule="auto"/>
        <w:contextualSpacing/>
        <w:jc w:val="right"/>
        <w:rPr>
          <w:rFonts w:ascii="宋体" w:eastAsia="宋体" w:hAnsi="宋体" w:cs="宋体" w:hint="eastAsia"/>
          <w:b/>
          <w:bCs/>
          <w:sz w:val="24"/>
          <w:szCs w:val="24"/>
          <w:lang w:eastAsia="zh-CN"/>
        </w:rPr>
      </w:pPr>
      <w:r>
        <w:rPr>
          <w:rFonts w:ascii="宋体" w:eastAsia="宋体" w:hAnsi="宋体" w:cs="宋体" w:hint="eastAsia"/>
          <w:b/>
          <w:bCs/>
          <w:sz w:val="24"/>
          <w:szCs w:val="24"/>
          <w:lang w:eastAsia="zh-CN"/>
        </w:rPr>
        <w:t xml:space="preserve"> </w:t>
      </w:r>
    </w:p>
    <w:p w14:paraId="17874F94" w14:textId="77777777" w:rsidR="007B6F95" w:rsidRDefault="00000000">
      <w:pPr>
        <w:snapToGrid/>
        <w:spacing w:line="360" w:lineRule="auto"/>
        <w:contextualSpacing/>
        <w:jc w:val="right"/>
        <w:rPr>
          <w:rFonts w:ascii="宋体" w:eastAsia="宋体" w:hAnsi="宋体" w:cs="宋体" w:hint="eastAsia"/>
          <w:sz w:val="24"/>
          <w:szCs w:val="24"/>
          <w:lang w:eastAsia="zh-CN"/>
        </w:rPr>
      </w:pPr>
      <w:r>
        <w:rPr>
          <w:rFonts w:ascii="宋体" w:eastAsia="宋体" w:hAnsi="宋体" w:cs="宋体" w:hint="eastAsia"/>
          <w:sz w:val="24"/>
          <w:szCs w:val="24"/>
          <w:lang w:eastAsia="zh-CN"/>
        </w:rPr>
        <w:t>三门县全域土地综合开发有限公司</w:t>
      </w:r>
    </w:p>
    <w:p w14:paraId="3D04A16E" w14:textId="77777777" w:rsidR="007B6F95" w:rsidRDefault="00000000">
      <w:pPr>
        <w:snapToGrid/>
        <w:spacing w:line="360" w:lineRule="auto"/>
        <w:contextualSpacing/>
        <w:jc w:val="right"/>
        <w:rPr>
          <w:rFonts w:ascii="宋体" w:eastAsia="宋体" w:hAnsi="宋体" w:cs="宋体" w:hint="eastAsia"/>
          <w:sz w:val="24"/>
          <w:szCs w:val="24"/>
          <w:lang w:eastAsia="zh-CN"/>
        </w:rPr>
      </w:pPr>
      <w:r>
        <w:rPr>
          <w:rFonts w:ascii="宋体" w:eastAsia="宋体" w:hAnsi="宋体" w:cs="宋体" w:hint="eastAsia"/>
          <w:sz w:val="24"/>
          <w:szCs w:val="24"/>
          <w:lang w:eastAsia="zh-CN"/>
        </w:rPr>
        <w:t>公诚管理咨询有限公司</w:t>
      </w:r>
    </w:p>
    <w:p w14:paraId="75B1C96E" w14:textId="77777777" w:rsidR="007B6F95" w:rsidRDefault="00000000">
      <w:pPr>
        <w:snapToGrid/>
        <w:spacing w:line="360" w:lineRule="auto"/>
        <w:contextualSpacing/>
        <w:jc w:val="right"/>
        <w:rPr>
          <w:rFonts w:ascii="宋体" w:eastAsia="宋体" w:hAnsi="宋体" w:cs="宋体" w:hint="eastAsia"/>
          <w:sz w:val="24"/>
          <w:szCs w:val="24"/>
          <w:lang w:eastAsia="zh-CN"/>
        </w:rPr>
      </w:pPr>
      <w:r>
        <w:rPr>
          <w:rFonts w:ascii="宋体" w:eastAsia="宋体" w:hAnsi="宋体" w:cs="宋体" w:hint="eastAsia"/>
          <w:sz w:val="24"/>
          <w:szCs w:val="24"/>
          <w:lang w:eastAsia="zh-CN"/>
        </w:rPr>
        <w:t>三门县自然资源和规划局</w:t>
      </w:r>
    </w:p>
    <w:p w14:paraId="1544048E" w14:textId="77777777" w:rsidR="007B6F95" w:rsidRDefault="00000000">
      <w:pPr>
        <w:snapToGrid/>
        <w:spacing w:line="360" w:lineRule="auto"/>
        <w:contextualSpacing/>
        <w:jc w:val="right"/>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2025年 05 </w:t>
      </w:r>
      <w:r>
        <w:rPr>
          <w:rFonts w:ascii="宋体" w:eastAsia="宋体" w:hAnsi="宋体" w:cs="宋体" w:hint="eastAsia"/>
          <w:spacing w:val="-3"/>
          <w:sz w:val="24"/>
          <w:szCs w:val="24"/>
          <w:lang w:eastAsia="zh-CN"/>
        </w:rPr>
        <w:t xml:space="preserve">月   </w:t>
      </w:r>
      <w:r>
        <w:rPr>
          <w:rFonts w:ascii="宋体" w:eastAsia="宋体" w:hAnsi="宋体" w:cs="宋体" w:hint="eastAsia"/>
          <w:sz w:val="24"/>
          <w:szCs w:val="24"/>
          <w:lang w:eastAsia="zh-CN"/>
        </w:rPr>
        <w:t>日</w:t>
      </w:r>
    </w:p>
    <w:p w14:paraId="7B962362" w14:textId="77777777" w:rsidR="007B6F95" w:rsidRDefault="00000000">
      <w:pPr>
        <w:snapToGrid/>
        <w:spacing w:line="360" w:lineRule="auto"/>
        <w:ind w:right="720"/>
        <w:contextualSpacing/>
        <w:rPr>
          <w:rFonts w:ascii="宋体" w:eastAsia="宋体" w:hAnsi="宋体" w:cs="宋体" w:hint="eastAsia"/>
          <w:sz w:val="24"/>
          <w:szCs w:val="24"/>
          <w:lang w:eastAsia="zh-CN"/>
        </w:rPr>
      </w:pPr>
      <w:bookmarkStart w:id="8" w:name="bookmark3"/>
      <w:bookmarkEnd w:id="8"/>
      <w:r>
        <w:rPr>
          <w:rFonts w:ascii="宋体" w:eastAsia="宋体" w:hAnsi="宋体" w:cs="宋体" w:hint="eastAsia"/>
          <w:sz w:val="24"/>
          <w:szCs w:val="24"/>
          <w:lang w:eastAsia="zh-CN"/>
        </w:rPr>
        <w:br w:type="page"/>
      </w:r>
    </w:p>
    <w:p w14:paraId="50F5066A"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9" w:name="_Toc197818922"/>
      <w:r>
        <w:rPr>
          <w:rFonts w:ascii="宋体" w:eastAsia="宋体" w:hAnsi="宋体" w:cs="黑体"/>
          <w:b/>
          <w:bCs/>
          <w:spacing w:val="5"/>
          <w:sz w:val="36"/>
          <w:szCs w:val="36"/>
          <w:lang w:eastAsia="zh-CN"/>
        </w:rPr>
        <w:lastRenderedPageBreak/>
        <w:t>第二章</w:t>
      </w:r>
      <w:r>
        <w:rPr>
          <w:rFonts w:ascii="宋体" w:eastAsia="宋体" w:hAnsi="宋体" w:cs="黑体" w:hint="eastAsia"/>
          <w:b/>
          <w:bCs/>
          <w:spacing w:val="5"/>
          <w:sz w:val="36"/>
          <w:szCs w:val="36"/>
          <w:lang w:eastAsia="zh-CN"/>
        </w:rPr>
        <w:t xml:space="preserve"> </w:t>
      </w:r>
      <w:r>
        <w:rPr>
          <w:rFonts w:ascii="宋体" w:eastAsia="宋体" w:hAnsi="宋体" w:cs="黑体"/>
          <w:b/>
          <w:bCs/>
          <w:spacing w:val="5"/>
          <w:sz w:val="36"/>
          <w:szCs w:val="36"/>
          <w:lang w:eastAsia="zh-CN"/>
        </w:rPr>
        <w:t>投标人须知</w:t>
      </w:r>
      <w:bookmarkEnd w:id="9"/>
    </w:p>
    <w:p w14:paraId="26AFBC1D" w14:textId="77777777" w:rsidR="007B6F95" w:rsidRDefault="00000000">
      <w:pPr>
        <w:spacing w:line="360" w:lineRule="auto"/>
        <w:rPr>
          <w:rFonts w:ascii="宋体" w:eastAsia="宋体" w:hAnsi="宋体" w:cs="宋体" w:hint="eastAsia"/>
          <w:b/>
          <w:sz w:val="30"/>
          <w:szCs w:val="30"/>
          <w:lang w:eastAsia="zh-CN"/>
        </w:rPr>
      </w:pPr>
      <w:bookmarkStart w:id="10" w:name="bookmark4"/>
      <w:bookmarkEnd w:id="10"/>
      <w:r>
        <w:rPr>
          <w:rFonts w:ascii="宋体" w:eastAsia="宋体" w:hAnsi="宋体" w:cs="宋体"/>
          <w:b/>
          <w:sz w:val="30"/>
          <w:szCs w:val="30"/>
          <w:lang w:eastAsia="zh-CN"/>
        </w:rPr>
        <w:t>投标人须知前附表</w:t>
      </w:r>
    </w:p>
    <w:tbl>
      <w:tblPr>
        <w:tblStyle w:val="TableNormal"/>
        <w:tblW w:w="874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0"/>
        <w:gridCol w:w="1795"/>
        <w:gridCol w:w="5943"/>
      </w:tblGrid>
      <w:tr w:rsidR="007B6F95" w14:paraId="6E5F92B3" w14:textId="77777777">
        <w:trPr>
          <w:trHeight w:val="550"/>
          <w:tblHeader/>
        </w:trPr>
        <w:tc>
          <w:tcPr>
            <w:tcW w:w="1010" w:type="dxa"/>
            <w:vAlign w:val="center"/>
          </w:tcPr>
          <w:p w14:paraId="59F57AF3"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5"/>
                <w:sz w:val="24"/>
                <w:szCs w:val="24"/>
              </w:rPr>
              <w:t>条款号</w:t>
            </w:r>
          </w:p>
        </w:tc>
        <w:tc>
          <w:tcPr>
            <w:tcW w:w="1795" w:type="dxa"/>
            <w:vAlign w:val="center"/>
          </w:tcPr>
          <w:p w14:paraId="31A6AE80"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3"/>
                <w:sz w:val="24"/>
                <w:szCs w:val="24"/>
              </w:rPr>
              <w:t>条款名称</w:t>
            </w:r>
          </w:p>
        </w:tc>
        <w:tc>
          <w:tcPr>
            <w:tcW w:w="5943" w:type="dxa"/>
            <w:vAlign w:val="center"/>
          </w:tcPr>
          <w:p w14:paraId="0F814C7A" w14:textId="77777777" w:rsidR="007B6F95" w:rsidRDefault="00000000">
            <w:pPr>
              <w:pStyle w:val="TableText"/>
              <w:spacing w:line="400" w:lineRule="exact"/>
              <w:ind w:left="114"/>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10"/>
                <w:sz w:val="24"/>
                <w:szCs w:val="24"/>
              </w:rPr>
              <w:t>编列内容</w:t>
            </w:r>
          </w:p>
        </w:tc>
      </w:tr>
      <w:tr w:rsidR="007B6F95" w14:paraId="360E742C" w14:textId="77777777">
        <w:trPr>
          <w:trHeight w:val="1093"/>
        </w:trPr>
        <w:tc>
          <w:tcPr>
            <w:tcW w:w="1010" w:type="dxa"/>
            <w:vAlign w:val="center"/>
          </w:tcPr>
          <w:p w14:paraId="047437A2"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1.1.2</w:t>
            </w:r>
          </w:p>
        </w:tc>
        <w:tc>
          <w:tcPr>
            <w:tcW w:w="1795" w:type="dxa"/>
            <w:vAlign w:val="center"/>
          </w:tcPr>
          <w:p w14:paraId="4BC5EEEF"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招标人</w:t>
            </w:r>
          </w:p>
        </w:tc>
        <w:tc>
          <w:tcPr>
            <w:tcW w:w="5943" w:type="dxa"/>
            <w:vAlign w:val="center"/>
          </w:tcPr>
          <w:p w14:paraId="036C27B6"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招标人：三门县全域土地综合开发有限公司</w:t>
            </w:r>
          </w:p>
          <w:p w14:paraId="673C1F45"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地址：</w:t>
            </w:r>
            <w:r>
              <w:rPr>
                <w:rFonts w:hint="eastAsia"/>
                <w:sz w:val="24"/>
                <w:szCs w:val="24"/>
                <w:lang w:eastAsia="zh-CN"/>
              </w:rPr>
              <w:t>浙江省台州市三门县环湖南路39-2号</w:t>
            </w:r>
          </w:p>
          <w:p w14:paraId="08889614"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联系人：</w:t>
            </w:r>
            <w:r>
              <w:rPr>
                <w:rFonts w:hint="eastAsia"/>
                <w:sz w:val="24"/>
                <w:szCs w:val="24"/>
                <w:lang w:eastAsia="zh-CN"/>
              </w:rPr>
              <w:t>叶宇宇</w:t>
            </w:r>
          </w:p>
          <w:p w14:paraId="7AF221FA"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电话：</w:t>
            </w:r>
            <w:r>
              <w:rPr>
                <w:rFonts w:hint="eastAsia"/>
                <w:sz w:val="24"/>
                <w:szCs w:val="24"/>
                <w:lang w:eastAsia="zh-CN"/>
              </w:rPr>
              <w:t>13758610771</w:t>
            </w:r>
          </w:p>
        </w:tc>
      </w:tr>
      <w:tr w:rsidR="007B6F95" w14:paraId="4D2C8C08" w14:textId="77777777">
        <w:trPr>
          <w:trHeight w:val="1246"/>
        </w:trPr>
        <w:tc>
          <w:tcPr>
            <w:tcW w:w="1010" w:type="dxa"/>
            <w:vAlign w:val="center"/>
          </w:tcPr>
          <w:p w14:paraId="0CEB3A04"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1.1.3</w:t>
            </w:r>
          </w:p>
        </w:tc>
        <w:tc>
          <w:tcPr>
            <w:tcW w:w="1795" w:type="dxa"/>
            <w:vAlign w:val="center"/>
          </w:tcPr>
          <w:p w14:paraId="7F76039C"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招标代理机构</w:t>
            </w:r>
          </w:p>
        </w:tc>
        <w:tc>
          <w:tcPr>
            <w:tcW w:w="5943" w:type="dxa"/>
            <w:vAlign w:val="center"/>
          </w:tcPr>
          <w:p w14:paraId="6D7569EF"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招标代理机构：公诚管理咨询有限公司</w:t>
            </w:r>
          </w:p>
          <w:p w14:paraId="4C6DF62D"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w w:val="28"/>
                <w:sz w:val="24"/>
                <w:szCs w:val="24"/>
                <w:u w:val="single"/>
                <w:lang w:eastAsia="zh-CN"/>
              </w:rPr>
            </w:pPr>
            <w:r>
              <w:rPr>
                <w:rFonts w:asciiTheme="minorEastAsia" w:eastAsiaTheme="minorEastAsia" w:hAnsiTheme="minorEastAsia" w:cstheme="minorEastAsia" w:hint="eastAsia"/>
                <w:sz w:val="24"/>
                <w:szCs w:val="24"/>
                <w:lang w:eastAsia="zh-CN"/>
              </w:rPr>
              <w:t>地址：</w:t>
            </w:r>
            <w:r>
              <w:rPr>
                <w:rFonts w:hint="eastAsia"/>
                <w:sz w:val="24"/>
                <w:szCs w:val="24"/>
                <w:lang w:eastAsia="zh-CN"/>
              </w:rPr>
              <w:t>台州市椒江区东海大道258号（零零壹科创楼4楼A401室）</w:t>
            </w:r>
          </w:p>
          <w:p w14:paraId="3189FC08"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联系人：</w:t>
            </w:r>
            <w:r>
              <w:rPr>
                <w:rFonts w:hint="eastAsia"/>
                <w:sz w:val="24"/>
                <w:szCs w:val="24"/>
                <w:lang w:eastAsia="zh-CN"/>
              </w:rPr>
              <w:t>徐若容、黄盼、魏文岚</w:t>
            </w:r>
          </w:p>
          <w:p w14:paraId="15969706" w14:textId="77777777" w:rsidR="007B6F95" w:rsidRDefault="00000000">
            <w:pPr>
              <w:pStyle w:val="a7"/>
              <w:tabs>
                <w:tab w:val="left" w:pos="4228"/>
                <w:tab w:val="left" w:pos="7975"/>
              </w:tabs>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电话：</w:t>
            </w:r>
            <w:r>
              <w:rPr>
                <w:rFonts w:hint="eastAsia"/>
                <w:sz w:val="24"/>
                <w:szCs w:val="24"/>
                <w:lang w:eastAsia="zh-CN"/>
              </w:rPr>
              <w:t>13645766726、18858653754、17757704027</w:t>
            </w:r>
          </w:p>
        </w:tc>
      </w:tr>
      <w:tr w:rsidR="007B6F95" w14:paraId="41959EFB" w14:textId="77777777">
        <w:trPr>
          <w:trHeight w:val="490"/>
        </w:trPr>
        <w:tc>
          <w:tcPr>
            <w:tcW w:w="1010" w:type="dxa"/>
            <w:vAlign w:val="center"/>
          </w:tcPr>
          <w:p w14:paraId="4104FA5B"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1.1.4</w:t>
            </w:r>
          </w:p>
        </w:tc>
        <w:tc>
          <w:tcPr>
            <w:tcW w:w="1795" w:type="dxa"/>
            <w:vAlign w:val="center"/>
          </w:tcPr>
          <w:p w14:paraId="77053AAA"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招标工程名称</w:t>
            </w:r>
          </w:p>
        </w:tc>
        <w:tc>
          <w:tcPr>
            <w:tcW w:w="5943" w:type="dxa"/>
            <w:vAlign w:val="center"/>
          </w:tcPr>
          <w:p w14:paraId="1EA88226" w14:textId="77777777" w:rsidR="007B6F95" w:rsidRDefault="00000000">
            <w:pPr>
              <w:pStyle w:val="TableText"/>
              <w:spacing w:line="400" w:lineRule="exact"/>
              <w:ind w:left="111"/>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2025年台州市海洋生态保护修复工程（监理）</w:t>
            </w:r>
          </w:p>
        </w:tc>
      </w:tr>
      <w:tr w:rsidR="007B6F95" w14:paraId="110DF302" w14:textId="77777777">
        <w:trPr>
          <w:trHeight w:val="550"/>
        </w:trPr>
        <w:tc>
          <w:tcPr>
            <w:tcW w:w="1010" w:type="dxa"/>
            <w:vAlign w:val="center"/>
          </w:tcPr>
          <w:p w14:paraId="2400DF59"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1.1.5</w:t>
            </w:r>
          </w:p>
        </w:tc>
        <w:tc>
          <w:tcPr>
            <w:tcW w:w="1795" w:type="dxa"/>
            <w:vAlign w:val="center"/>
          </w:tcPr>
          <w:p w14:paraId="50851CD7"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建设地点</w:t>
            </w:r>
          </w:p>
        </w:tc>
        <w:tc>
          <w:tcPr>
            <w:tcW w:w="5943" w:type="dxa"/>
            <w:vAlign w:val="center"/>
          </w:tcPr>
          <w:p w14:paraId="1DB05733" w14:textId="77777777" w:rsidR="007B6F95" w:rsidRDefault="00000000">
            <w:pPr>
              <w:pStyle w:val="TableText"/>
              <w:spacing w:line="400" w:lineRule="exact"/>
              <w:ind w:left="114" w:right="160" w:hanging="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本项目</w:t>
            </w:r>
            <w:r>
              <w:rPr>
                <w:rFonts w:asciiTheme="minorEastAsia" w:eastAsiaTheme="minorEastAsia" w:hAnsiTheme="minorEastAsia" w:cstheme="minorEastAsia" w:hint="eastAsia"/>
                <w:spacing w:val="-6"/>
                <w:sz w:val="24"/>
                <w:szCs w:val="24"/>
                <w:lang w:eastAsia="zh-CN"/>
              </w:rPr>
              <w:t>位于三门县</w:t>
            </w:r>
          </w:p>
        </w:tc>
      </w:tr>
      <w:tr w:rsidR="007B6F95" w14:paraId="221D1984" w14:textId="77777777">
        <w:trPr>
          <w:trHeight w:val="510"/>
        </w:trPr>
        <w:tc>
          <w:tcPr>
            <w:tcW w:w="1010" w:type="dxa"/>
            <w:vAlign w:val="center"/>
          </w:tcPr>
          <w:p w14:paraId="5F303F09"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1.1.6</w:t>
            </w:r>
          </w:p>
        </w:tc>
        <w:tc>
          <w:tcPr>
            <w:tcW w:w="1795" w:type="dxa"/>
            <w:vAlign w:val="center"/>
          </w:tcPr>
          <w:p w14:paraId="58EF15A8"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highlight w:val="yellow"/>
              </w:rPr>
            </w:pPr>
            <w:r>
              <w:rPr>
                <w:rFonts w:asciiTheme="minorEastAsia" w:eastAsiaTheme="minorEastAsia" w:hAnsiTheme="minorEastAsia" w:cstheme="minorEastAsia" w:hint="eastAsia"/>
                <w:spacing w:val="6"/>
                <w:sz w:val="24"/>
                <w:szCs w:val="24"/>
              </w:rPr>
              <w:t>工程规模</w:t>
            </w:r>
          </w:p>
        </w:tc>
        <w:tc>
          <w:tcPr>
            <w:tcW w:w="5943" w:type="dxa"/>
            <w:vAlign w:val="center"/>
          </w:tcPr>
          <w:p w14:paraId="671EC29E" w14:textId="77777777" w:rsidR="007B6F95" w:rsidRDefault="00000000">
            <w:pPr>
              <w:pStyle w:val="TableText"/>
              <w:spacing w:line="400" w:lineRule="exact"/>
              <w:ind w:left="111" w:right="108" w:firstLine="1"/>
              <w:jc w:val="both"/>
              <w:rPr>
                <w:rFonts w:asciiTheme="minorEastAsia" w:eastAsiaTheme="minorEastAsia" w:hAnsiTheme="minorEastAsia" w:cstheme="minorEastAsia" w:hint="eastAsia"/>
                <w:sz w:val="24"/>
                <w:szCs w:val="24"/>
                <w:highlight w:val="yellow"/>
                <w:lang w:eastAsia="zh-CN"/>
              </w:rPr>
            </w:pPr>
            <w:r>
              <w:rPr>
                <w:rFonts w:asciiTheme="minorEastAsia" w:eastAsiaTheme="minorEastAsia" w:hAnsiTheme="minorEastAsia" w:cstheme="minorEastAsia" w:hint="eastAsia"/>
                <w:sz w:val="24"/>
                <w:szCs w:val="24"/>
                <w:lang w:eastAsia="zh-CN"/>
              </w:rPr>
              <w:t>本工程拟完成退围还海</w:t>
            </w:r>
            <w:r>
              <w:rPr>
                <w:rFonts w:asciiTheme="minorEastAsia" w:eastAsiaTheme="minorEastAsia" w:hAnsiTheme="minorEastAsia" w:cstheme="minorEastAsia"/>
                <w:sz w:val="24"/>
                <w:szCs w:val="24"/>
                <w:lang w:eastAsia="zh-CN"/>
              </w:rPr>
              <w:t>8.46</w:t>
            </w:r>
            <w:r>
              <w:rPr>
                <w:rFonts w:asciiTheme="minorEastAsia" w:eastAsiaTheme="minorEastAsia" w:hAnsiTheme="minorEastAsia" w:cstheme="minorEastAsia" w:hint="eastAsia"/>
                <w:sz w:val="24"/>
                <w:szCs w:val="24"/>
                <w:lang w:eastAsia="zh-CN"/>
              </w:rPr>
              <w:t>公顷，水系连通</w:t>
            </w:r>
            <w:r>
              <w:rPr>
                <w:rFonts w:asciiTheme="minorEastAsia" w:eastAsiaTheme="minorEastAsia" w:hAnsiTheme="minorEastAsia" w:cstheme="minorEastAsia"/>
                <w:sz w:val="24"/>
                <w:szCs w:val="24"/>
                <w:lang w:eastAsia="zh-CN"/>
              </w:rPr>
              <w:t>8.50</w:t>
            </w:r>
            <w:r>
              <w:rPr>
                <w:rFonts w:asciiTheme="minorEastAsia" w:eastAsiaTheme="minorEastAsia" w:hAnsiTheme="minorEastAsia" w:cstheme="minorEastAsia" w:hint="eastAsia"/>
                <w:sz w:val="24"/>
                <w:szCs w:val="24"/>
                <w:lang w:eastAsia="zh-CN"/>
              </w:rPr>
              <w:t>千米，盐沼植被修复</w:t>
            </w:r>
            <w:r>
              <w:rPr>
                <w:rFonts w:asciiTheme="minorEastAsia" w:eastAsiaTheme="minorEastAsia" w:hAnsiTheme="minorEastAsia" w:cstheme="minorEastAsia"/>
                <w:sz w:val="24"/>
                <w:szCs w:val="24"/>
                <w:lang w:eastAsia="zh-CN"/>
              </w:rPr>
              <w:t>86.89</w:t>
            </w:r>
            <w:r>
              <w:rPr>
                <w:rFonts w:asciiTheme="minorEastAsia" w:eastAsiaTheme="minorEastAsia" w:hAnsiTheme="minorEastAsia" w:cstheme="minorEastAsia" w:hint="eastAsia"/>
                <w:sz w:val="24"/>
                <w:szCs w:val="24"/>
                <w:lang w:eastAsia="zh-CN"/>
              </w:rPr>
              <w:t>公顷，滩涂整治</w:t>
            </w:r>
            <w:r>
              <w:rPr>
                <w:rFonts w:asciiTheme="minorEastAsia" w:eastAsiaTheme="minorEastAsia" w:hAnsiTheme="minorEastAsia" w:cstheme="minorEastAsia"/>
                <w:sz w:val="24"/>
                <w:szCs w:val="24"/>
                <w:lang w:eastAsia="zh-CN"/>
              </w:rPr>
              <w:t>81.37</w:t>
            </w:r>
            <w:r>
              <w:rPr>
                <w:rFonts w:asciiTheme="minorEastAsia" w:eastAsiaTheme="minorEastAsia" w:hAnsiTheme="minorEastAsia" w:cstheme="minorEastAsia" w:hint="eastAsia"/>
                <w:sz w:val="24"/>
                <w:szCs w:val="24"/>
                <w:lang w:eastAsia="zh-CN"/>
              </w:rPr>
              <w:t>公顷，牡蛎礁修复</w:t>
            </w:r>
            <w:r>
              <w:rPr>
                <w:rFonts w:asciiTheme="minorEastAsia" w:eastAsiaTheme="minorEastAsia" w:hAnsiTheme="minorEastAsia" w:cstheme="minorEastAsia"/>
                <w:sz w:val="24"/>
                <w:szCs w:val="24"/>
                <w:lang w:eastAsia="zh-CN"/>
              </w:rPr>
              <w:t>29.12</w:t>
            </w:r>
            <w:r>
              <w:rPr>
                <w:rFonts w:asciiTheme="minorEastAsia" w:eastAsiaTheme="minorEastAsia" w:hAnsiTheme="minorEastAsia" w:cstheme="minorEastAsia" w:hint="eastAsia"/>
                <w:sz w:val="24"/>
                <w:szCs w:val="24"/>
                <w:lang w:eastAsia="zh-CN"/>
              </w:rPr>
              <w:t>公顷，牡蛎礁体投放</w:t>
            </w:r>
            <w:r>
              <w:rPr>
                <w:rFonts w:asciiTheme="minorEastAsia" w:eastAsiaTheme="minorEastAsia" w:hAnsiTheme="minorEastAsia" w:cstheme="minorEastAsia"/>
                <w:sz w:val="24"/>
                <w:szCs w:val="24"/>
                <w:lang w:eastAsia="zh-CN"/>
              </w:rPr>
              <w:t>5.66</w:t>
            </w:r>
            <w:r>
              <w:rPr>
                <w:rFonts w:asciiTheme="minorEastAsia" w:eastAsiaTheme="minorEastAsia" w:hAnsiTheme="minorEastAsia" w:cstheme="minorEastAsia" w:hint="eastAsia"/>
                <w:sz w:val="24"/>
                <w:szCs w:val="24"/>
                <w:lang w:eastAsia="zh-CN"/>
              </w:rPr>
              <w:t>公顷，拟修复牛尾塘南、北两侧沙滩砂质岸线长度共计</w:t>
            </w:r>
            <w:r>
              <w:rPr>
                <w:rFonts w:asciiTheme="minorEastAsia" w:eastAsiaTheme="minorEastAsia" w:hAnsiTheme="minorEastAsia" w:cstheme="minorEastAsia"/>
                <w:sz w:val="24"/>
                <w:szCs w:val="24"/>
                <w:lang w:eastAsia="zh-CN"/>
              </w:rPr>
              <w:t>469m</w:t>
            </w:r>
            <w:r>
              <w:rPr>
                <w:rFonts w:asciiTheme="minorEastAsia" w:eastAsiaTheme="minorEastAsia" w:hAnsiTheme="minorEastAsia" w:cstheme="minorEastAsia" w:hint="eastAsia"/>
                <w:sz w:val="24"/>
                <w:szCs w:val="24"/>
                <w:lang w:eastAsia="zh-CN"/>
              </w:rPr>
              <w:t>。</w:t>
            </w:r>
          </w:p>
        </w:tc>
      </w:tr>
      <w:tr w:rsidR="007B6F95" w14:paraId="0732700F" w14:textId="77777777">
        <w:trPr>
          <w:trHeight w:val="566"/>
        </w:trPr>
        <w:tc>
          <w:tcPr>
            <w:tcW w:w="1010" w:type="dxa"/>
            <w:vAlign w:val="center"/>
          </w:tcPr>
          <w:p w14:paraId="5168A8EE"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1.1.7</w:t>
            </w:r>
          </w:p>
        </w:tc>
        <w:tc>
          <w:tcPr>
            <w:tcW w:w="1795" w:type="dxa"/>
            <w:vAlign w:val="center"/>
          </w:tcPr>
          <w:p w14:paraId="37259358"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工程概算投资额</w:t>
            </w:r>
          </w:p>
        </w:tc>
        <w:tc>
          <w:tcPr>
            <w:tcW w:w="5943" w:type="dxa"/>
            <w:vAlign w:val="center"/>
          </w:tcPr>
          <w:p w14:paraId="37926B7D" w14:textId="77777777" w:rsidR="007B6F95" w:rsidRDefault="00000000">
            <w:pPr>
              <w:pStyle w:val="TableText"/>
              <w:tabs>
                <w:tab w:val="left" w:pos="217"/>
              </w:tabs>
              <w:spacing w:line="400" w:lineRule="exact"/>
              <w:jc w:val="both"/>
              <w:rPr>
                <w:rFonts w:asciiTheme="minorEastAsia" w:eastAsiaTheme="minorEastAsia" w:hAnsiTheme="minorEastAsia" w:cstheme="minorEastAsia" w:hint="eastAsia"/>
                <w:sz w:val="24"/>
                <w:szCs w:val="24"/>
              </w:rPr>
            </w:pPr>
            <w:r>
              <w:rPr>
                <w:rFonts w:hint="eastAsia"/>
                <w:color w:val="auto"/>
                <w:spacing w:val="-6"/>
                <w:sz w:val="24"/>
                <w:szCs w:val="24"/>
                <w:lang w:eastAsia="zh-CN"/>
              </w:rPr>
              <w:t>约3亿元</w:t>
            </w:r>
          </w:p>
        </w:tc>
      </w:tr>
      <w:tr w:rsidR="007B6F95" w14:paraId="79E7744C" w14:textId="77777777">
        <w:trPr>
          <w:trHeight w:val="839"/>
        </w:trPr>
        <w:tc>
          <w:tcPr>
            <w:tcW w:w="1010" w:type="dxa"/>
            <w:vAlign w:val="center"/>
          </w:tcPr>
          <w:p w14:paraId="56ED39B8"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1.2.1</w:t>
            </w:r>
          </w:p>
        </w:tc>
        <w:tc>
          <w:tcPr>
            <w:tcW w:w="1795" w:type="dxa"/>
            <w:vAlign w:val="center"/>
          </w:tcPr>
          <w:p w14:paraId="65CC23D9"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资金来源及</w:t>
            </w:r>
            <w:r>
              <w:rPr>
                <w:rFonts w:asciiTheme="minorEastAsia" w:eastAsiaTheme="minorEastAsia" w:hAnsiTheme="minorEastAsia" w:cstheme="minorEastAsia" w:hint="eastAsia"/>
                <w:spacing w:val="2"/>
                <w:sz w:val="24"/>
                <w:szCs w:val="24"/>
              </w:rPr>
              <w:t>出资比例</w:t>
            </w:r>
          </w:p>
        </w:tc>
        <w:tc>
          <w:tcPr>
            <w:tcW w:w="5943" w:type="dxa"/>
            <w:vAlign w:val="center"/>
          </w:tcPr>
          <w:p w14:paraId="63882B06" w14:textId="77777777" w:rsidR="007B6F95" w:rsidRDefault="00000000">
            <w:pPr>
              <w:pStyle w:val="TableText"/>
              <w:spacing w:line="400" w:lineRule="exact"/>
              <w:ind w:left="13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2"/>
                <w:sz w:val="24"/>
                <w:szCs w:val="24"/>
                <w:lang w:eastAsia="zh-CN"/>
              </w:rPr>
              <w:t>财政补助资金</w:t>
            </w:r>
          </w:p>
        </w:tc>
      </w:tr>
      <w:tr w:rsidR="007B6F95" w14:paraId="4F8FA55B" w14:textId="77777777">
        <w:trPr>
          <w:trHeight w:val="710"/>
        </w:trPr>
        <w:tc>
          <w:tcPr>
            <w:tcW w:w="1010" w:type="dxa"/>
            <w:vAlign w:val="center"/>
          </w:tcPr>
          <w:p w14:paraId="3F656FC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1.2.2</w:t>
            </w:r>
          </w:p>
        </w:tc>
        <w:tc>
          <w:tcPr>
            <w:tcW w:w="1795" w:type="dxa"/>
            <w:vAlign w:val="center"/>
          </w:tcPr>
          <w:p w14:paraId="317D51E6"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资金落实情况</w:t>
            </w:r>
          </w:p>
        </w:tc>
        <w:tc>
          <w:tcPr>
            <w:tcW w:w="5943" w:type="dxa"/>
            <w:vAlign w:val="center"/>
          </w:tcPr>
          <w:p w14:paraId="2FBBB807" w14:textId="77777777" w:rsidR="007B6F95" w:rsidRDefault="00000000">
            <w:pPr>
              <w:pStyle w:val="TableText"/>
              <w:spacing w:line="400" w:lineRule="exact"/>
              <w:ind w:left="135"/>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已落实</w:t>
            </w:r>
          </w:p>
        </w:tc>
      </w:tr>
      <w:tr w:rsidR="007B6F95" w14:paraId="67BCF7B8" w14:textId="77777777">
        <w:trPr>
          <w:trHeight w:val="678"/>
        </w:trPr>
        <w:tc>
          <w:tcPr>
            <w:tcW w:w="1010" w:type="dxa"/>
            <w:vAlign w:val="center"/>
          </w:tcPr>
          <w:p w14:paraId="65EDDFCA"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1.3.1</w:t>
            </w:r>
          </w:p>
        </w:tc>
        <w:tc>
          <w:tcPr>
            <w:tcW w:w="1795" w:type="dxa"/>
            <w:vAlign w:val="center"/>
          </w:tcPr>
          <w:p w14:paraId="2AD6049A"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highlight w:val="yellow"/>
              </w:rPr>
            </w:pPr>
            <w:r>
              <w:rPr>
                <w:rFonts w:asciiTheme="minorEastAsia" w:eastAsiaTheme="minorEastAsia" w:hAnsiTheme="minorEastAsia" w:cstheme="minorEastAsia" w:hint="eastAsia"/>
                <w:spacing w:val="7"/>
                <w:sz w:val="24"/>
                <w:szCs w:val="24"/>
              </w:rPr>
              <w:t>招标范围</w:t>
            </w:r>
          </w:p>
        </w:tc>
        <w:tc>
          <w:tcPr>
            <w:tcW w:w="5943" w:type="dxa"/>
            <w:vAlign w:val="center"/>
          </w:tcPr>
          <w:p w14:paraId="6F7B496E" w14:textId="77777777" w:rsidR="007B6F95" w:rsidRDefault="00000000">
            <w:pPr>
              <w:pStyle w:val="a7"/>
              <w:tabs>
                <w:tab w:val="left" w:pos="1343"/>
                <w:tab w:val="left" w:pos="2697"/>
                <w:tab w:val="left" w:pos="3264"/>
                <w:tab w:val="left" w:pos="4896"/>
                <w:tab w:val="left" w:pos="6005"/>
                <w:tab w:val="left" w:pos="7085"/>
                <w:tab w:val="left" w:pos="7498"/>
              </w:tabs>
              <w:spacing w:line="400" w:lineRule="exact"/>
              <w:jc w:val="both"/>
              <w:rPr>
                <w:rFonts w:asciiTheme="minorEastAsia" w:eastAsiaTheme="minorEastAsia" w:hAnsiTheme="minorEastAsia" w:cstheme="minorEastAsia" w:hint="eastAsia"/>
                <w:sz w:val="24"/>
                <w:szCs w:val="24"/>
                <w:highlight w:val="yellow"/>
                <w:lang w:eastAsia="zh-CN"/>
              </w:rPr>
            </w:pPr>
            <w:r>
              <w:rPr>
                <w:rFonts w:asciiTheme="minorEastAsia" w:eastAsiaTheme="minorEastAsia" w:hAnsiTheme="minorEastAsia" w:cstheme="minorEastAsia" w:hint="eastAsia"/>
                <w:sz w:val="24"/>
                <w:szCs w:val="24"/>
                <w:lang w:eastAsia="zh-CN"/>
              </w:rPr>
              <w:t>详见招标公告内容</w:t>
            </w:r>
          </w:p>
        </w:tc>
      </w:tr>
      <w:tr w:rsidR="007B6F95" w14:paraId="253BF4CB" w14:textId="77777777">
        <w:trPr>
          <w:trHeight w:val="1205"/>
        </w:trPr>
        <w:tc>
          <w:tcPr>
            <w:tcW w:w="1010" w:type="dxa"/>
            <w:vAlign w:val="center"/>
          </w:tcPr>
          <w:p w14:paraId="3CC73A7F"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1.3.2</w:t>
            </w:r>
          </w:p>
        </w:tc>
        <w:tc>
          <w:tcPr>
            <w:tcW w:w="1795" w:type="dxa"/>
            <w:vAlign w:val="center"/>
          </w:tcPr>
          <w:p w14:paraId="477C77B2" w14:textId="77777777" w:rsidR="007B6F95" w:rsidRDefault="00000000">
            <w:pPr>
              <w:pStyle w:val="TableText"/>
              <w:spacing w:line="400" w:lineRule="exact"/>
              <w:jc w:val="center"/>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pacing w:val="7"/>
                <w:sz w:val="24"/>
                <w:szCs w:val="24"/>
              </w:rPr>
              <w:t>监理期限</w:t>
            </w:r>
          </w:p>
        </w:tc>
        <w:tc>
          <w:tcPr>
            <w:tcW w:w="5943" w:type="dxa"/>
            <w:vAlign w:val="center"/>
          </w:tcPr>
          <w:p w14:paraId="0D08CA0C" w14:textId="77777777" w:rsidR="007B6F95" w:rsidRDefault="00000000">
            <w:pPr>
              <w:pStyle w:val="a7"/>
              <w:tabs>
                <w:tab w:val="left" w:pos="1343"/>
                <w:tab w:val="left" w:pos="2697"/>
                <w:tab w:val="left" w:pos="3264"/>
                <w:tab w:val="left" w:pos="4896"/>
                <w:tab w:val="left" w:pos="6005"/>
                <w:tab w:val="left" w:pos="7085"/>
                <w:tab w:val="left" w:pos="7498"/>
              </w:tabs>
              <w:spacing w:line="400" w:lineRule="exact"/>
              <w:ind w:firstLineChars="200" w:firstLine="468"/>
              <w:jc w:val="both"/>
              <w:rPr>
                <w:rFonts w:asciiTheme="minorEastAsia" w:eastAsiaTheme="minorEastAsia" w:hAnsiTheme="minorEastAsia" w:cstheme="minorEastAsia" w:hint="eastAsia"/>
                <w:color w:val="auto"/>
                <w:sz w:val="24"/>
                <w:szCs w:val="24"/>
                <w:lang w:eastAsia="zh-CN"/>
              </w:rPr>
            </w:pPr>
            <w:r>
              <w:rPr>
                <w:rFonts w:hint="eastAsia"/>
                <w:color w:val="auto"/>
                <w:spacing w:val="-6"/>
                <w:sz w:val="24"/>
                <w:szCs w:val="24"/>
                <w:lang w:eastAsia="zh-CN"/>
              </w:rPr>
              <w:t>监理期不少于</w:t>
            </w:r>
            <w:r>
              <w:rPr>
                <w:color w:val="auto"/>
                <w:spacing w:val="-6"/>
                <w:sz w:val="24"/>
                <w:szCs w:val="24"/>
                <w:lang w:eastAsia="zh-CN"/>
              </w:rPr>
              <w:t>1080</w:t>
            </w:r>
            <w:r>
              <w:rPr>
                <w:rFonts w:hint="eastAsia"/>
                <w:color w:val="auto"/>
                <w:spacing w:val="-6"/>
                <w:sz w:val="24"/>
                <w:szCs w:val="24"/>
                <w:lang w:eastAsia="zh-CN"/>
              </w:rPr>
              <w:t>日历天（其中施工监理服务期</w:t>
            </w:r>
            <w:r>
              <w:rPr>
                <w:color w:val="auto"/>
                <w:spacing w:val="-6"/>
                <w:sz w:val="24"/>
                <w:szCs w:val="24"/>
                <w:lang w:eastAsia="zh-CN"/>
              </w:rPr>
              <w:t>36</w:t>
            </w:r>
            <w:r>
              <w:rPr>
                <w:rFonts w:hint="eastAsia"/>
                <w:color w:val="auto"/>
                <w:spacing w:val="-6"/>
                <w:sz w:val="24"/>
                <w:szCs w:val="24"/>
                <w:lang w:eastAsia="zh-CN"/>
              </w:rPr>
              <w:t>个月，缺陷责任期监理服务期24个月），自监理合同签订之日开始，至承接范围内所有工程缺陷责任期满。投标人的投标服务期不得短于该计划监理服务期。</w:t>
            </w:r>
          </w:p>
        </w:tc>
      </w:tr>
      <w:tr w:rsidR="007B6F95" w14:paraId="60C9A0D7" w14:textId="77777777">
        <w:trPr>
          <w:trHeight w:val="620"/>
        </w:trPr>
        <w:tc>
          <w:tcPr>
            <w:tcW w:w="1010" w:type="dxa"/>
            <w:vAlign w:val="center"/>
          </w:tcPr>
          <w:p w14:paraId="082ADFB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1.3.3</w:t>
            </w:r>
          </w:p>
        </w:tc>
        <w:tc>
          <w:tcPr>
            <w:tcW w:w="1795" w:type="dxa"/>
            <w:vAlign w:val="center"/>
          </w:tcPr>
          <w:p w14:paraId="6FD4823C"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质量等级要求</w:t>
            </w:r>
          </w:p>
        </w:tc>
        <w:tc>
          <w:tcPr>
            <w:tcW w:w="5943" w:type="dxa"/>
            <w:vAlign w:val="center"/>
          </w:tcPr>
          <w:p w14:paraId="46951814" w14:textId="77777777" w:rsidR="007B6F95" w:rsidRDefault="00000000">
            <w:pPr>
              <w:pStyle w:val="TableText"/>
              <w:spacing w:line="400" w:lineRule="exact"/>
              <w:ind w:left="113"/>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rPr>
              <w:t>合格</w:t>
            </w:r>
          </w:p>
        </w:tc>
      </w:tr>
      <w:tr w:rsidR="007B6F95" w14:paraId="1C68F2C6" w14:textId="77777777">
        <w:trPr>
          <w:trHeight w:val="852"/>
        </w:trPr>
        <w:tc>
          <w:tcPr>
            <w:tcW w:w="1010" w:type="dxa"/>
            <w:vAlign w:val="center"/>
          </w:tcPr>
          <w:p w14:paraId="6420471C"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1.4.1</w:t>
            </w:r>
          </w:p>
        </w:tc>
        <w:tc>
          <w:tcPr>
            <w:tcW w:w="1795" w:type="dxa"/>
            <w:vAlign w:val="center"/>
          </w:tcPr>
          <w:p w14:paraId="4554F3B5"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投标人资质条件</w:t>
            </w:r>
          </w:p>
          <w:p w14:paraId="67164E3A"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7"/>
                <w:sz w:val="24"/>
                <w:szCs w:val="24"/>
                <w:lang w:eastAsia="zh-CN"/>
              </w:rPr>
              <w:t>总监理工程师资</w:t>
            </w:r>
          </w:p>
          <w:p w14:paraId="5DC4015A"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格要求和其他要</w:t>
            </w:r>
          </w:p>
          <w:p w14:paraId="4374C452"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求</w:t>
            </w:r>
          </w:p>
        </w:tc>
        <w:tc>
          <w:tcPr>
            <w:tcW w:w="5943" w:type="dxa"/>
            <w:vAlign w:val="center"/>
          </w:tcPr>
          <w:p w14:paraId="719C4378" w14:textId="77777777" w:rsidR="007B6F95" w:rsidRDefault="00000000">
            <w:pPr>
              <w:pStyle w:val="TableText"/>
              <w:spacing w:line="400" w:lineRule="exact"/>
              <w:ind w:left="114" w:right="157"/>
              <w:jc w:val="both"/>
              <w:rPr>
                <w:rFonts w:asciiTheme="minorEastAsia" w:eastAsiaTheme="minorEastAsia" w:hAnsiTheme="minorEastAsia" w:cstheme="minorEastAsia" w:hint="eastAsia"/>
                <w:color w:val="auto"/>
                <w:spacing w:val="9"/>
                <w:sz w:val="24"/>
                <w:szCs w:val="24"/>
                <w:lang w:eastAsia="zh-CN"/>
              </w:rPr>
            </w:pPr>
            <w:r>
              <w:rPr>
                <w:rFonts w:asciiTheme="minorEastAsia" w:eastAsiaTheme="minorEastAsia" w:hAnsiTheme="minorEastAsia" w:cstheme="minorEastAsia" w:hint="eastAsia"/>
                <w:spacing w:val="9"/>
                <w:sz w:val="24"/>
                <w:szCs w:val="24"/>
                <w:lang w:eastAsia="zh-CN"/>
              </w:rPr>
              <w:lastRenderedPageBreak/>
              <w:t>投标人资质条件：</w:t>
            </w:r>
            <w:r>
              <w:rPr>
                <w:rFonts w:hint="eastAsia"/>
                <w:b/>
                <w:bCs/>
                <w:color w:val="auto"/>
                <w:sz w:val="24"/>
                <w:szCs w:val="24"/>
                <w:u w:val="single"/>
                <w:lang w:eastAsia="zh-CN"/>
              </w:rPr>
              <w:t>住建部颁发的工程监理综合资质或交通运输部颁发的水运工程甲级监理资质</w:t>
            </w:r>
            <w:r>
              <w:rPr>
                <w:rFonts w:asciiTheme="minorEastAsia" w:eastAsiaTheme="minorEastAsia" w:hAnsiTheme="minorEastAsia" w:cstheme="minorEastAsia" w:hint="eastAsia"/>
                <w:color w:val="auto"/>
                <w:spacing w:val="9"/>
                <w:sz w:val="24"/>
                <w:szCs w:val="24"/>
                <w:lang w:eastAsia="zh-CN"/>
              </w:rPr>
              <w:t>；</w:t>
            </w:r>
          </w:p>
          <w:p w14:paraId="12D54FF4" w14:textId="77777777" w:rsidR="007B6F95" w:rsidRDefault="00000000">
            <w:pPr>
              <w:pStyle w:val="TableText"/>
              <w:spacing w:line="400" w:lineRule="exact"/>
              <w:ind w:left="114" w:right="157"/>
              <w:jc w:val="both"/>
              <w:rPr>
                <w:rFonts w:asciiTheme="minorEastAsia" w:eastAsiaTheme="minorEastAsia" w:hAnsiTheme="minorEastAsia" w:cstheme="minorEastAsia" w:hint="eastAsia"/>
                <w:color w:val="FF0000"/>
                <w:sz w:val="24"/>
                <w:szCs w:val="24"/>
                <w:lang w:eastAsia="zh-CN"/>
              </w:rPr>
            </w:pPr>
            <w:r>
              <w:rPr>
                <w:rFonts w:asciiTheme="minorEastAsia" w:eastAsiaTheme="minorEastAsia" w:hAnsiTheme="minorEastAsia" w:cstheme="minorEastAsia" w:hint="eastAsia"/>
                <w:color w:val="auto"/>
                <w:spacing w:val="9"/>
                <w:sz w:val="24"/>
                <w:szCs w:val="24"/>
                <w:lang w:eastAsia="zh-CN"/>
              </w:rPr>
              <w:lastRenderedPageBreak/>
              <w:t>总监理工程师资格：</w:t>
            </w:r>
            <w:r>
              <w:rPr>
                <w:rFonts w:hint="eastAsia"/>
                <w:b/>
                <w:bCs/>
                <w:color w:val="auto"/>
                <w:sz w:val="24"/>
                <w:szCs w:val="24"/>
                <w:u w:val="single"/>
                <w:lang w:eastAsia="zh-CN"/>
              </w:rPr>
              <w:t>住建部颁发的</w:t>
            </w:r>
            <w:r>
              <w:rPr>
                <w:rFonts w:hint="eastAsia"/>
                <w:b/>
                <w:bCs/>
                <w:color w:val="auto"/>
                <w:sz w:val="24"/>
                <w:szCs w:val="24"/>
                <w:u w:val="single"/>
                <w:lang w:val="zh-CN" w:eastAsia="zh-CN"/>
              </w:rPr>
              <w:t>注册监理工程师资格（港口与航道工程专业）或交通运输部颁发的水运工程注册监理工程师执业资格，人数为一名</w:t>
            </w:r>
            <w:r>
              <w:rPr>
                <w:rFonts w:asciiTheme="minorEastAsia" w:eastAsiaTheme="minorEastAsia" w:hAnsiTheme="minorEastAsia" w:cstheme="minorEastAsia" w:hint="eastAsia"/>
                <w:color w:val="auto"/>
                <w:spacing w:val="9"/>
                <w:sz w:val="24"/>
                <w:szCs w:val="24"/>
                <w:lang w:eastAsia="zh-CN"/>
              </w:rPr>
              <w:t>。</w:t>
            </w:r>
          </w:p>
        </w:tc>
      </w:tr>
      <w:tr w:rsidR="007B6F95" w14:paraId="4FC2604A" w14:textId="77777777">
        <w:trPr>
          <w:trHeight w:val="550"/>
        </w:trPr>
        <w:tc>
          <w:tcPr>
            <w:tcW w:w="1010" w:type="dxa"/>
            <w:vAlign w:val="center"/>
          </w:tcPr>
          <w:p w14:paraId="0136531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lastRenderedPageBreak/>
              <w:t>1.4.3</w:t>
            </w:r>
          </w:p>
        </w:tc>
        <w:tc>
          <w:tcPr>
            <w:tcW w:w="1795" w:type="dxa"/>
            <w:vAlign w:val="center"/>
          </w:tcPr>
          <w:p w14:paraId="1C1DBBC6"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是否接受联合体</w:t>
            </w:r>
            <w:r>
              <w:rPr>
                <w:rFonts w:asciiTheme="minorEastAsia" w:eastAsiaTheme="minorEastAsia" w:hAnsiTheme="minorEastAsia" w:cstheme="minorEastAsia" w:hint="eastAsia"/>
                <w:spacing w:val="3"/>
                <w:sz w:val="24"/>
                <w:szCs w:val="24"/>
              </w:rPr>
              <w:t>投标</w:t>
            </w:r>
          </w:p>
        </w:tc>
        <w:tc>
          <w:tcPr>
            <w:tcW w:w="5943" w:type="dxa"/>
            <w:vAlign w:val="center"/>
          </w:tcPr>
          <w:p w14:paraId="3BB9536D" w14:textId="77777777" w:rsidR="007B6F95" w:rsidRDefault="00000000">
            <w:pPr>
              <w:pStyle w:val="TableText"/>
              <w:spacing w:line="400" w:lineRule="exact"/>
              <w:ind w:left="115"/>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5"/>
                <w:sz w:val="24"/>
                <w:szCs w:val="24"/>
              </w:rPr>
              <w:t>不接受</w:t>
            </w:r>
          </w:p>
        </w:tc>
      </w:tr>
      <w:tr w:rsidR="007B6F95" w14:paraId="1E0B9922" w14:textId="77777777">
        <w:trPr>
          <w:trHeight w:val="277"/>
        </w:trPr>
        <w:tc>
          <w:tcPr>
            <w:tcW w:w="1010" w:type="dxa"/>
            <w:vAlign w:val="center"/>
          </w:tcPr>
          <w:p w14:paraId="6EF4D76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4"/>
                <w:sz w:val="24"/>
                <w:szCs w:val="24"/>
              </w:rPr>
              <w:t>1.9</w:t>
            </w:r>
          </w:p>
        </w:tc>
        <w:tc>
          <w:tcPr>
            <w:tcW w:w="1795" w:type="dxa"/>
            <w:vAlign w:val="center"/>
          </w:tcPr>
          <w:p w14:paraId="41F7EF5E"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踏勘现场</w:t>
            </w:r>
          </w:p>
        </w:tc>
        <w:tc>
          <w:tcPr>
            <w:tcW w:w="5943" w:type="dxa"/>
            <w:vAlign w:val="center"/>
          </w:tcPr>
          <w:p w14:paraId="5FA6D378" w14:textId="77777777" w:rsidR="007B6F95" w:rsidRDefault="00000000">
            <w:pPr>
              <w:pStyle w:val="TableText"/>
              <w:spacing w:line="400" w:lineRule="exact"/>
              <w:ind w:left="115"/>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6"/>
                <w:sz w:val="24"/>
                <w:szCs w:val="24"/>
                <w:lang w:eastAsia="zh-CN"/>
              </w:rPr>
              <w:t>不组织，由潜在投标人自行前往现场踏勘。</w:t>
            </w:r>
          </w:p>
        </w:tc>
      </w:tr>
      <w:tr w:rsidR="007B6F95" w14:paraId="5EC7C4A5" w14:textId="77777777">
        <w:trPr>
          <w:trHeight w:val="408"/>
        </w:trPr>
        <w:tc>
          <w:tcPr>
            <w:tcW w:w="1010" w:type="dxa"/>
            <w:vAlign w:val="center"/>
          </w:tcPr>
          <w:p w14:paraId="3DFE6E77"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1.10</w:t>
            </w:r>
          </w:p>
        </w:tc>
        <w:tc>
          <w:tcPr>
            <w:tcW w:w="1795" w:type="dxa"/>
            <w:vAlign w:val="center"/>
          </w:tcPr>
          <w:p w14:paraId="64E09F26"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投标预备会</w:t>
            </w:r>
          </w:p>
        </w:tc>
        <w:tc>
          <w:tcPr>
            <w:tcW w:w="5943" w:type="dxa"/>
            <w:vAlign w:val="center"/>
          </w:tcPr>
          <w:p w14:paraId="18465F6E" w14:textId="77777777" w:rsidR="007B6F95" w:rsidRDefault="00000000">
            <w:pPr>
              <w:pStyle w:val="TableText"/>
              <w:spacing w:line="400" w:lineRule="exact"/>
              <w:ind w:left="115"/>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5"/>
                <w:sz w:val="24"/>
                <w:szCs w:val="24"/>
              </w:rPr>
              <w:t>不召开</w:t>
            </w:r>
          </w:p>
        </w:tc>
      </w:tr>
      <w:tr w:rsidR="007B6F95" w14:paraId="2AD47ACE" w14:textId="77777777">
        <w:trPr>
          <w:trHeight w:val="704"/>
        </w:trPr>
        <w:tc>
          <w:tcPr>
            <w:tcW w:w="1010" w:type="dxa"/>
            <w:vAlign w:val="center"/>
          </w:tcPr>
          <w:p w14:paraId="30CFC4EF"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2.1</w:t>
            </w:r>
          </w:p>
        </w:tc>
        <w:tc>
          <w:tcPr>
            <w:tcW w:w="1795" w:type="dxa"/>
            <w:vAlign w:val="center"/>
          </w:tcPr>
          <w:p w14:paraId="2DC2DA3E"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投标截止时间</w:t>
            </w:r>
          </w:p>
        </w:tc>
        <w:tc>
          <w:tcPr>
            <w:tcW w:w="5943" w:type="dxa"/>
            <w:vAlign w:val="center"/>
          </w:tcPr>
          <w:p w14:paraId="273B5910" w14:textId="77777777" w:rsidR="007B6F95" w:rsidRDefault="00000000">
            <w:pPr>
              <w:pStyle w:val="TableText"/>
              <w:spacing w:line="400" w:lineRule="exact"/>
              <w:ind w:left="114"/>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pacing w:val="7"/>
                <w:sz w:val="24"/>
                <w:szCs w:val="24"/>
              </w:rPr>
              <w:t>详见本工程招标公告</w:t>
            </w:r>
          </w:p>
        </w:tc>
      </w:tr>
      <w:tr w:rsidR="007B6F95" w14:paraId="1469C3EC" w14:textId="77777777">
        <w:trPr>
          <w:trHeight w:val="1291"/>
        </w:trPr>
        <w:tc>
          <w:tcPr>
            <w:tcW w:w="1010" w:type="dxa"/>
            <w:vAlign w:val="center"/>
          </w:tcPr>
          <w:p w14:paraId="6143C6C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3.1</w:t>
            </w:r>
          </w:p>
        </w:tc>
        <w:tc>
          <w:tcPr>
            <w:tcW w:w="1795" w:type="dxa"/>
            <w:vAlign w:val="center"/>
          </w:tcPr>
          <w:p w14:paraId="6F8B0A76" w14:textId="77777777" w:rsidR="007B6F95" w:rsidRDefault="00000000">
            <w:pPr>
              <w:pStyle w:val="TableText"/>
              <w:spacing w:line="400" w:lineRule="exact"/>
              <w:jc w:val="center"/>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pacing w:val="7"/>
                <w:sz w:val="24"/>
                <w:szCs w:val="24"/>
              </w:rPr>
              <w:t>投标文件组成</w:t>
            </w:r>
          </w:p>
        </w:tc>
        <w:tc>
          <w:tcPr>
            <w:tcW w:w="5943" w:type="dxa"/>
            <w:vAlign w:val="center"/>
          </w:tcPr>
          <w:p w14:paraId="441D52A5" w14:textId="77777777" w:rsidR="007B6F95" w:rsidRDefault="00000000">
            <w:pPr>
              <w:pStyle w:val="TableParagraph"/>
              <w:rPr>
                <w:rFonts w:hint="eastAsia"/>
              </w:rPr>
            </w:pPr>
            <w:r>
              <w:rPr>
                <w:rFonts w:hint="eastAsia"/>
              </w:rPr>
              <w:t>投标文件由资信标、技术标和商务标三部分组成。其中资信标与商务标由三门工程投标工具4.5.0.1版本生成后缀名.已加密投标文件，技术标为纸质文件现场递交。</w:t>
            </w:r>
          </w:p>
          <w:p w14:paraId="33F84E7F" w14:textId="77777777" w:rsidR="007B6F95" w:rsidRDefault="00000000">
            <w:pPr>
              <w:pStyle w:val="a4"/>
              <w:spacing w:line="400" w:lineRule="exact"/>
              <w:ind w:leftChars="100" w:left="210" w:firstLineChars="0" w:firstLine="0"/>
              <w:jc w:val="both"/>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1.资信标</w:t>
            </w:r>
          </w:p>
          <w:p w14:paraId="57E82DB6" w14:textId="77777777" w:rsidR="007B6F95" w:rsidRDefault="00000000">
            <w:pPr>
              <w:pStyle w:val="a4"/>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由三门工程投标工具4.5.0.1版本生成的资信标电子投标文件包括：</w:t>
            </w:r>
          </w:p>
          <w:p w14:paraId="012E7537" w14:textId="77777777" w:rsidR="007B6F95" w:rsidRDefault="00000000">
            <w:pPr>
              <w:pStyle w:val="TableText"/>
              <w:spacing w:line="400" w:lineRule="exact"/>
              <w:jc w:val="both"/>
              <w:rPr>
                <w:rFonts w:hint="eastAsia"/>
                <w:color w:val="auto"/>
                <w:sz w:val="24"/>
                <w:szCs w:val="24"/>
                <w:lang w:eastAsia="zh-CN"/>
              </w:rPr>
            </w:pPr>
            <w:r>
              <w:rPr>
                <w:rFonts w:hint="eastAsia"/>
                <w:color w:val="auto"/>
                <w:spacing w:val="8"/>
                <w:sz w:val="24"/>
                <w:szCs w:val="24"/>
                <w:lang w:eastAsia="zh-CN"/>
              </w:rPr>
              <w:t>（1）台州市建设工程投标人资格自查表（附件三）；</w:t>
            </w:r>
          </w:p>
          <w:p w14:paraId="6E536724" w14:textId="77777777" w:rsidR="007B6F95" w:rsidRDefault="00000000">
            <w:pPr>
              <w:pStyle w:val="TableText"/>
              <w:spacing w:line="400" w:lineRule="exact"/>
              <w:jc w:val="both"/>
              <w:rPr>
                <w:rFonts w:hint="eastAsia"/>
                <w:color w:val="auto"/>
                <w:sz w:val="24"/>
                <w:szCs w:val="24"/>
                <w:lang w:eastAsia="zh-CN"/>
              </w:rPr>
            </w:pPr>
            <w:r>
              <w:rPr>
                <w:rFonts w:hint="eastAsia"/>
                <w:color w:val="auto"/>
                <w:spacing w:val="8"/>
                <w:sz w:val="24"/>
                <w:szCs w:val="24"/>
                <w:lang w:eastAsia="zh-CN"/>
              </w:rPr>
              <w:t>（2）台州市建设工程总监资格自查表（附件四</w:t>
            </w:r>
            <w:r>
              <w:rPr>
                <w:rFonts w:hint="eastAsia"/>
                <w:color w:val="auto"/>
                <w:spacing w:val="7"/>
                <w:sz w:val="24"/>
                <w:szCs w:val="24"/>
                <w:lang w:eastAsia="zh-CN"/>
              </w:rPr>
              <w:t>）；</w:t>
            </w:r>
          </w:p>
          <w:p w14:paraId="10A8B7B5" w14:textId="77777777" w:rsidR="007B6F95" w:rsidRDefault="00000000">
            <w:pPr>
              <w:pStyle w:val="TableText"/>
              <w:spacing w:line="400" w:lineRule="exact"/>
              <w:jc w:val="both"/>
              <w:rPr>
                <w:rFonts w:hint="eastAsia"/>
                <w:color w:val="auto"/>
                <w:spacing w:val="7"/>
                <w:sz w:val="24"/>
                <w:szCs w:val="24"/>
                <w:lang w:eastAsia="zh-CN"/>
              </w:rPr>
            </w:pPr>
            <w:r>
              <w:rPr>
                <w:rFonts w:hint="eastAsia"/>
                <w:color w:val="auto"/>
                <w:spacing w:val="8"/>
                <w:sz w:val="24"/>
                <w:szCs w:val="24"/>
                <w:lang w:eastAsia="zh-CN"/>
              </w:rPr>
              <w:t>（3）台州市建设工程诚信投标承诺书（附件五</w:t>
            </w:r>
            <w:r>
              <w:rPr>
                <w:rFonts w:hint="eastAsia"/>
                <w:color w:val="auto"/>
                <w:spacing w:val="7"/>
                <w:sz w:val="24"/>
                <w:szCs w:val="24"/>
                <w:lang w:eastAsia="zh-CN"/>
              </w:rPr>
              <w:t>）；</w:t>
            </w:r>
          </w:p>
          <w:p w14:paraId="339C61DD" w14:textId="77777777" w:rsidR="007B6F95" w:rsidRDefault="00000000">
            <w:pPr>
              <w:pStyle w:val="TableText"/>
              <w:spacing w:line="400" w:lineRule="exact"/>
              <w:jc w:val="both"/>
              <w:rPr>
                <w:rFonts w:hint="eastAsia"/>
                <w:color w:val="auto"/>
                <w:sz w:val="24"/>
                <w:szCs w:val="24"/>
                <w:lang w:eastAsia="zh-CN"/>
              </w:rPr>
            </w:pPr>
            <w:r>
              <w:rPr>
                <w:rFonts w:hint="eastAsia"/>
                <w:color w:val="auto"/>
                <w:spacing w:val="5"/>
                <w:sz w:val="24"/>
                <w:szCs w:val="24"/>
                <w:lang w:eastAsia="zh-CN"/>
              </w:rPr>
              <w:t>（4）证书材料：</w:t>
            </w:r>
          </w:p>
          <w:p w14:paraId="11631D3A" w14:textId="77777777" w:rsidR="007B6F95" w:rsidRDefault="00000000">
            <w:pPr>
              <w:pStyle w:val="TableText"/>
              <w:spacing w:line="400" w:lineRule="exact"/>
              <w:ind w:leftChars="100" w:left="210" w:right="160"/>
              <w:jc w:val="both"/>
              <w:rPr>
                <w:rFonts w:hint="eastAsia"/>
                <w:color w:val="auto"/>
                <w:sz w:val="24"/>
                <w:szCs w:val="24"/>
                <w:lang w:eastAsia="zh-CN"/>
              </w:rPr>
            </w:pPr>
            <w:r>
              <w:rPr>
                <w:rFonts w:hint="eastAsia"/>
                <w:color w:val="auto"/>
                <w:spacing w:val="9"/>
                <w:sz w:val="24"/>
                <w:szCs w:val="24"/>
                <w:lang w:eastAsia="zh-CN"/>
              </w:rPr>
              <w:t>①有效的《省外企业进浙承接业务备案证明》或“浙江省建</w:t>
            </w:r>
            <w:r>
              <w:rPr>
                <w:rFonts w:hint="eastAsia"/>
                <w:color w:val="auto"/>
                <w:spacing w:val="8"/>
                <w:sz w:val="24"/>
                <w:szCs w:val="24"/>
                <w:lang w:eastAsia="zh-CN"/>
              </w:rPr>
              <w:t>筑市场监管公共服务系统”对外发布的通过审核形成的备案</w:t>
            </w:r>
            <w:r>
              <w:rPr>
                <w:rFonts w:hint="eastAsia"/>
                <w:color w:val="auto"/>
                <w:spacing w:val="9"/>
                <w:sz w:val="24"/>
                <w:szCs w:val="24"/>
                <w:lang w:eastAsia="zh-CN"/>
              </w:rPr>
              <w:t>信息网页截图（仅指浙江省省外企业</w:t>
            </w:r>
            <w:r>
              <w:rPr>
                <w:rFonts w:hint="eastAsia"/>
                <w:color w:val="auto"/>
                <w:spacing w:val="2"/>
                <w:sz w:val="24"/>
                <w:szCs w:val="24"/>
                <w:lang w:eastAsia="zh-CN"/>
              </w:rPr>
              <w:t>）；</w:t>
            </w:r>
          </w:p>
          <w:p w14:paraId="2264E78E" w14:textId="77777777" w:rsidR="007B6F95" w:rsidRDefault="00000000">
            <w:pPr>
              <w:pStyle w:val="TableText"/>
              <w:spacing w:line="400" w:lineRule="exact"/>
              <w:ind w:leftChars="100" w:left="210" w:right="157"/>
              <w:jc w:val="both"/>
              <w:rPr>
                <w:rFonts w:hint="eastAsia"/>
                <w:color w:val="auto"/>
                <w:sz w:val="24"/>
                <w:szCs w:val="24"/>
                <w:lang w:eastAsia="zh-CN"/>
              </w:rPr>
            </w:pPr>
            <w:r>
              <w:rPr>
                <w:rFonts w:hint="eastAsia"/>
                <w:color w:val="auto"/>
                <w:spacing w:val="9"/>
                <w:sz w:val="24"/>
                <w:szCs w:val="24"/>
                <w:lang w:eastAsia="zh-CN"/>
              </w:rPr>
              <w:t>②营业执照、《工程监理企业资质证书》（若为住房和城乡建设部同意企业资质电子化试点的省、市可提供企业电子资质证书打印件</w:t>
            </w:r>
            <w:r>
              <w:rPr>
                <w:rFonts w:hint="eastAsia"/>
                <w:color w:val="auto"/>
                <w:spacing w:val="17"/>
                <w:sz w:val="24"/>
                <w:szCs w:val="24"/>
                <w:lang w:eastAsia="zh-CN"/>
              </w:rPr>
              <w:t>），</w:t>
            </w:r>
            <w:r>
              <w:rPr>
                <w:rFonts w:hint="eastAsia"/>
                <w:color w:val="auto"/>
                <w:spacing w:val="9"/>
                <w:sz w:val="24"/>
                <w:szCs w:val="24"/>
                <w:lang w:eastAsia="zh-CN"/>
              </w:rPr>
              <w:t>投标人所提供的《工程监理企业资质证书》上的有关内容真实性均以全国建筑市场监管与诚信信息发布平台查询</w:t>
            </w:r>
            <w:r>
              <w:rPr>
                <w:rFonts w:hint="eastAsia"/>
                <w:color w:val="auto"/>
                <w:spacing w:val="10"/>
                <w:sz w:val="24"/>
                <w:szCs w:val="24"/>
                <w:lang w:eastAsia="zh-CN"/>
              </w:rPr>
              <w:t>网址：</w:t>
            </w:r>
            <w:r>
              <w:rPr>
                <w:rFonts w:hint="eastAsia"/>
                <w:color w:val="auto"/>
                <w:sz w:val="24"/>
                <w:szCs w:val="24"/>
                <w:lang w:eastAsia="zh-CN"/>
              </w:rPr>
              <w:t>www</w:t>
            </w:r>
            <w:r>
              <w:rPr>
                <w:rFonts w:hint="eastAsia"/>
                <w:color w:val="auto"/>
                <w:spacing w:val="10"/>
                <w:sz w:val="24"/>
                <w:szCs w:val="24"/>
                <w:lang w:eastAsia="zh-CN"/>
              </w:rPr>
              <w:t>.</w:t>
            </w:r>
            <w:r>
              <w:rPr>
                <w:rFonts w:hint="eastAsia"/>
                <w:color w:val="auto"/>
                <w:sz w:val="24"/>
                <w:szCs w:val="24"/>
                <w:lang w:eastAsia="zh-CN"/>
              </w:rPr>
              <w:t>mohurd</w:t>
            </w:r>
            <w:r>
              <w:rPr>
                <w:rFonts w:hint="eastAsia"/>
                <w:color w:val="auto"/>
                <w:spacing w:val="10"/>
                <w:sz w:val="24"/>
                <w:szCs w:val="24"/>
                <w:lang w:eastAsia="zh-CN"/>
              </w:rPr>
              <w:t>.</w:t>
            </w:r>
            <w:r>
              <w:rPr>
                <w:rFonts w:hint="eastAsia"/>
                <w:color w:val="auto"/>
                <w:sz w:val="24"/>
                <w:szCs w:val="24"/>
                <w:lang w:eastAsia="zh-CN"/>
              </w:rPr>
              <w:t>gov</w:t>
            </w:r>
            <w:r>
              <w:rPr>
                <w:rFonts w:hint="eastAsia"/>
                <w:color w:val="auto"/>
                <w:spacing w:val="10"/>
                <w:sz w:val="24"/>
                <w:szCs w:val="24"/>
                <w:lang w:eastAsia="zh-CN"/>
              </w:rPr>
              <w:t>.</w:t>
            </w:r>
            <w:r>
              <w:rPr>
                <w:rFonts w:hint="eastAsia"/>
                <w:color w:val="auto"/>
                <w:sz w:val="24"/>
                <w:szCs w:val="24"/>
                <w:lang w:eastAsia="zh-CN"/>
              </w:rPr>
              <w:t>cn</w:t>
            </w:r>
            <w:r>
              <w:rPr>
                <w:rFonts w:hint="eastAsia"/>
                <w:color w:val="auto"/>
                <w:spacing w:val="10"/>
                <w:sz w:val="24"/>
                <w:szCs w:val="24"/>
                <w:lang w:eastAsia="zh-CN"/>
              </w:rPr>
              <w:t>/</w:t>
            </w:r>
            <w:r>
              <w:rPr>
                <w:rFonts w:hint="eastAsia"/>
                <w:color w:val="auto"/>
                <w:sz w:val="24"/>
                <w:szCs w:val="24"/>
                <w:lang w:eastAsia="zh-CN"/>
              </w:rPr>
              <w:t>docmaap</w:t>
            </w:r>
            <w:r>
              <w:rPr>
                <w:rFonts w:hint="eastAsia"/>
                <w:color w:val="auto"/>
                <w:spacing w:val="10"/>
                <w:sz w:val="24"/>
                <w:szCs w:val="24"/>
                <w:lang w:eastAsia="zh-CN"/>
              </w:rPr>
              <w:t>中查询结果为准。</w:t>
            </w:r>
          </w:p>
          <w:p w14:paraId="1413EFE1" w14:textId="77777777" w:rsidR="007B6F95" w:rsidRDefault="00000000">
            <w:pPr>
              <w:pStyle w:val="TableText"/>
              <w:spacing w:line="400" w:lineRule="exact"/>
              <w:ind w:leftChars="100" w:left="210" w:right="157"/>
              <w:jc w:val="both"/>
              <w:rPr>
                <w:rFonts w:hint="eastAsia"/>
                <w:color w:val="auto"/>
                <w:sz w:val="24"/>
                <w:szCs w:val="24"/>
                <w:lang w:eastAsia="zh-CN"/>
              </w:rPr>
            </w:pPr>
            <w:r>
              <w:rPr>
                <w:rFonts w:hint="eastAsia"/>
                <w:color w:val="auto"/>
                <w:spacing w:val="9"/>
                <w:sz w:val="24"/>
                <w:szCs w:val="24"/>
                <w:lang w:eastAsia="zh-CN"/>
              </w:rPr>
              <w:t>③总监理工程师的《中华人民共和国注册监理工程师注册执</w:t>
            </w:r>
            <w:r>
              <w:rPr>
                <w:rFonts w:hint="eastAsia"/>
                <w:color w:val="auto"/>
                <w:spacing w:val="4"/>
                <w:sz w:val="24"/>
                <w:szCs w:val="24"/>
                <w:lang w:eastAsia="zh-CN"/>
              </w:rPr>
              <w:t>业证书》；</w:t>
            </w:r>
          </w:p>
          <w:p w14:paraId="0BEFEE90" w14:textId="77777777" w:rsidR="007B6F95" w:rsidRDefault="00000000">
            <w:pPr>
              <w:pStyle w:val="TableText"/>
              <w:spacing w:line="400" w:lineRule="exact"/>
              <w:ind w:leftChars="100" w:left="210"/>
              <w:jc w:val="both"/>
              <w:rPr>
                <w:rFonts w:hint="eastAsia"/>
                <w:b/>
                <w:bCs/>
                <w:color w:val="auto"/>
                <w:sz w:val="24"/>
                <w:szCs w:val="24"/>
                <w:lang w:eastAsia="zh-CN"/>
              </w:rPr>
            </w:pPr>
            <w:r>
              <w:rPr>
                <w:rFonts w:hint="eastAsia"/>
                <w:color w:val="auto"/>
                <w:spacing w:val="8"/>
                <w:sz w:val="24"/>
                <w:szCs w:val="24"/>
                <w:lang w:eastAsia="zh-CN"/>
              </w:rPr>
              <w:t>④</w:t>
            </w:r>
            <w:r>
              <w:rPr>
                <w:rFonts w:hint="eastAsia"/>
                <w:b/>
                <w:bCs/>
                <w:color w:val="auto"/>
                <w:sz w:val="24"/>
                <w:szCs w:val="24"/>
                <w:lang w:eastAsia="zh-CN"/>
              </w:rPr>
              <w:t>项目总监理工程师提供投标截止时间前近三个月（</w:t>
            </w:r>
            <w:r>
              <w:rPr>
                <w:b/>
                <w:bCs/>
                <w:color w:val="auto"/>
                <w:sz w:val="24"/>
                <w:szCs w:val="24"/>
                <w:lang w:eastAsia="zh-CN"/>
              </w:rPr>
              <w:t>202</w:t>
            </w:r>
            <w:r>
              <w:rPr>
                <w:rFonts w:hint="eastAsia"/>
                <w:b/>
                <w:bCs/>
                <w:color w:val="auto"/>
                <w:sz w:val="24"/>
                <w:szCs w:val="24"/>
                <w:lang w:eastAsia="zh-CN"/>
              </w:rPr>
              <w:t>5年1月至</w:t>
            </w:r>
            <w:r>
              <w:rPr>
                <w:b/>
                <w:bCs/>
                <w:color w:val="auto"/>
                <w:sz w:val="24"/>
                <w:szCs w:val="24"/>
                <w:lang w:eastAsia="zh-CN"/>
              </w:rPr>
              <w:t>202</w:t>
            </w:r>
            <w:r>
              <w:rPr>
                <w:rFonts w:hint="eastAsia"/>
                <w:b/>
                <w:bCs/>
                <w:color w:val="auto"/>
                <w:sz w:val="24"/>
                <w:szCs w:val="24"/>
                <w:lang w:eastAsia="zh-CN"/>
              </w:rPr>
              <w:t>5年4月）中任意一个月的社保缴纳证明（提供有效证明材料）</w:t>
            </w:r>
            <w:r>
              <w:rPr>
                <w:rFonts w:hint="eastAsia"/>
                <w:color w:val="auto"/>
                <w:sz w:val="24"/>
                <w:szCs w:val="24"/>
                <w:lang w:eastAsia="zh-CN"/>
              </w:rPr>
              <w:t>，若项目负责人已退休但仍</w:t>
            </w:r>
            <w:r>
              <w:rPr>
                <w:rFonts w:hint="eastAsia"/>
                <w:color w:val="auto"/>
                <w:sz w:val="24"/>
                <w:szCs w:val="24"/>
                <w:lang w:eastAsia="zh-CN"/>
              </w:rPr>
              <w:lastRenderedPageBreak/>
              <w:t>可执业的，社保缴纳证明可凭社保部门出具的退休证明及聘用合同替代。</w:t>
            </w:r>
          </w:p>
          <w:p w14:paraId="0E9FD40C" w14:textId="77777777" w:rsidR="007B6F95" w:rsidRDefault="00000000">
            <w:pPr>
              <w:pStyle w:val="a4"/>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pacing w:val="7"/>
                <w:sz w:val="24"/>
                <w:szCs w:val="24"/>
                <w:lang w:eastAsia="zh-CN"/>
              </w:rPr>
              <w:t>（5）</w:t>
            </w:r>
            <w:r>
              <w:rPr>
                <w:rFonts w:ascii="宋体" w:eastAsia="宋体" w:hAnsi="宋体" w:cs="宋体" w:hint="eastAsia"/>
                <w:color w:val="auto"/>
                <w:sz w:val="24"/>
                <w:szCs w:val="24"/>
                <w:lang w:eastAsia="zh-CN"/>
              </w:rPr>
              <w:t>法定代表人授权委托书（附件六）或法定代表人身份证明（附件七）；</w:t>
            </w:r>
          </w:p>
          <w:p w14:paraId="249679A6" w14:textId="77777777" w:rsidR="007B6F95" w:rsidRDefault="00000000">
            <w:pPr>
              <w:pStyle w:val="TableText"/>
              <w:spacing w:line="400" w:lineRule="exact"/>
              <w:ind w:leftChars="100" w:left="210" w:right="107" w:firstLine="6"/>
              <w:jc w:val="both"/>
              <w:rPr>
                <w:rFonts w:hint="eastAsia"/>
                <w:color w:val="auto"/>
                <w:sz w:val="24"/>
                <w:szCs w:val="24"/>
                <w:lang w:eastAsia="zh-CN"/>
              </w:rPr>
            </w:pPr>
            <w:r>
              <w:rPr>
                <w:rFonts w:hint="eastAsia"/>
                <w:color w:val="auto"/>
                <w:spacing w:val="7"/>
                <w:sz w:val="24"/>
                <w:szCs w:val="24"/>
                <w:lang w:eastAsia="zh-CN"/>
              </w:rPr>
              <w:t>（6）</w:t>
            </w:r>
            <w:r>
              <w:rPr>
                <w:rFonts w:hint="eastAsia"/>
                <w:color w:val="auto"/>
                <w:sz w:val="24"/>
                <w:szCs w:val="24"/>
                <w:lang w:eastAsia="zh-CN"/>
              </w:rPr>
              <w:t>投标保证金：提供相关凭证(以现金形式缴纳的提供银行转帐回单；以工程保函形式递交的，提供相关保函保单凭证)；</w:t>
            </w:r>
          </w:p>
          <w:p w14:paraId="506F38CE" w14:textId="77777777" w:rsidR="007B6F95" w:rsidRDefault="00000000">
            <w:pPr>
              <w:pStyle w:val="TableText"/>
              <w:spacing w:line="400" w:lineRule="exact"/>
              <w:ind w:leftChars="100" w:left="210"/>
              <w:jc w:val="both"/>
              <w:rPr>
                <w:rFonts w:hint="eastAsia"/>
                <w:color w:val="auto"/>
                <w:spacing w:val="6"/>
                <w:sz w:val="24"/>
                <w:szCs w:val="24"/>
                <w:lang w:eastAsia="zh-CN"/>
              </w:rPr>
            </w:pPr>
            <w:r>
              <w:rPr>
                <w:rFonts w:hint="eastAsia"/>
                <w:color w:val="auto"/>
                <w:spacing w:val="6"/>
                <w:sz w:val="24"/>
                <w:szCs w:val="24"/>
                <w:lang w:eastAsia="zh-CN"/>
              </w:rPr>
              <w:t>（7）无行贿犯罪记录承诺函</w:t>
            </w:r>
            <w:r>
              <w:rPr>
                <w:rFonts w:hint="eastAsia"/>
                <w:color w:val="auto"/>
                <w:sz w:val="24"/>
                <w:szCs w:val="24"/>
                <w:lang w:eastAsia="zh-CN"/>
              </w:rPr>
              <w:t>（附件八）；</w:t>
            </w:r>
          </w:p>
          <w:p w14:paraId="2348A0F5" w14:textId="77777777" w:rsidR="007B6F95" w:rsidRDefault="00000000">
            <w:pPr>
              <w:pStyle w:val="TableText"/>
              <w:spacing w:line="400" w:lineRule="exact"/>
              <w:ind w:leftChars="100" w:left="210"/>
              <w:jc w:val="both"/>
              <w:rPr>
                <w:rFonts w:hint="eastAsia"/>
                <w:color w:val="auto"/>
                <w:spacing w:val="6"/>
                <w:sz w:val="24"/>
                <w:szCs w:val="24"/>
                <w:lang w:eastAsia="zh-CN"/>
              </w:rPr>
            </w:pPr>
            <w:r>
              <w:rPr>
                <w:rFonts w:hint="eastAsia"/>
                <w:color w:val="auto"/>
                <w:spacing w:val="6"/>
                <w:sz w:val="24"/>
                <w:szCs w:val="24"/>
                <w:lang w:eastAsia="zh-CN"/>
              </w:rPr>
              <w:t>（8）无在监工程承诺书</w:t>
            </w:r>
            <w:r>
              <w:rPr>
                <w:rFonts w:hint="eastAsia"/>
                <w:color w:val="auto"/>
                <w:sz w:val="24"/>
                <w:szCs w:val="24"/>
                <w:lang w:eastAsia="zh-CN"/>
              </w:rPr>
              <w:t>（附件九）；</w:t>
            </w:r>
          </w:p>
          <w:p w14:paraId="3BC58C01" w14:textId="77777777" w:rsidR="007B6F95" w:rsidRDefault="00000000">
            <w:pPr>
              <w:pStyle w:val="TableText"/>
              <w:spacing w:line="400" w:lineRule="exact"/>
              <w:ind w:leftChars="100" w:left="210"/>
              <w:jc w:val="both"/>
              <w:rPr>
                <w:rFonts w:hint="eastAsia"/>
                <w:color w:val="auto"/>
                <w:sz w:val="24"/>
                <w:szCs w:val="24"/>
                <w:lang w:eastAsia="zh-CN"/>
              </w:rPr>
            </w:pPr>
            <w:r>
              <w:rPr>
                <w:rFonts w:hint="eastAsia"/>
                <w:color w:val="auto"/>
                <w:spacing w:val="6"/>
                <w:sz w:val="24"/>
                <w:szCs w:val="24"/>
                <w:lang w:eastAsia="zh-CN"/>
              </w:rPr>
              <w:t>（9）其他证明材料（如有）。</w:t>
            </w:r>
          </w:p>
          <w:p w14:paraId="2498CCC5" w14:textId="77777777" w:rsidR="007B6F95" w:rsidRDefault="00000000">
            <w:pPr>
              <w:pStyle w:val="a4"/>
              <w:spacing w:line="400" w:lineRule="exact"/>
              <w:ind w:firstLineChars="0" w:firstLine="0"/>
              <w:jc w:val="both"/>
              <w:rPr>
                <w:rFonts w:ascii="宋体" w:hAnsi="宋体" w:cs="宋体"/>
                <w:b/>
                <w:color w:val="auto"/>
                <w:lang w:eastAsia="zh-CN"/>
              </w:rPr>
            </w:pPr>
            <w:r>
              <w:rPr>
                <w:rFonts w:ascii="宋体" w:hAnsi="宋体" w:cs="宋体" w:hint="eastAsia"/>
                <w:b/>
                <w:color w:val="auto"/>
                <w:lang w:eastAsia="zh-CN"/>
              </w:rPr>
              <w:t>备注：</w:t>
            </w:r>
          </w:p>
          <w:p w14:paraId="14F46335" w14:textId="77777777" w:rsidR="007B6F95" w:rsidRDefault="00000000">
            <w:pPr>
              <w:pStyle w:val="a4"/>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以上资信标内容均需在三门工程投标工具4.5.0.1版本中的资信标对应处自行添加后自动生成，添加的内容须为清晰的电子文档。</w:t>
            </w:r>
          </w:p>
          <w:p w14:paraId="7E8EA039" w14:textId="77777777" w:rsidR="007B6F95" w:rsidRDefault="00000000">
            <w:pPr>
              <w:pStyle w:val="a4"/>
              <w:spacing w:line="400" w:lineRule="exact"/>
              <w:ind w:leftChars="100" w:left="210" w:firstLineChars="0" w:firstLine="0"/>
              <w:jc w:val="both"/>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2.技术标</w:t>
            </w:r>
          </w:p>
          <w:p w14:paraId="2E11DF0C" w14:textId="77777777" w:rsidR="007B6F95" w:rsidRDefault="00000000">
            <w:pPr>
              <w:pStyle w:val="a4"/>
              <w:spacing w:line="440" w:lineRule="exact"/>
              <w:ind w:firstLineChars="100" w:firstLine="24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（1）基本情况表（附件十）；</w:t>
            </w:r>
          </w:p>
          <w:p w14:paraId="2952F4F0" w14:textId="77777777" w:rsidR="007B6F95" w:rsidRDefault="00000000">
            <w:pPr>
              <w:pStyle w:val="a4"/>
              <w:spacing w:line="440" w:lineRule="exact"/>
              <w:ind w:firstLineChars="100" w:firstLine="24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（2）拟委任的主要人员汇总表（附件十一）；</w:t>
            </w:r>
          </w:p>
          <w:p w14:paraId="1CA26C89" w14:textId="77777777" w:rsidR="007B6F95" w:rsidRDefault="00000000">
            <w:pPr>
              <w:pStyle w:val="a4"/>
              <w:spacing w:line="440" w:lineRule="exact"/>
              <w:ind w:firstLineChars="100" w:firstLine="24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（3）主要人员简历表（附件十二）；</w:t>
            </w:r>
          </w:p>
          <w:p w14:paraId="44D5CAE5" w14:textId="77777777" w:rsidR="007B6F95" w:rsidRDefault="00000000">
            <w:pPr>
              <w:pStyle w:val="a4"/>
              <w:spacing w:line="440" w:lineRule="exact"/>
              <w:ind w:firstLineChars="100" w:firstLine="24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（4）拟投入本项目的主要试验检测仪器设备表（附件十三）。</w:t>
            </w:r>
          </w:p>
          <w:p w14:paraId="40A59ED9" w14:textId="77777777" w:rsidR="007B6F95" w:rsidRDefault="00000000">
            <w:pPr>
              <w:pStyle w:val="a4"/>
              <w:spacing w:line="440" w:lineRule="exact"/>
              <w:ind w:firstLineChars="0" w:firstLine="0"/>
              <w:jc w:val="both"/>
              <w:rPr>
                <w:rFonts w:ascii="宋体" w:hAnsi="宋体" w:cs="宋体"/>
                <w:b/>
                <w:bCs/>
                <w:color w:val="auto"/>
                <w:lang w:eastAsia="zh-CN"/>
              </w:rPr>
            </w:pPr>
            <w:r>
              <w:rPr>
                <w:rFonts w:ascii="宋体" w:eastAsia="宋体" w:hAnsi="宋体" w:cs="宋体" w:hint="eastAsia"/>
                <w:b/>
                <w:bCs/>
                <w:color w:val="auto"/>
                <w:sz w:val="24"/>
                <w:szCs w:val="24"/>
                <w:lang w:eastAsia="zh-CN"/>
              </w:rPr>
              <w:t>备注：</w:t>
            </w:r>
            <w:r>
              <w:rPr>
                <w:rFonts w:ascii="宋体" w:eastAsia="宋体" w:hAnsi="宋体" w:cs="宋体" w:hint="eastAsia"/>
                <w:color w:val="auto"/>
                <w:sz w:val="24"/>
                <w:szCs w:val="24"/>
                <w:lang w:eastAsia="zh-CN"/>
              </w:rPr>
              <w:t>技术标须提供纸质和相应内容光盘（或</w:t>
            </w:r>
            <w:r>
              <w:rPr>
                <w:rFonts w:ascii="宋体" w:eastAsia="宋体" w:hAnsi="宋体" w:cs="宋体"/>
                <w:color w:val="auto"/>
                <w:sz w:val="24"/>
                <w:szCs w:val="24"/>
                <w:lang w:eastAsia="zh-CN"/>
              </w:rPr>
              <w:t>U</w:t>
            </w:r>
            <w:r>
              <w:rPr>
                <w:rFonts w:ascii="宋体" w:eastAsia="宋体" w:hAnsi="宋体" w:cs="宋体" w:hint="eastAsia"/>
                <w:color w:val="auto"/>
                <w:sz w:val="24"/>
                <w:szCs w:val="24"/>
                <w:lang w:eastAsia="zh-CN"/>
              </w:rPr>
              <w:t>盘）。（投标人根据招标文件评标办法内容自行编制）。</w:t>
            </w:r>
          </w:p>
          <w:p w14:paraId="2CCBB34A" w14:textId="77777777" w:rsidR="007B6F95" w:rsidRDefault="00000000">
            <w:pPr>
              <w:pStyle w:val="a4"/>
              <w:spacing w:line="400" w:lineRule="exact"/>
              <w:ind w:leftChars="100" w:left="210" w:firstLineChars="0" w:firstLine="0"/>
              <w:jc w:val="both"/>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eastAsia="zh-CN"/>
              </w:rPr>
              <w:t>3.商务标</w:t>
            </w:r>
          </w:p>
          <w:p w14:paraId="1DA9EA2A" w14:textId="77777777" w:rsidR="007B6F95" w:rsidRDefault="00000000">
            <w:pPr>
              <w:pStyle w:val="a4"/>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由三门工程投标工具4.5.0.1版本生成的商务标电子投标文件包括：</w:t>
            </w:r>
          </w:p>
          <w:p w14:paraId="1A88FD4A" w14:textId="77777777" w:rsidR="007B6F95" w:rsidRDefault="00000000">
            <w:pPr>
              <w:pStyle w:val="a4"/>
              <w:numPr>
                <w:ilvl w:val="0"/>
                <w:numId w:val="4"/>
              </w:numPr>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投标函（附件一）；</w:t>
            </w:r>
          </w:p>
          <w:p w14:paraId="273E8396" w14:textId="77777777" w:rsidR="007B6F95" w:rsidRDefault="00000000">
            <w:pPr>
              <w:pStyle w:val="a4"/>
              <w:numPr>
                <w:ilvl w:val="0"/>
                <w:numId w:val="4"/>
              </w:numPr>
              <w:spacing w:line="400" w:lineRule="exact"/>
              <w:ind w:leftChars="100" w:left="210" w:firstLineChars="0" w:firstLine="0"/>
              <w:jc w:val="both"/>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监理服务费投标报价表（附件二）。</w:t>
            </w:r>
          </w:p>
        </w:tc>
      </w:tr>
      <w:tr w:rsidR="007B6F95" w14:paraId="27BE5380" w14:textId="77777777">
        <w:trPr>
          <w:trHeight w:val="592"/>
        </w:trPr>
        <w:tc>
          <w:tcPr>
            <w:tcW w:w="1010" w:type="dxa"/>
            <w:vAlign w:val="center"/>
          </w:tcPr>
          <w:p w14:paraId="388DE583"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lastRenderedPageBreak/>
              <w:t>3.2</w:t>
            </w:r>
          </w:p>
        </w:tc>
        <w:tc>
          <w:tcPr>
            <w:tcW w:w="1795" w:type="dxa"/>
            <w:vAlign w:val="center"/>
          </w:tcPr>
          <w:p w14:paraId="36AAB5F2" w14:textId="77777777" w:rsidR="007B6F95" w:rsidRDefault="00000000">
            <w:pPr>
              <w:pStyle w:val="TableText"/>
              <w:spacing w:line="400" w:lineRule="exact"/>
              <w:jc w:val="center"/>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pacing w:val="7"/>
                <w:sz w:val="24"/>
                <w:szCs w:val="24"/>
              </w:rPr>
              <w:t>最高投标限价</w:t>
            </w:r>
          </w:p>
        </w:tc>
        <w:tc>
          <w:tcPr>
            <w:tcW w:w="5943" w:type="dxa"/>
            <w:vAlign w:val="center"/>
          </w:tcPr>
          <w:p w14:paraId="4E12D935" w14:textId="77777777" w:rsidR="007B6F95" w:rsidRDefault="00000000">
            <w:pPr>
              <w:kinsoku/>
              <w:autoSpaceDE/>
              <w:autoSpaceDN/>
              <w:adjustRightInd/>
              <w:snapToGrid/>
              <w:spacing w:line="400" w:lineRule="exact"/>
              <w:jc w:val="both"/>
              <w:textAlignment w:val="auto"/>
              <w:rPr>
                <w:rFonts w:ascii="宋体" w:eastAsia="宋体" w:hAnsi="宋体" w:cs="宋体" w:hint="eastAsia"/>
                <w:sz w:val="24"/>
                <w:szCs w:val="24"/>
                <w:lang w:eastAsia="zh-CN"/>
              </w:rPr>
            </w:pPr>
            <w:r>
              <w:rPr>
                <w:rFonts w:ascii="宋体" w:eastAsia="宋体" w:hAnsi="宋体" w:cs="宋体" w:hint="eastAsia"/>
                <w:sz w:val="24"/>
                <w:szCs w:val="24"/>
                <w:lang w:eastAsia="zh-CN"/>
              </w:rPr>
              <w:t>投标最高限价为人民币：</w:t>
            </w:r>
            <w:r>
              <w:rPr>
                <w:rFonts w:asciiTheme="minorEastAsia" w:eastAsiaTheme="minorEastAsia" w:hAnsiTheme="minorEastAsia" w:cstheme="minorEastAsia" w:hint="eastAsia"/>
                <w:b/>
                <w:bCs/>
                <w:spacing w:val="1"/>
                <w:sz w:val="24"/>
                <w:szCs w:val="24"/>
                <w:lang w:eastAsia="zh-CN"/>
              </w:rPr>
              <w:t>3750000元。</w:t>
            </w:r>
          </w:p>
          <w:p w14:paraId="4423AD5B" w14:textId="77777777" w:rsidR="007B6F95" w:rsidRDefault="00000000">
            <w:pPr>
              <w:pStyle w:val="TableText"/>
              <w:spacing w:line="400" w:lineRule="exact"/>
              <w:jc w:val="both"/>
              <w:rPr>
                <w:rFonts w:asciiTheme="minorEastAsia" w:eastAsiaTheme="minorEastAsia" w:hAnsiTheme="minorEastAsia" w:cstheme="minorEastAsia" w:hint="eastAsia"/>
                <w:b/>
                <w:bCs/>
                <w:sz w:val="24"/>
                <w:szCs w:val="24"/>
                <w:lang w:eastAsia="zh-CN"/>
              </w:rPr>
            </w:pPr>
            <w:r>
              <w:rPr>
                <w:rFonts w:hint="eastAsia"/>
                <w:sz w:val="24"/>
                <w:szCs w:val="24"/>
                <w:lang w:eastAsia="zh-CN"/>
              </w:rPr>
              <w:t>投标报价高于最高投标限价的作无效标处理。</w:t>
            </w:r>
          </w:p>
        </w:tc>
      </w:tr>
      <w:tr w:rsidR="007B6F95" w14:paraId="12ED0DAB" w14:textId="77777777">
        <w:trPr>
          <w:trHeight w:val="579"/>
        </w:trPr>
        <w:tc>
          <w:tcPr>
            <w:tcW w:w="1010" w:type="dxa"/>
            <w:vAlign w:val="center"/>
          </w:tcPr>
          <w:p w14:paraId="4B962E5D"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3.3.1</w:t>
            </w:r>
          </w:p>
        </w:tc>
        <w:tc>
          <w:tcPr>
            <w:tcW w:w="1795" w:type="dxa"/>
            <w:vAlign w:val="center"/>
          </w:tcPr>
          <w:p w14:paraId="5B7D8FF5"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投标有效期</w:t>
            </w:r>
          </w:p>
        </w:tc>
        <w:tc>
          <w:tcPr>
            <w:tcW w:w="5943" w:type="dxa"/>
            <w:vAlign w:val="center"/>
          </w:tcPr>
          <w:p w14:paraId="7B08929A" w14:textId="77777777" w:rsidR="007B6F95" w:rsidRDefault="00000000">
            <w:pPr>
              <w:pStyle w:val="TableText"/>
              <w:spacing w:line="400" w:lineRule="exact"/>
              <w:ind w:left="11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5"/>
                <w:sz w:val="24"/>
                <w:szCs w:val="24"/>
                <w:lang w:eastAsia="zh-CN"/>
              </w:rPr>
              <w:t>90日历天（自投标截止日起计算）。</w:t>
            </w:r>
          </w:p>
        </w:tc>
      </w:tr>
      <w:tr w:rsidR="007B6F95" w14:paraId="2DF29DE8" w14:textId="77777777">
        <w:trPr>
          <w:trHeight w:val="649"/>
        </w:trPr>
        <w:tc>
          <w:tcPr>
            <w:tcW w:w="1010" w:type="dxa"/>
            <w:vAlign w:val="center"/>
          </w:tcPr>
          <w:p w14:paraId="2E5FFFA0"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3.4.1</w:t>
            </w:r>
          </w:p>
        </w:tc>
        <w:tc>
          <w:tcPr>
            <w:tcW w:w="1795" w:type="dxa"/>
            <w:vAlign w:val="center"/>
          </w:tcPr>
          <w:p w14:paraId="21C8FAE2"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投标担保</w:t>
            </w:r>
          </w:p>
        </w:tc>
        <w:tc>
          <w:tcPr>
            <w:tcW w:w="5943" w:type="dxa"/>
            <w:vAlign w:val="center"/>
          </w:tcPr>
          <w:p w14:paraId="364D85BF" w14:textId="77777777" w:rsidR="007B6F95" w:rsidRDefault="00000000">
            <w:pPr>
              <w:numPr>
                <w:ilvl w:val="0"/>
                <w:numId w:val="5"/>
              </w:numPr>
              <w:autoSpaceDE/>
              <w:autoSpaceDN/>
              <w:adjustRightInd/>
              <w:spacing w:line="400" w:lineRule="exact"/>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担保金额：人民币</w:t>
            </w:r>
            <w:r>
              <w:rPr>
                <w:rFonts w:asciiTheme="minorEastAsia" w:eastAsiaTheme="minorEastAsia" w:hAnsiTheme="minorEastAsia" w:cstheme="minorEastAsia" w:hint="eastAsia"/>
                <w:b/>
                <w:bCs/>
                <w:sz w:val="24"/>
                <w:szCs w:val="24"/>
                <w:u w:val="single"/>
                <w:lang w:eastAsia="zh-CN"/>
              </w:rPr>
              <w:t>7.5</w:t>
            </w:r>
            <w:r>
              <w:rPr>
                <w:rFonts w:asciiTheme="minorEastAsia" w:eastAsiaTheme="minorEastAsia" w:hAnsiTheme="minorEastAsia" w:cstheme="minorEastAsia" w:hint="eastAsia"/>
                <w:b/>
                <w:bCs/>
                <w:sz w:val="24"/>
                <w:szCs w:val="24"/>
                <w:lang w:eastAsia="zh-CN"/>
              </w:rPr>
              <w:t>万元</w:t>
            </w:r>
          </w:p>
          <w:p w14:paraId="5710BB77" w14:textId="77777777" w:rsidR="007B6F95" w:rsidRDefault="00000000">
            <w:pPr>
              <w:numPr>
                <w:ilvl w:val="0"/>
                <w:numId w:val="5"/>
              </w:numPr>
              <w:autoSpaceDE/>
              <w:autoSpaceDN/>
              <w:adjustRightInd/>
              <w:spacing w:line="400" w:lineRule="exact"/>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投标保证金缴纳方式（任选一种）：现金、银行保函、保险机构保证保险保单、融资担保公司保函。</w:t>
            </w:r>
          </w:p>
          <w:p w14:paraId="37F49E38" w14:textId="77777777" w:rsidR="007B6F95" w:rsidRDefault="00000000">
            <w:pPr>
              <w:numPr>
                <w:ilvl w:val="0"/>
                <w:numId w:val="6"/>
              </w:numPr>
              <w:autoSpaceDE/>
              <w:autoSpaceDN/>
              <w:adjustRightInd/>
              <w:spacing w:line="400" w:lineRule="exact"/>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lastRenderedPageBreak/>
              <w:t>现金</w:t>
            </w:r>
          </w:p>
          <w:p w14:paraId="3E66A9F4" w14:textId="77777777" w:rsidR="007B6F95" w:rsidRDefault="00000000">
            <w:pPr>
              <w:numPr>
                <w:ilvl w:val="0"/>
                <w:numId w:val="7"/>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0392C6CB" w14:textId="77777777" w:rsidR="007B6F95" w:rsidRDefault="00000000">
            <w:pPr>
              <w:numPr>
                <w:ilvl w:val="0"/>
                <w:numId w:val="7"/>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投标保证金应在投标截止时间前到交易中心账户。</w:t>
            </w:r>
          </w:p>
          <w:p w14:paraId="30E1025C" w14:textId="77777777" w:rsidR="007B6F95" w:rsidRDefault="00000000">
            <w:pPr>
              <w:numPr>
                <w:ilvl w:val="0"/>
                <w:numId w:val="6"/>
              </w:numPr>
              <w:autoSpaceDE/>
              <w:autoSpaceDN/>
              <w:adjustRightInd/>
              <w:spacing w:line="400" w:lineRule="exact"/>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银行保函、保险机构保证保险保单、融资担保公司保函（以下合称“工程保函”）</w:t>
            </w:r>
          </w:p>
          <w:p w14:paraId="43244822" w14:textId="77777777" w:rsidR="007B6F95" w:rsidRDefault="00000000">
            <w:pPr>
              <w:numPr>
                <w:ilvl w:val="0"/>
                <w:numId w:val="8"/>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工程保函的受益人</w:t>
            </w:r>
            <w:r>
              <w:rPr>
                <w:rFonts w:asciiTheme="minorEastAsia" w:eastAsiaTheme="minorEastAsia" w:hAnsiTheme="minorEastAsia" w:cstheme="minorEastAsia" w:hint="eastAsia"/>
                <w:kern w:val="2"/>
                <w:sz w:val="24"/>
                <w:szCs w:val="24"/>
                <w:lang w:eastAsia="zh-CN"/>
              </w:rPr>
              <w:t>：</w:t>
            </w:r>
            <w:r>
              <w:rPr>
                <w:rFonts w:asciiTheme="minorEastAsia" w:eastAsiaTheme="minorEastAsia" w:hAnsiTheme="minorEastAsia" w:cstheme="minorEastAsia" w:hint="eastAsia"/>
                <w:sz w:val="24"/>
                <w:szCs w:val="24"/>
                <w:u w:val="single"/>
                <w:lang w:eastAsia="zh-CN"/>
              </w:rPr>
              <w:t>三门县全域土地综合开发有限公司</w:t>
            </w:r>
            <w:r>
              <w:rPr>
                <w:rFonts w:asciiTheme="minorEastAsia" w:eastAsiaTheme="minorEastAsia" w:hAnsiTheme="minorEastAsia" w:cstheme="minorEastAsia" w:hint="eastAsia"/>
                <w:sz w:val="24"/>
                <w:szCs w:val="24"/>
                <w:lang w:eastAsia="zh-CN"/>
              </w:rPr>
              <w:t>（招标人名称）；</w:t>
            </w:r>
          </w:p>
          <w:p w14:paraId="61F0097B" w14:textId="77777777" w:rsidR="007B6F95" w:rsidRDefault="00000000">
            <w:pPr>
              <w:numPr>
                <w:ilvl w:val="0"/>
                <w:numId w:val="8"/>
              </w:numPr>
              <w:autoSpaceDE/>
              <w:autoSpaceDN/>
              <w:adjustRightInd/>
              <w:spacing w:line="400" w:lineRule="exact"/>
              <w:ind w:firstLineChars="200" w:firstLine="48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工程保函的有效期为1年</w:t>
            </w:r>
            <w:r>
              <w:rPr>
                <w:rFonts w:asciiTheme="minorEastAsia" w:eastAsiaTheme="minorEastAsia" w:hAnsiTheme="minorEastAsia" w:cstheme="minorEastAsia" w:hint="eastAsia"/>
                <w:sz w:val="24"/>
                <w:szCs w:val="24"/>
                <w:lang w:eastAsia="zh-CN"/>
              </w:rPr>
              <w:t>；</w:t>
            </w:r>
          </w:p>
          <w:p w14:paraId="50A89850" w14:textId="77777777" w:rsidR="007B6F95" w:rsidRDefault="00000000">
            <w:pPr>
              <w:numPr>
                <w:ilvl w:val="0"/>
                <w:numId w:val="8"/>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递交方式：</w:t>
            </w:r>
          </w:p>
          <w:p w14:paraId="6EE80CBA" w14:textId="77777777" w:rsidR="007B6F95" w:rsidRDefault="00000000">
            <w:pPr>
              <w:autoSpaceDE/>
              <w:autoSpaceDN/>
              <w:adjustRightInd/>
              <w:spacing w:line="400" w:lineRule="exact"/>
              <w:ind w:firstLineChars="129" w:firstLine="311"/>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递交方式一（电子保函系统）</w:t>
            </w:r>
            <w:r>
              <w:rPr>
                <w:rFonts w:asciiTheme="minorEastAsia" w:eastAsiaTheme="minorEastAsia" w:hAnsiTheme="minorEastAsia" w:cstheme="minorEastAsia" w:hint="eastAsia"/>
                <w:sz w:val="24"/>
                <w:szCs w:val="24"/>
                <w:lang w:eastAsia="zh-CN"/>
              </w:rPr>
              <w:t>：</w:t>
            </w:r>
          </w:p>
          <w:p w14:paraId="573D2957"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通过三门县建设工程项目交易系统在“业务管理—费用管理”栏目选择“电子保函”递交方式，并按系统流程进行操作、申购电子保函。</w:t>
            </w:r>
          </w:p>
          <w:p w14:paraId="6067CC7D"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91CC81B" w14:textId="77777777" w:rsidR="007B6F95" w:rsidRDefault="00000000">
            <w:pPr>
              <w:autoSpaceDE/>
              <w:autoSpaceDN/>
              <w:adjustRightInd/>
              <w:spacing w:line="400" w:lineRule="exact"/>
              <w:ind w:firstLineChars="129" w:firstLine="311"/>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递交方式二（非电子保函系统）：</w:t>
            </w:r>
          </w:p>
          <w:p w14:paraId="30356E7B"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投标人须在投标截止时间前将工程保函纸质原件、基本账户证明材料复印件（加盖公章）、保费支付的银行回单一并按要求递交。</w:t>
            </w:r>
          </w:p>
          <w:p w14:paraId="0CDC20C8"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递交方式：现场递交；</w:t>
            </w:r>
          </w:p>
          <w:p w14:paraId="73E23FB1" w14:textId="77777777" w:rsidR="007B6F95" w:rsidRDefault="00000000">
            <w:pPr>
              <w:numPr>
                <w:ilvl w:val="0"/>
                <w:numId w:val="9"/>
              </w:numPr>
              <w:autoSpaceDE/>
              <w:autoSpaceDN/>
              <w:adjustRightInd/>
              <w:spacing w:line="400" w:lineRule="exact"/>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若是投标人的法定代表人递交工程保函的，应持法定代表人身份证明原件及身份证原件，否则工程保函不予签收。</w:t>
            </w:r>
          </w:p>
          <w:p w14:paraId="49B25B7E" w14:textId="77777777" w:rsidR="007B6F95" w:rsidRDefault="00000000">
            <w:pPr>
              <w:numPr>
                <w:ilvl w:val="0"/>
                <w:numId w:val="9"/>
              </w:numPr>
              <w:autoSpaceDE/>
              <w:autoSpaceDN/>
              <w:adjustRightInd/>
              <w:spacing w:line="400" w:lineRule="exact"/>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若是投标人委托代理人递交工程保函的，应持针对本项目的法定代表人授权委托书原件及身份证原件，否则工程保函不予签收。</w:t>
            </w:r>
          </w:p>
          <w:p w14:paraId="5A6CC3B8" w14:textId="77777777" w:rsidR="007B6F95" w:rsidRDefault="00000000">
            <w:pPr>
              <w:numPr>
                <w:ilvl w:val="0"/>
                <w:numId w:val="9"/>
              </w:numPr>
              <w:autoSpaceDE/>
              <w:autoSpaceDN/>
              <w:adjustRightInd/>
              <w:spacing w:line="400" w:lineRule="exact"/>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lastRenderedPageBreak/>
              <w:t>递交工程保函时所要求提供的法定代表人授权委托书或法定代表人身份证明中的人员须与投标文件组成中提供的人员一致，若提供的不一致则以无效标处理。</w:t>
            </w:r>
          </w:p>
          <w:p w14:paraId="199D469C"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递交时间：同投标文件递交截止时间；</w:t>
            </w:r>
          </w:p>
          <w:p w14:paraId="41AA7D34"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递交地点：三门县公共资源交易中心交易大厅；</w:t>
            </w:r>
          </w:p>
          <w:p w14:paraId="44920603"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接收人：公诚管理咨询有限公司；</w:t>
            </w:r>
          </w:p>
          <w:p w14:paraId="30FD7DED"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接收人联系方式：</w:t>
            </w:r>
            <w:r>
              <w:rPr>
                <w:rFonts w:ascii="宋体" w:eastAsia="宋体" w:hAnsi="宋体" w:cs="宋体" w:hint="eastAsia"/>
                <w:sz w:val="24"/>
                <w:szCs w:val="24"/>
                <w:lang w:eastAsia="zh-CN"/>
              </w:rPr>
              <w:t>徐若容</w:t>
            </w:r>
            <w:r>
              <w:rPr>
                <w:rFonts w:asciiTheme="minorEastAsia" w:eastAsiaTheme="minorEastAsia" w:hAnsiTheme="minorEastAsia" w:cstheme="minorEastAsia" w:hint="eastAsia"/>
                <w:sz w:val="24"/>
                <w:szCs w:val="24"/>
                <w:lang w:eastAsia="zh-CN"/>
              </w:rPr>
              <w:t xml:space="preserve"> </w:t>
            </w:r>
            <w:r>
              <w:rPr>
                <w:rFonts w:ascii="宋体" w:eastAsia="宋体" w:hAnsi="宋体" w:cs="宋体" w:hint="eastAsia"/>
                <w:sz w:val="24"/>
                <w:szCs w:val="24"/>
                <w:lang w:eastAsia="zh-CN"/>
              </w:rPr>
              <w:t>13645766726</w:t>
            </w:r>
            <w:r>
              <w:rPr>
                <w:rFonts w:asciiTheme="minorEastAsia" w:eastAsiaTheme="minorEastAsia" w:hAnsiTheme="minorEastAsia" w:cstheme="minorEastAsia" w:hint="eastAsia"/>
                <w:sz w:val="24"/>
                <w:szCs w:val="24"/>
                <w:lang w:eastAsia="zh-CN"/>
              </w:rPr>
              <w:t>；</w:t>
            </w:r>
          </w:p>
          <w:p w14:paraId="07D4C8F7" w14:textId="77777777" w:rsidR="007B6F95" w:rsidRDefault="00000000">
            <w:pPr>
              <w:autoSpaceDE/>
              <w:autoSpaceDN/>
              <w:adjustRightInd/>
              <w:spacing w:line="400" w:lineRule="exact"/>
              <w:ind w:firstLineChars="129" w:firstLine="31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asciiTheme="minorEastAsia" w:eastAsiaTheme="minorEastAsia" w:hAnsiTheme="minorEastAsia" w:cstheme="minorEastAsia" w:hint="eastAsia"/>
                <w:b/>
                <w:bCs/>
                <w:sz w:val="24"/>
                <w:szCs w:val="24"/>
                <w:lang w:eastAsia="zh-CN"/>
              </w:rPr>
              <w:t>（工程保函的保险（保证）责任必须包括本招标文件“投标人须知3.4.4”所列条款。）（温馨提示：请各投标单位仔细核对工程保函的保险责任所列条款。）</w:t>
            </w:r>
          </w:p>
          <w:p w14:paraId="092E535F" w14:textId="77777777" w:rsidR="007B6F95" w:rsidRDefault="00000000">
            <w:pPr>
              <w:numPr>
                <w:ilvl w:val="0"/>
                <w:numId w:val="5"/>
              </w:numPr>
              <w:autoSpaceDE/>
              <w:autoSpaceDN/>
              <w:adjustRightInd/>
              <w:spacing w:line="400" w:lineRule="exact"/>
              <w:jc w:val="both"/>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注意事项</w:t>
            </w:r>
          </w:p>
          <w:p w14:paraId="51411A5C" w14:textId="77777777" w:rsidR="007B6F95" w:rsidRDefault="00000000">
            <w:pPr>
              <w:numPr>
                <w:ilvl w:val="0"/>
                <w:numId w:val="10"/>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若招标文件允许联合体投标且投标人以联合体身份投标的，由联合体牵头人提交投标保证金；</w:t>
            </w:r>
          </w:p>
          <w:p w14:paraId="499D13C3" w14:textId="77777777" w:rsidR="007B6F95" w:rsidRDefault="00000000">
            <w:pPr>
              <w:numPr>
                <w:ilvl w:val="0"/>
                <w:numId w:val="10"/>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投标保证金收款账号根据不同工程（标段）由系统随机生成，此账号只在本工程（标段）中使用有效，请注意核对；</w:t>
            </w:r>
          </w:p>
          <w:p w14:paraId="2A0BFF9A" w14:textId="77777777" w:rsidR="007B6F95" w:rsidRDefault="00000000">
            <w:pPr>
              <w:numPr>
                <w:ilvl w:val="0"/>
                <w:numId w:val="10"/>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因各银行系统到账时间不同，采用现金方式缴纳投标保证金的，请尽量提前缴纳，以实际到帐时间为准；</w:t>
            </w:r>
          </w:p>
          <w:p w14:paraId="29596FAB" w14:textId="77777777" w:rsidR="007B6F95" w:rsidRDefault="00000000">
            <w:pPr>
              <w:numPr>
                <w:ilvl w:val="0"/>
                <w:numId w:val="10"/>
              </w:numPr>
              <w:autoSpaceDE/>
              <w:autoSpaceDN/>
              <w:adjustRightInd/>
              <w:spacing w:line="400" w:lineRule="exact"/>
              <w:ind w:firstLineChars="200" w:firstLine="482"/>
              <w:jc w:val="both"/>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lang w:eastAsia="zh-CN"/>
              </w:rPr>
              <w:t>以现金形式提交的投标保证金应当从投标人基本账户转出；</w:t>
            </w:r>
          </w:p>
          <w:p w14:paraId="671DB9DA" w14:textId="77777777" w:rsidR="007B6F95" w:rsidRDefault="00000000">
            <w:pPr>
              <w:numPr>
                <w:ilvl w:val="0"/>
                <w:numId w:val="10"/>
              </w:numPr>
              <w:autoSpaceDE/>
              <w:autoSpaceDN/>
              <w:adjustRightInd/>
              <w:spacing w:line="400" w:lineRule="exact"/>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若有疑问，请咨询技术服务热线：13968512856</w:t>
            </w:r>
          </w:p>
          <w:p w14:paraId="7A6FCC04" w14:textId="77777777" w:rsidR="007B6F95" w:rsidRDefault="00000000">
            <w:pPr>
              <w:pStyle w:val="TableText"/>
              <w:spacing w:line="40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sz w:val="24"/>
                <w:szCs w:val="24"/>
                <w:lang w:eastAsia="zh-CN"/>
              </w:rPr>
              <w:t>以上未按要求提供或提供不清晰的，评标委员会可能做出不利于投标人的评审结果，由此造成的风险由投标人自行承担。</w:t>
            </w:r>
          </w:p>
        </w:tc>
      </w:tr>
      <w:tr w:rsidR="007B6F95" w14:paraId="64FF2549" w14:textId="77777777">
        <w:trPr>
          <w:trHeight w:val="612"/>
        </w:trPr>
        <w:tc>
          <w:tcPr>
            <w:tcW w:w="1010" w:type="dxa"/>
            <w:vAlign w:val="center"/>
          </w:tcPr>
          <w:p w14:paraId="4FA088D9"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lastRenderedPageBreak/>
              <w:t>3.5</w:t>
            </w:r>
          </w:p>
        </w:tc>
        <w:tc>
          <w:tcPr>
            <w:tcW w:w="1795" w:type="dxa"/>
            <w:vAlign w:val="center"/>
          </w:tcPr>
          <w:p w14:paraId="5CAED62E"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lang w:eastAsia="zh-CN"/>
              </w:rPr>
              <w:t>是否允许递交备选投标方案</w:t>
            </w:r>
          </w:p>
        </w:tc>
        <w:tc>
          <w:tcPr>
            <w:tcW w:w="5943" w:type="dxa"/>
            <w:vAlign w:val="center"/>
          </w:tcPr>
          <w:p w14:paraId="3A5B8B63" w14:textId="77777777" w:rsidR="007B6F95" w:rsidRDefault="00000000">
            <w:pPr>
              <w:pStyle w:val="TableText"/>
              <w:spacing w:line="400" w:lineRule="exact"/>
              <w:ind w:left="115"/>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5"/>
                <w:sz w:val="24"/>
                <w:szCs w:val="24"/>
              </w:rPr>
              <w:t>不允许</w:t>
            </w:r>
          </w:p>
        </w:tc>
      </w:tr>
      <w:tr w:rsidR="007B6F95" w14:paraId="2F873B7E" w14:textId="77777777">
        <w:trPr>
          <w:trHeight w:val="612"/>
        </w:trPr>
        <w:tc>
          <w:tcPr>
            <w:tcW w:w="1010" w:type="dxa"/>
            <w:vAlign w:val="center"/>
          </w:tcPr>
          <w:p w14:paraId="2925942F" w14:textId="77777777" w:rsidR="007B6F95" w:rsidRDefault="00000000">
            <w:pPr>
              <w:spacing w:line="400" w:lineRule="exact"/>
              <w:jc w:val="center"/>
              <w:rPr>
                <w:rFonts w:asciiTheme="minorEastAsia" w:eastAsiaTheme="minorEastAsia" w:hAnsiTheme="minorEastAsia" w:cstheme="minorEastAsia" w:hint="eastAsia"/>
                <w:spacing w:val="1"/>
                <w:sz w:val="24"/>
                <w:szCs w:val="24"/>
              </w:rPr>
            </w:pPr>
            <w:r>
              <w:rPr>
                <w:rFonts w:asciiTheme="minorEastAsia" w:eastAsiaTheme="minorEastAsia" w:hAnsiTheme="minorEastAsia" w:cstheme="minorEastAsia" w:hint="eastAsia"/>
                <w:color w:val="auto"/>
                <w:spacing w:val="1"/>
                <w:sz w:val="24"/>
                <w:szCs w:val="24"/>
                <w:lang w:eastAsia="zh-CN"/>
              </w:rPr>
              <w:t>3.6.1</w:t>
            </w:r>
          </w:p>
        </w:tc>
        <w:tc>
          <w:tcPr>
            <w:tcW w:w="1795" w:type="dxa"/>
            <w:vAlign w:val="center"/>
          </w:tcPr>
          <w:p w14:paraId="766DD615" w14:textId="77777777" w:rsidR="007B6F95"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投标文件其它格</w:t>
            </w:r>
          </w:p>
          <w:p w14:paraId="21B28CE4" w14:textId="77777777" w:rsidR="007B6F95" w:rsidRDefault="00000000">
            <w:pPr>
              <w:pStyle w:val="TableText"/>
              <w:spacing w:line="400" w:lineRule="exact"/>
              <w:jc w:val="center"/>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sz w:val="24"/>
                <w:szCs w:val="24"/>
                <w:lang w:eastAsia="zh-CN"/>
              </w:rPr>
              <w:t>式要求</w:t>
            </w:r>
          </w:p>
        </w:tc>
        <w:tc>
          <w:tcPr>
            <w:tcW w:w="5943" w:type="dxa"/>
            <w:vAlign w:val="center"/>
          </w:tcPr>
          <w:p w14:paraId="0EE380D2"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1</w:t>
            </w:r>
            <w:r>
              <w:rPr>
                <w:rFonts w:asciiTheme="minorEastAsia" w:eastAsiaTheme="minorEastAsia" w:hAnsiTheme="minorEastAsia" w:cstheme="minorEastAsia" w:hint="eastAsia"/>
                <w:sz w:val="24"/>
                <w:szCs w:val="24"/>
                <w:lang w:eastAsia="zh-CN"/>
              </w:rPr>
              <w:t>、投标文件格式应按招标文件要求编制。</w:t>
            </w:r>
          </w:p>
          <w:p w14:paraId="48D1BBA6"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lastRenderedPageBreak/>
              <w:t>2</w:t>
            </w:r>
            <w:r>
              <w:rPr>
                <w:rFonts w:asciiTheme="minorEastAsia" w:eastAsiaTheme="minorEastAsia" w:hAnsiTheme="minorEastAsia" w:cstheme="minorEastAsia" w:hint="eastAsia"/>
                <w:sz w:val="24"/>
                <w:szCs w:val="24"/>
                <w:lang w:eastAsia="zh-CN"/>
              </w:rPr>
              <w:t>、投标文件的文字说明和文字标注均须采用中文。</w:t>
            </w:r>
          </w:p>
          <w:p w14:paraId="3118B476"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3</w:t>
            </w:r>
            <w:r>
              <w:rPr>
                <w:rFonts w:asciiTheme="minorEastAsia" w:eastAsiaTheme="minorEastAsia" w:hAnsiTheme="minorEastAsia" w:cstheme="minorEastAsia" w:hint="eastAsia"/>
                <w:sz w:val="24"/>
                <w:szCs w:val="24"/>
                <w:lang w:eastAsia="zh-CN"/>
              </w:rPr>
              <w:t>、技术标文本必须做到清晰、完整，尺寸齐全、准确。</w:t>
            </w:r>
          </w:p>
          <w:p w14:paraId="1BCFCE96"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4</w:t>
            </w:r>
            <w:r>
              <w:rPr>
                <w:rFonts w:asciiTheme="minorEastAsia" w:eastAsiaTheme="minorEastAsia" w:hAnsiTheme="minorEastAsia" w:cstheme="minorEastAsia" w:hint="eastAsia"/>
                <w:sz w:val="24"/>
                <w:szCs w:val="24"/>
                <w:lang w:eastAsia="zh-CN"/>
              </w:rPr>
              <w:t>、投标文件的技术标采用明标形式。</w:t>
            </w:r>
          </w:p>
          <w:p w14:paraId="0E35216B"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5</w:t>
            </w:r>
            <w:r>
              <w:rPr>
                <w:rFonts w:asciiTheme="minorEastAsia" w:eastAsiaTheme="minorEastAsia" w:hAnsiTheme="minorEastAsia" w:cstheme="minorEastAsia" w:hint="eastAsia"/>
                <w:sz w:val="24"/>
                <w:szCs w:val="24"/>
                <w:lang w:eastAsia="zh-CN"/>
              </w:rPr>
              <w:t>、技术标编制及格式要求如下：</w:t>
            </w:r>
          </w:p>
          <w:p w14:paraId="274FBFF1"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1</w:t>
            </w:r>
            <w:r>
              <w:rPr>
                <w:rFonts w:asciiTheme="minorEastAsia" w:eastAsiaTheme="minorEastAsia" w:hAnsiTheme="minorEastAsia" w:cstheme="minorEastAsia" w:hint="eastAsia"/>
                <w:sz w:val="24"/>
                <w:szCs w:val="24"/>
                <w:lang w:eastAsia="zh-CN"/>
              </w:rPr>
              <w:t>）技术标文本：幅面不作要求。</w:t>
            </w:r>
          </w:p>
          <w:p w14:paraId="59D3DB0C" w14:textId="77777777" w:rsidR="007B6F95" w:rsidRDefault="00000000">
            <w:pPr>
              <w:pStyle w:val="TableText"/>
              <w:spacing w:line="400" w:lineRule="exact"/>
              <w:jc w:val="both"/>
              <w:rPr>
                <w:rFonts w:asciiTheme="minorEastAsia" w:eastAsiaTheme="minorEastAsia" w:hAnsiTheme="minorEastAsia" w:cstheme="minorEastAsia" w:hint="eastAsia"/>
                <w:spacing w:val="5"/>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eastAsiaTheme="minorEastAsia" w:hAnsiTheme="minorEastAsia" w:cstheme="minorEastAsia"/>
                <w:sz w:val="24"/>
                <w:szCs w:val="24"/>
                <w:lang w:eastAsia="zh-CN"/>
              </w:rPr>
              <w:t>2</w:t>
            </w:r>
            <w:r>
              <w:rPr>
                <w:rFonts w:asciiTheme="minorEastAsia" w:eastAsiaTheme="minorEastAsia" w:hAnsiTheme="minorEastAsia" w:cstheme="minorEastAsia" w:hint="eastAsia"/>
                <w:sz w:val="24"/>
                <w:szCs w:val="24"/>
                <w:lang w:eastAsia="zh-CN"/>
              </w:rPr>
              <w:t>）技术标文本光盘：单独光盘（或</w:t>
            </w:r>
            <w:r>
              <w:rPr>
                <w:rFonts w:asciiTheme="minorEastAsia" w:eastAsiaTheme="minorEastAsia" w:hAnsiTheme="minorEastAsia" w:cstheme="minorEastAsia"/>
                <w:sz w:val="24"/>
                <w:szCs w:val="24"/>
                <w:lang w:eastAsia="zh-CN"/>
              </w:rPr>
              <w:t>U</w:t>
            </w:r>
            <w:r>
              <w:rPr>
                <w:rFonts w:asciiTheme="minorEastAsia" w:eastAsiaTheme="minorEastAsia" w:hAnsiTheme="minorEastAsia" w:cstheme="minorEastAsia" w:hint="eastAsia"/>
                <w:sz w:val="24"/>
                <w:szCs w:val="24"/>
                <w:lang w:eastAsia="zh-CN"/>
              </w:rPr>
              <w:t>盘），提供完整的技术标内容。</w:t>
            </w:r>
          </w:p>
        </w:tc>
      </w:tr>
      <w:tr w:rsidR="007B6F95" w14:paraId="7B0F274D" w14:textId="77777777">
        <w:trPr>
          <w:trHeight w:val="1716"/>
        </w:trPr>
        <w:tc>
          <w:tcPr>
            <w:tcW w:w="1010" w:type="dxa"/>
            <w:vAlign w:val="center"/>
          </w:tcPr>
          <w:p w14:paraId="1C605E04" w14:textId="77777777" w:rsidR="007B6F95" w:rsidRDefault="00000000">
            <w:pPr>
              <w:spacing w:line="400" w:lineRule="exact"/>
              <w:jc w:val="center"/>
              <w:rPr>
                <w:rFonts w:asciiTheme="minorEastAsia" w:eastAsiaTheme="minorEastAsia" w:hAnsiTheme="minorEastAsia" w:cstheme="minorEastAsia" w:hint="eastAsia"/>
                <w:spacing w:val="1"/>
                <w:sz w:val="24"/>
                <w:szCs w:val="24"/>
              </w:rPr>
            </w:pPr>
            <w:r>
              <w:rPr>
                <w:rFonts w:asciiTheme="minorEastAsia" w:eastAsiaTheme="minorEastAsia" w:hAnsiTheme="minorEastAsia" w:cstheme="minorEastAsia" w:hint="eastAsia"/>
                <w:color w:val="auto"/>
                <w:spacing w:val="1"/>
                <w:sz w:val="24"/>
                <w:szCs w:val="24"/>
                <w:lang w:eastAsia="zh-CN"/>
              </w:rPr>
              <w:lastRenderedPageBreak/>
              <w:t>3.6.2</w:t>
            </w:r>
          </w:p>
        </w:tc>
        <w:tc>
          <w:tcPr>
            <w:tcW w:w="1795" w:type="dxa"/>
            <w:vAlign w:val="center"/>
          </w:tcPr>
          <w:p w14:paraId="3803733B" w14:textId="77777777" w:rsidR="007B6F95" w:rsidRDefault="00000000">
            <w:pPr>
              <w:pStyle w:val="TableText"/>
              <w:spacing w:line="400" w:lineRule="exact"/>
              <w:jc w:val="center"/>
              <w:rPr>
                <w:rFonts w:asciiTheme="minorEastAsia" w:eastAsiaTheme="minorEastAsia" w:hAnsiTheme="minorEastAsia" w:cstheme="minorEastAsia" w:hint="eastAsia"/>
                <w:spacing w:val="8"/>
                <w:sz w:val="24"/>
                <w:szCs w:val="24"/>
                <w:lang w:eastAsia="zh-CN"/>
              </w:rPr>
            </w:pPr>
            <w:r>
              <w:rPr>
                <w:rFonts w:hint="eastAsia"/>
                <w:sz w:val="24"/>
                <w:szCs w:val="24"/>
                <w:lang w:eastAsia="zh-CN"/>
              </w:rPr>
              <w:t>投标文件的签字或盖章</w:t>
            </w:r>
          </w:p>
        </w:tc>
        <w:tc>
          <w:tcPr>
            <w:tcW w:w="5943" w:type="dxa"/>
            <w:vAlign w:val="center"/>
          </w:tcPr>
          <w:p w14:paraId="6D60A5A2" w14:textId="77777777" w:rsidR="007B6F95" w:rsidRDefault="00000000">
            <w:pPr>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投标文件签字或盖章要求：在招标文件格式规定的签字和盖章处，投标人必须加盖单位公章、法定代表人（或委托代理人）签字或盖章。</w:t>
            </w:r>
          </w:p>
          <w:p w14:paraId="7768659D" w14:textId="77777777" w:rsidR="007B6F95" w:rsidRDefault="00000000">
            <w:pPr>
              <w:pStyle w:val="110"/>
              <w:spacing w:before="0" w:after="0" w:line="360" w:lineRule="auto"/>
              <w:jc w:val="both"/>
              <w:rPr>
                <w:rFonts w:asciiTheme="minorEastAsia" w:eastAsiaTheme="minorEastAsia" w:hAnsiTheme="minorEastAsia" w:cstheme="minorEastAsia" w:hint="eastAsia"/>
                <w:b w:val="0"/>
                <w:bCs w:val="0"/>
                <w:caps w:val="0"/>
                <w:snapToGrid w:val="0"/>
                <w:color w:val="000000"/>
                <w:kern w:val="0"/>
                <w:sz w:val="24"/>
                <w:szCs w:val="24"/>
              </w:rPr>
            </w:pPr>
            <w:r>
              <w:rPr>
                <w:rFonts w:asciiTheme="minorEastAsia" w:eastAsiaTheme="minorEastAsia" w:hAnsiTheme="minorEastAsia" w:cstheme="minorEastAsia" w:hint="eastAsia"/>
                <w:b w:val="0"/>
                <w:bCs w:val="0"/>
                <w:caps w:val="0"/>
                <w:snapToGrid w:val="0"/>
                <w:color w:val="000000"/>
                <w:kern w:val="0"/>
                <w:sz w:val="24"/>
                <w:szCs w:val="24"/>
              </w:rPr>
              <w:t>注：投标人单位实体公章与单位电子章均具有相同法律效力。</w:t>
            </w:r>
          </w:p>
        </w:tc>
      </w:tr>
      <w:tr w:rsidR="007B6F95" w14:paraId="3B6997E0" w14:textId="77777777">
        <w:trPr>
          <w:trHeight w:val="612"/>
        </w:trPr>
        <w:tc>
          <w:tcPr>
            <w:tcW w:w="1010" w:type="dxa"/>
            <w:vAlign w:val="center"/>
          </w:tcPr>
          <w:p w14:paraId="290696A9" w14:textId="77777777" w:rsidR="007B6F95" w:rsidRDefault="00000000">
            <w:pPr>
              <w:spacing w:line="400" w:lineRule="exact"/>
              <w:jc w:val="center"/>
              <w:rPr>
                <w:rFonts w:asciiTheme="minorEastAsia" w:eastAsiaTheme="minorEastAsia" w:hAnsiTheme="minorEastAsia" w:cstheme="minorEastAsia" w:hint="eastAsia"/>
                <w:color w:val="FF0000"/>
                <w:spacing w:val="1"/>
                <w:sz w:val="24"/>
                <w:szCs w:val="24"/>
                <w:highlight w:val="yellow"/>
                <w:lang w:eastAsia="zh-CN"/>
              </w:rPr>
            </w:pPr>
            <w:r>
              <w:rPr>
                <w:rFonts w:ascii="宋体" w:hAnsi="宋体"/>
                <w:bCs/>
                <w:color w:val="auto"/>
                <w:sz w:val="24"/>
                <w:szCs w:val="24"/>
              </w:rPr>
              <w:t>3.</w:t>
            </w:r>
            <w:r>
              <w:rPr>
                <w:rFonts w:ascii="宋体" w:hAnsi="宋体" w:hint="eastAsia"/>
                <w:bCs/>
                <w:color w:val="auto"/>
                <w:sz w:val="24"/>
                <w:szCs w:val="24"/>
              </w:rPr>
              <w:t>6</w:t>
            </w:r>
            <w:r>
              <w:rPr>
                <w:rFonts w:ascii="宋体" w:hAnsi="宋体"/>
                <w:bCs/>
                <w:color w:val="auto"/>
                <w:sz w:val="24"/>
                <w:szCs w:val="24"/>
              </w:rPr>
              <w:t>.4</w:t>
            </w:r>
          </w:p>
        </w:tc>
        <w:tc>
          <w:tcPr>
            <w:tcW w:w="1795" w:type="dxa"/>
            <w:vAlign w:val="center"/>
          </w:tcPr>
          <w:p w14:paraId="7CCE8F35" w14:textId="77777777" w:rsidR="007B6F95" w:rsidRDefault="00000000">
            <w:pPr>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投标文件份数</w:t>
            </w:r>
          </w:p>
        </w:tc>
        <w:tc>
          <w:tcPr>
            <w:tcW w:w="5943" w:type="dxa"/>
            <w:vAlign w:val="center"/>
          </w:tcPr>
          <w:p w14:paraId="229C4AE3" w14:textId="77777777" w:rsidR="007B6F95"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1、资信标：电子投标文件一份。</w:t>
            </w:r>
          </w:p>
          <w:p w14:paraId="60F19C90" w14:textId="77777777" w:rsidR="007B6F95" w:rsidRDefault="00000000">
            <w:pPr>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2、技术标：正本1份、副本4份；技术标的文本光盘（或U盘）1份。</w:t>
            </w:r>
          </w:p>
          <w:p w14:paraId="1B58DED7" w14:textId="77777777" w:rsidR="007B6F95" w:rsidRDefault="00000000">
            <w:pPr>
              <w:spacing w:line="440" w:lineRule="exact"/>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3、商务标：电子投标文件一份。</w:t>
            </w:r>
          </w:p>
        </w:tc>
      </w:tr>
      <w:tr w:rsidR="007B6F95" w14:paraId="34D3AEB4" w14:textId="77777777">
        <w:trPr>
          <w:trHeight w:val="612"/>
        </w:trPr>
        <w:tc>
          <w:tcPr>
            <w:tcW w:w="1010" w:type="dxa"/>
            <w:vAlign w:val="center"/>
          </w:tcPr>
          <w:p w14:paraId="7B00D1AA" w14:textId="77777777" w:rsidR="007B6F95" w:rsidRDefault="00000000">
            <w:pPr>
              <w:spacing w:line="400" w:lineRule="exact"/>
              <w:jc w:val="center"/>
              <w:rPr>
                <w:rFonts w:ascii="宋体" w:hAnsi="宋体"/>
                <w:bCs/>
                <w:color w:val="auto"/>
                <w:sz w:val="24"/>
                <w:szCs w:val="24"/>
              </w:rPr>
            </w:pPr>
            <w:r>
              <w:rPr>
                <w:rFonts w:ascii="宋体" w:hAnsi="宋体" w:hint="eastAsia"/>
                <w:color w:val="auto"/>
                <w:sz w:val="24"/>
                <w:szCs w:val="24"/>
              </w:rPr>
              <w:t>3.</w:t>
            </w:r>
            <w:r>
              <w:rPr>
                <w:rFonts w:ascii="宋体" w:eastAsiaTheme="minorEastAsia" w:hAnsi="宋体" w:hint="eastAsia"/>
                <w:color w:val="auto"/>
                <w:sz w:val="24"/>
                <w:szCs w:val="24"/>
                <w:lang w:eastAsia="zh-CN"/>
              </w:rPr>
              <w:t>6</w:t>
            </w:r>
            <w:r>
              <w:rPr>
                <w:rFonts w:ascii="宋体" w:hAnsi="宋体" w:hint="eastAsia"/>
                <w:color w:val="auto"/>
                <w:sz w:val="24"/>
                <w:szCs w:val="24"/>
              </w:rPr>
              <w:t>.5</w:t>
            </w:r>
          </w:p>
        </w:tc>
        <w:tc>
          <w:tcPr>
            <w:tcW w:w="1795" w:type="dxa"/>
            <w:vAlign w:val="center"/>
          </w:tcPr>
          <w:p w14:paraId="697863A9" w14:textId="77777777" w:rsidR="007B6F95" w:rsidRDefault="00000000">
            <w:pPr>
              <w:jc w:val="center"/>
              <w:rPr>
                <w:rFonts w:asciiTheme="minorEastAsia" w:eastAsiaTheme="minorEastAsia" w:hAnsiTheme="minorEastAsia" w:cstheme="minorEastAsia" w:hint="eastAsia"/>
                <w:sz w:val="24"/>
                <w:szCs w:val="24"/>
                <w:lang w:eastAsia="zh-CN"/>
              </w:rPr>
            </w:pPr>
            <w:r>
              <w:rPr>
                <w:rFonts w:ascii="宋体" w:eastAsia="宋体" w:hAnsi="宋体" w:cs="宋体" w:hint="eastAsia"/>
                <w:sz w:val="24"/>
                <w:szCs w:val="24"/>
              </w:rPr>
              <w:t>投标文件装订要求</w:t>
            </w:r>
          </w:p>
        </w:tc>
        <w:tc>
          <w:tcPr>
            <w:tcW w:w="5943" w:type="dxa"/>
            <w:vAlign w:val="center"/>
          </w:tcPr>
          <w:p w14:paraId="4A9442CE" w14:textId="77777777" w:rsidR="007B6F95" w:rsidRDefault="00000000">
            <w:pPr>
              <w:spacing w:line="360" w:lineRule="auto"/>
              <w:rPr>
                <w:rFonts w:asciiTheme="minorEastAsia" w:eastAsiaTheme="minorEastAsia" w:hAnsiTheme="minorEastAsia" w:cstheme="minorEastAsia" w:hint="eastAsia"/>
                <w:sz w:val="24"/>
                <w:szCs w:val="24"/>
                <w:lang w:eastAsia="zh-CN"/>
              </w:rPr>
            </w:pPr>
            <w:r>
              <w:rPr>
                <w:rFonts w:ascii="宋体" w:eastAsia="宋体" w:hAnsi="宋体" w:cs="宋体" w:hint="eastAsia"/>
                <w:sz w:val="24"/>
                <w:szCs w:val="24"/>
                <w:lang w:eastAsia="zh-CN"/>
              </w:rPr>
              <w:t>装订要求：投标文件中技术标建议采用封胶装订，不得采用活页装订（活页装订是指用卡条、抽杆夹、订书机等形式装订，使标书可以拆卸或者在翻动过程中易脱落的一种装订方式。</w:t>
            </w:r>
            <w:r>
              <w:rPr>
                <w:rFonts w:ascii="宋体" w:eastAsia="宋体" w:hAnsi="宋体" w:cs="宋体" w:hint="eastAsia"/>
                <w:b/>
                <w:sz w:val="24"/>
                <w:szCs w:val="24"/>
              </w:rPr>
              <w:t>采用活页装订的投标文件按无效标处理</w:t>
            </w:r>
            <w:r>
              <w:rPr>
                <w:rFonts w:ascii="宋体" w:eastAsia="宋体" w:hAnsi="宋体" w:cs="宋体" w:hint="eastAsia"/>
                <w:sz w:val="24"/>
                <w:szCs w:val="24"/>
              </w:rPr>
              <w:t>）。</w:t>
            </w:r>
          </w:p>
        </w:tc>
      </w:tr>
      <w:tr w:rsidR="007B6F95" w14:paraId="61951299" w14:textId="77777777">
        <w:trPr>
          <w:trHeight w:val="612"/>
        </w:trPr>
        <w:tc>
          <w:tcPr>
            <w:tcW w:w="1010" w:type="dxa"/>
            <w:vAlign w:val="center"/>
          </w:tcPr>
          <w:p w14:paraId="31F3CD1E" w14:textId="77777777" w:rsidR="007B6F95" w:rsidRDefault="00000000">
            <w:pPr>
              <w:spacing w:line="400" w:lineRule="exact"/>
              <w:jc w:val="center"/>
              <w:rPr>
                <w:rFonts w:ascii="宋体" w:hAnsi="宋体"/>
                <w:color w:val="auto"/>
                <w:sz w:val="24"/>
                <w:szCs w:val="24"/>
                <w:highlight w:val="yellow"/>
              </w:rPr>
            </w:pPr>
            <w:r>
              <w:rPr>
                <w:rFonts w:ascii="宋体" w:hAnsi="宋体" w:hint="eastAsia"/>
                <w:color w:val="auto"/>
                <w:sz w:val="24"/>
                <w:szCs w:val="24"/>
              </w:rPr>
              <w:t>4.1.1</w:t>
            </w:r>
          </w:p>
        </w:tc>
        <w:tc>
          <w:tcPr>
            <w:tcW w:w="1795" w:type="dxa"/>
            <w:vAlign w:val="center"/>
          </w:tcPr>
          <w:p w14:paraId="7110C1DA"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投标文件的外包装和密封要求</w:t>
            </w:r>
          </w:p>
        </w:tc>
        <w:tc>
          <w:tcPr>
            <w:tcW w:w="5943" w:type="dxa"/>
            <w:vAlign w:val="center"/>
          </w:tcPr>
          <w:p w14:paraId="129C0E12" w14:textId="77777777" w:rsidR="007B6F95" w:rsidRDefault="00000000">
            <w:pPr>
              <w:spacing w:line="360" w:lineRule="auto"/>
              <w:rPr>
                <w:rFonts w:ascii="宋体" w:eastAsia="宋体" w:hAnsi="宋体" w:cs="宋体" w:hint="eastAsia"/>
                <w:sz w:val="24"/>
                <w:szCs w:val="24"/>
                <w:lang w:eastAsia="zh-CN"/>
              </w:rPr>
            </w:pPr>
            <w:r>
              <w:rPr>
                <w:rFonts w:ascii="宋体" w:eastAsia="宋体" w:hAnsi="宋体" w:cs="宋体" w:hint="eastAsia"/>
                <w:b/>
                <w:bCs/>
                <w:sz w:val="24"/>
                <w:szCs w:val="24"/>
                <w:lang w:eastAsia="zh-CN"/>
              </w:rPr>
              <w:t>投标文件必须采取密封，技术标中技术标文本和技术标文本光盘（或</w:t>
            </w:r>
            <w:r>
              <w:rPr>
                <w:rFonts w:ascii="宋体" w:eastAsia="宋体" w:hAnsi="宋体" w:cs="宋体"/>
                <w:b/>
                <w:bCs/>
                <w:sz w:val="24"/>
                <w:szCs w:val="24"/>
                <w:lang w:eastAsia="zh-CN"/>
              </w:rPr>
              <w:t>U</w:t>
            </w:r>
            <w:r>
              <w:rPr>
                <w:rFonts w:ascii="宋体" w:eastAsia="宋体" w:hAnsi="宋体" w:cs="宋体" w:hint="eastAsia"/>
                <w:b/>
                <w:bCs/>
                <w:sz w:val="24"/>
                <w:szCs w:val="24"/>
                <w:lang w:eastAsia="zh-CN"/>
              </w:rPr>
              <w:t>盘）各自密封</w:t>
            </w:r>
            <w:r>
              <w:rPr>
                <w:rFonts w:ascii="宋体" w:eastAsia="宋体" w:hAnsi="宋体" w:cs="宋体" w:hint="eastAsia"/>
                <w:sz w:val="24"/>
                <w:szCs w:val="24"/>
                <w:lang w:eastAsia="zh-CN"/>
              </w:rPr>
              <w:t>，并注明招标项目名称、投标人名称及标函名称。密封袋封口处加盖单位公章或法人代表或委托代理人印章或签字。</w:t>
            </w:r>
          </w:p>
          <w:p w14:paraId="2AE9ACC0" w14:textId="77777777" w:rsidR="007B6F95" w:rsidRDefault="00000000">
            <w:pPr>
              <w:spacing w:line="360" w:lineRule="auto"/>
              <w:rPr>
                <w:rFonts w:ascii="宋体" w:eastAsia="宋体" w:hAnsi="宋体" w:cs="宋体" w:hint="eastAsia"/>
                <w:sz w:val="24"/>
                <w:szCs w:val="24"/>
                <w:lang w:eastAsia="zh-CN"/>
              </w:rPr>
            </w:pPr>
            <w:r>
              <w:rPr>
                <w:rFonts w:ascii="宋体" w:eastAsia="宋体" w:hAnsi="宋体" w:cs="宋体" w:hint="eastAsia"/>
                <w:b/>
                <w:bCs/>
                <w:sz w:val="24"/>
                <w:szCs w:val="24"/>
                <w:lang w:eastAsia="zh-CN"/>
              </w:rPr>
              <w:t>注：资信标、商务标采用电子投标文件，资信标、商务标纸质投标文件投标时无需打印。</w:t>
            </w:r>
          </w:p>
        </w:tc>
      </w:tr>
      <w:tr w:rsidR="007B6F95" w14:paraId="689BA240" w14:textId="77777777">
        <w:trPr>
          <w:trHeight w:val="536"/>
        </w:trPr>
        <w:tc>
          <w:tcPr>
            <w:tcW w:w="1010" w:type="dxa"/>
            <w:vAlign w:val="center"/>
          </w:tcPr>
          <w:p w14:paraId="54C4A944" w14:textId="77777777" w:rsidR="007B6F95" w:rsidRDefault="00000000">
            <w:pPr>
              <w:spacing w:line="400" w:lineRule="exact"/>
              <w:jc w:val="center"/>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color w:val="auto"/>
                <w:spacing w:val="1"/>
                <w:sz w:val="24"/>
                <w:szCs w:val="24"/>
              </w:rPr>
              <w:t>4.</w:t>
            </w:r>
            <w:r>
              <w:rPr>
                <w:rFonts w:asciiTheme="minorEastAsia" w:eastAsiaTheme="minorEastAsia" w:hAnsiTheme="minorEastAsia" w:cstheme="minorEastAsia" w:hint="eastAsia"/>
                <w:color w:val="auto"/>
                <w:spacing w:val="1"/>
                <w:sz w:val="24"/>
                <w:szCs w:val="24"/>
                <w:lang w:eastAsia="zh-CN"/>
              </w:rPr>
              <w:t>2</w:t>
            </w:r>
          </w:p>
        </w:tc>
        <w:tc>
          <w:tcPr>
            <w:tcW w:w="1795" w:type="dxa"/>
            <w:vAlign w:val="center"/>
          </w:tcPr>
          <w:p w14:paraId="77BDE01D"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6"/>
                <w:sz w:val="24"/>
                <w:szCs w:val="24"/>
              </w:rPr>
              <w:t>投标文件</w:t>
            </w:r>
            <w:r>
              <w:rPr>
                <w:rFonts w:asciiTheme="minorEastAsia" w:eastAsiaTheme="minorEastAsia" w:hAnsiTheme="minorEastAsia" w:cstheme="minorEastAsia" w:hint="eastAsia"/>
                <w:spacing w:val="7"/>
                <w:sz w:val="24"/>
                <w:szCs w:val="24"/>
              </w:rPr>
              <w:t>递交要求</w:t>
            </w:r>
          </w:p>
        </w:tc>
        <w:tc>
          <w:tcPr>
            <w:tcW w:w="5943" w:type="dxa"/>
            <w:vAlign w:val="center"/>
          </w:tcPr>
          <w:p w14:paraId="4A4BB61D" w14:textId="77777777" w:rsidR="007B6F95" w:rsidRDefault="00000000">
            <w:pPr>
              <w:pStyle w:val="a4"/>
              <w:numPr>
                <w:ilvl w:val="0"/>
                <w:numId w:val="11"/>
              </w:numPr>
              <w:spacing w:line="360" w:lineRule="auto"/>
              <w:ind w:left="0" w:firstLineChars="0" w:firstLine="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投标人进行远程解密。电子投标（资信标和商务标）文件上传至三门县工程建设电子交易平台（步骤如下</w:t>
            </w:r>
            <w:r>
              <w:rPr>
                <w:rFonts w:asciiTheme="minorEastAsia" w:eastAsiaTheme="minorEastAsia" w:hAnsiTheme="minorEastAsia" w:cstheme="minorEastAsia" w:hint="eastAsia"/>
                <w:sz w:val="24"/>
                <w:szCs w:val="24"/>
                <w:lang w:eastAsia="zh-CN"/>
              </w:rPr>
              <w:lastRenderedPageBreak/>
              <w:t>），投标截止时间后对加密的投标文件进行远程解密，如远程解密遇有问题的请联系章宏涛13968512856。</w:t>
            </w:r>
          </w:p>
          <w:p w14:paraId="559660DB" w14:textId="77777777" w:rsidR="007B6F95" w:rsidRDefault="00000000">
            <w:pPr>
              <w:pStyle w:val="a4"/>
              <w:numPr>
                <w:ilvl w:val="0"/>
                <w:numId w:val="11"/>
              </w:numPr>
              <w:spacing w:line="360" w:lineRule="auto"/>
              <w:ind w:left="0" w:firstLineChars="0" w:firstLine="0"/>
              <w:jc w:val="both"/>
              <w:rPr>
                <w:rFonts w:asciiTheme="minorEastAsia" w:eastAsiaTheme="minorEastAsia" w:hAnsiTheme="minorEastAsia" w:cstheme="minorEastAsia" w:hint="eastAsia"/>
                <w:b/>
                <w:color w:val="auto"/>
                <w:sz w:val="24"/>
                <w:szCs w:val="24"/>
                <w:lang w:eastAsia="zh-CN"/>
              </w:rPr>
            </w:pPr>
            <w:r>
              <w:rPr>
                <w:rFonts w:asciiTheme="minorEastAsia" w:eastAsiaTheme="minorEastAsia" w:hAnsiTheme="minorEastAsia" w:cstheme="minorEastAsia" w:hint="eastAsia"/>
                <w:b/>
                <w:sz w:val="24"/>
                <w:szCs w:val="24"/>
                <w:lang w:eastAsia="zh-CN"/>
              </w:rPr>
              <w:t>电子投</w:t>
            </w:r>
            <w:r>
              <w:rPr>
                <w:rFonts w:asciiTheme="minorEastAsia" w:eastAsiaTheme="minorEastAsia" w:hAnsiTheme="minorEastAsia" w:cstheme="minorEastAsia" w:hint="eastAsia"/>
                <w:b/>
                <w:color w:val="auto"/>
                <w:sz w:val="24"/>
                <w:szCs w:val="24"/>
                <w:lang w:eastAsia="zh-CN"/>
              </w:rPr>
              <w:t>标文件上传步骤：</w:t>
            </w:r>
          </w:p>
          <w:p w14:paraId="050EA819" w14:textId="77777777" w:rsidR="007B6F95" w:rsidRDefault="00000000">
            <w:pPr>
              <w:pStyle w:val="a4"/>
              <w:numPr>
                <w:ilvl w:val="0"/>
                <w:numId w:val="12"/>
              </w:numPr>
              <w:spacing w:line="360" w:lineRule="auto"/>
              <w:ind w:left="0" w:firstLineChars="0" w:firstLine="0"/>
              <w:jc w:val="both"/>
              <w:rPr>
                <w:rFonts w:asciiTheme="minorEastAsia" w:eastAsiaTheme="minorEastAsia" w:hAnsiTheme="minorEastAsia" w:cstheme="minorEastAsia" w:hint="eastAsia"/>
                <w:color w:val="auto"/>
                <w:sz w:val="24"/>
                <w:szCs w:val="24"/>
              </w:rPr>
            </w:pPr>
            <w:r>
              <w:rPr>
                <w:rFonts w:asciiTheme="minorEastAsia" w:eastAsiaTheme="minorEastAsia" w:hAnsiTheme="minorEastAsia" w:cstheme="minorEastAsia" w:hint="eastAsia"/>
                <w:color w:val="auto"/>
                <w:sz w:val="24"/>
                <w:szCs w:val="24"/>
              </w:rPr>
              <w:t>登录三门县工程建设电子交易平台（网址：</w:t>
            </w:r>
            <w:bookmarkStart w:id="11" w:name="OLE_LINK1"/>
            <w:r>
              <w:rPr>
                <w:rFonts w:asciiTheme="minorEastAsia" w:eastAsiaTheme="minorEastAsia" w:hAnsiTheme="minorEastAsia" w:cstheme="minorEastAsia" w:hint="eastAsia"/>
                <w:color w:val="auto"/>
                <w:sz w:val="24"/>
                <w:szCs w:val="24"/>
              </w:rPr>
              <w:t>http://jyzx.sanmen.gov.cn</w:t>
            </w:r>
            <w:bookmarkEnd w:id="11"/>
            <w:r>
              <w:rPr>
                <w:rFonts w:asciiTheme="minorEastAsia" w:eastAsiaTheme="minorEastAsia" w:hAnsiTheme="minorEastAsia" w:cstheme="minorEastAsia" w:hint="eastAsia"/>
                <w:color w:val="auto"/>
                <w:sz w:val="24"/>
                <w:szCs w:val="24"/>
              </w:rPr>
              <w:t>）；</w:t>
            </w:r>
          </w:p>
          <w:p w14:paraId="1E538832" w14:textId="77777777" w:rsidR="007B6F95" w:rsidRDefault="00000000">
            <w:pPr>
              <w:pStyle w:val="a4"/>
              <w:numPr>
                <w:ilvl w:val="0"/>
                <w:numId w:val="12"/>
              </w:numPr>
              <w:spacing w:line="360" w:lineRule="auto"/>
              <w:ind w:left="0" w:firstLineChars="0" w:firstLine="0"/>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hint="eastAsia"/>
                <w:color w:val="auto"/>
                <w:sz w:val="24"/>
                <w:szCs w:val="24"/>
                <w:lang w:eastAsia="zh-CN"/>
              </w:rPr>
              <w:t>须先在电子交易系统中下载投标项目招标文件，后在“我的待办”，选择投标项目，点击“上传标书（后缀名.已加密投标文件）”并保存。</w:t>
            </w:r>
          </w:p>
          <w:p w14:paraId="05A465AF" w14:textId="77777777" w:rsidR="007B6F95" w:rsidRDefault="00000000">
            <w:pPr>
              <w:pStyle w:val="TableText"/>
              <w:spacing w:line="360" w:lineRule="auto"/>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投标人应在投标截止时间前上传完成电子投标文件（资信标、商务标）。</w:t>
            </w:r>
          </w:p>
          <w:p w14:paraId="0A6060F3" w14:textId="77777777" w:rsidR="007B6F95" w:rsidRDefault="00000000">
            <w:pPr>
              <w:pStyle w:val="a4"/>
              <w:numPr>
                <w:ilvl w:val="0"/>
                <w:numId w:val="11"/>
              </w:numPr>
              <w:spacing w:line="360" w:lineRule="auto"/>
              <w:ind w:left="0" w:firstLineChars="0" w:firstLine="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纸质投标文件（技术标）递交方式：投标文件应由法定代表人或其委托代理人递交，并经招标人（招标代理机构）确认身份后再签名报到，以证明其出席开标会议：</w:t>
            </w:r>
          </w:p>
          <w:p w14:paraId="144BA408" w14:textId="77777777" w:rsidR="007B6F95" w:rsidRDefault="00000000">
            <w:pPr>
              <w:pStyle w:val="TableText"/>
              <w:spacing w:line="400" w:lineRule="exact"/>
              <w:ind w:right="3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1</w:t>
            </w:r>
            <w:r>
              <w:rPr>
                <w:rFonts w:asciiTheme="minorEastAsia" w:eastAsiaTheme="minorEastAsia" w:hAnsiTheme="minorEastAsia" w:cstheme="minorEastAsia" w:hint="eastAsia"/>
                <w:sz w:val="24"/>
                <w:szCs w:val="24"/>
                <w:lang w:eastAsia="zh-CN"/>
              </w:rPr>
              <w:t>）若是投标人法定代表人参加开标会议的，应持本人有效身份证原件及复印件（须为第二代身份证或第二代临时身份证）和有效的营业执照（或事业单位法人证书）复印件，否则投标将被拒绝。</w:t>
            </w:r>
          </w:p>
          <w:p w14:paraId="231736D3" w14:textId="77777777" w:rsidR="007B6F95" w:rsidRDefault="00000000">
            <w:pPr>
              <w:pStyle w:val="TableText"/>
              <w:spacing w:line="400" w:lineRule="exact"/>
              <w:ind w:right="3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sz w:val="24"/>
                <w:szCs w:val="24"/>
                <w:lang w:eastAsia="zh-CN"/>
              </w:rPr>
              <w:t>2</w:t>
            </w:r>
            <w:r>
              <w:rPr>
                <w:rFonts w:asciiTheme="minorEastAsia" w:eastAsiaTheme="minorEastAsia" w:hAnsiTheme="minorEastAsia" w:cstheme="minorEastAsia" w:hint="eastAsia"/>
                <w:sz w:val="24"/>
                <w:szCs w:val="24"/>
                <w:lang w:eastAsia="zh-CN"/>
              </w:rPr>
              <w:t>）若是投标人委托代理人参加开标会议的，应持本人有效身份证原件（须为第二代身份证或第二代临时身份证）和针对本工程的法定代表人授权委托书（参考格式见附件）。</w:t>
            </w:r>
          </w:p>
          <w:p w14:paraId="059CBA16" w14:textId="77777777" w:rsidR="007B6F95" w:rsidRDefault="00000000">
            <w:pPr>
              <w:pStyle w:val="TableText"/>
              <w:spacing w:line="400" w:lineRule="exact"/>
              <w:ind w:right="38"/>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注：技术标文件在电子系统中上传空白页即可。</w:t>
            </w:r>
          </w:p>
        </w:tc>
      </w:tr>
      <w:tr w:rsidR="007B6F95" w14:paraId="1699CC53" w14:textId="77777777">
        <w:trPr>
          <w:trHeight w:val="550"/>
        </w:trPr>
        <w:tc>
          <w:tcPr>
            <w:tcW w:w="1010" w:type="dxa"/>
            <w:vAlign w:val="center"/>
          </w:tcPr>
          <w:p w14:paraId="35AC5D4C"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lastRenderedPageBreak/>
              <w:t>4.</w:t>
            </w: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rPr>
              <w:t>.2</w:t>
            </w:r>
          </w:p>
        </w:tc>
        <w:tc>
          <w:tcPr>
            <w:tcW w:w="1795" w:type="dxa"/>
            <w:vAlign w:val="center"/>
          </w:tcPr>
          <w:p w14:paraId="3084039A"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递交投标文件地</w:t>
            </w:r>
            <w:r>
              <w:rPr>
                <w:rFonts w:asciiTheme="minorEastAsia" w:eastAsiaTheme="minorEastAsia" w:hAnsiTheme="minorEastAsia" w:cstheme="minorEastAsia" w:hint="eastAsia"/>
                <w:sz w:val="24"/>
                <w:szCs w:val="24"/>
              </w:rPr>
              <w:t>点</w:t>
            </w:r>
          </w:p>
        </w:tc>
        <w:tc>
          <w:tcPr>
            <w:tcW w:w="5943" w:type="dxa"/>
            <w:vAlign w:val="center"/>
          </w:tcPr>
          <w:p w14:paraId="538B005D" w14:textId="77777777" w:rsidR="007B6F95" w:rsidRDefault="00000000">
            <w:pPr>
              <w:pStyle w:val="TableText"/>
              <w:spacing w:line="400" w:lineRule="exact"/>
              <w:ind w:left="114"/>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详见本工程招标公告</w:t>
            </w:r>
          </w:p>
        </w:tc>
      </w:tr>
      <w:tr w:rsidR="007B6F95" w14:paraId="669F939B" w14:textId="77777777">
        <w:trPr>
          <w:trHeight w:val="550"/>
        </w:trPr>
        <w:tc>
          <w:tcPr>
            <w:tcW w:w="1010" w:type="dxa"/>
            <w:vAlign w:val="center"/>
          </w:tcPr>
          <w:p w14:paraId="25404C25"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2"/>
                <w:sz w:val="24"/>
                <w:szCs w:val="24"/>
              </w:rPr>
              <w:t>4.</w:t>
            </w:r>
            <w:r>
              <w:rPr>
                <w:rFonts w:asciiTheme="minorEastAsia" w:eastAsiaTheme="minorEastAsia" w:hAnsiTheme="minorEastAsia" w:cstheme="minorEastAsia" w:hint="eastAsia"/>
                <w:spacing w:val="-2"/>
                <w:sz w:val="24"/>
                <w:szCs w:val="24"/>
                <w:lang w:eastAsia="zh-CN"/>
              </w:rPr>
              <w:t>2</w:t>
            </w:r>
            <w:r>
              <w:rPr>
                <w:rFonts w:asciiTheme="minorEastAsia" w:eastAsiaTheme="minorEastAsia" w:hAnsiTheme="minorEastAsia" w:cstheme="minorEastAsia" w:hint="eastAsia"/>
                <w:spacing w:val="-2"/>
                <w:sz w:val="24"/>
                <w:szCs w:val="24"/>
              </w:rPr>
              <w:t>.3</w:t>
            </w:r>
          </w:p>
        </w:tc>
        <w:tc>
          <w:tcPr>
            <w:tcW w:w="1795" w:type="dxa"/>
            <w:vAlign w:val="center"/>
          </w:tcPr>
          <w:p w14:paraId="2EB5DF90"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8"/>
                <w:sz w:val="24"/>
                <w:szCs w:val="24"/>
              </w:rPr>
              <w:t>是否退还投标文</w:t>
            </w:r>
            <w:r>
              <w:rPr>
                <w:rFonts w:asciiTheme="minorEastAsia" w:eastAsiaTheme="minorEastAsia" w:hAnsiTheme="minorEastAsia" w:cstheme="minorEastAsia" w:hint="eastAsia"/>
                <w:spacing w:val="1"/>
                <w:sz w:val="24"/>
                <w:szCs w:val="24"/>
              </w:rPr>
              <w:t>件</w:t>
            </w:r>
          </w:p>
        </w:tc>
        <w:tc>
          <w:tcPr>
            <w:tcW w:w="5943" w:type="dxa"/>
            <w:vAlign w:val="center"/>
          </w:tcPr>
          <w:p w14:paraId="124E7307" w14:textId="77777777" w:rsidR="007B6F95" w:rsidRDefault="00000000">
            <w:pPr>
              <w:pStyle w:val="TableText"/>
              <w:spacing w:line="400" w:lineRule="exact"/>
              <w:ind w:left="118"/>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否</w:t>
            </w:r>
          </w:p>
        </w:tc>
      </w:tr>
      <w:tr w:rsidR="007B6F95" w14:paraId="4C91E2C5" w14:textId="77777777">
        <w:trPr>
          <w:trHeight w:val="550"/>
        </w:trPr>
        <w:tc>
          <w:tcPr>
            <w:tcW w:w="1010" w:type="dxa"/>
            <w:vAlign w:val="center"/>
          </w:tcPr>
          <w:p w14:paraId="12EE86C4"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5.1</w:t>
            </w:r>
          </w:p>
        </w:tc>
        <w:tc>
          <w:tcPr>
            <w:tcW w:w="1795" w:type="dxa"/>
            <w:vAlign w:val="center"/>
          </w:tcPr>
          <w:p w14:paraId="63B4BE6E"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开标时间</w:t>
            </w:r>
            <w:r>
              <w:rPr>
                <w:rFonts w:asciiTheme="minorEastAsia" w:eastAsiaTheme="minorEastAsia" w:hAnsiTheme="minorEastAsia" w:cstheme="minorEastAsia" w:hint="eastAsia"/>
                <w:spacing w:val="6"/>
                <w:sz w:val="24"/>
                <w:szCs w:val="24"/>
              </w:rPr>
              <w:t>和地点</w:t>
            </w:r>
          </w:p>
        </w:tc>
        <w:tc>
          <w:tcPr>
            <w:tcW w:w="5943" w:type="dxa"/>
            <w:vAlign w:val="center"/>
          </w:tcPr>
          <w:p w14:paraId="27FA68C4" w14:textId="77777777" w:rsidR="007B6F95" w:rsidRDefault="00000000">
            <w:pPr>
              <w:pStyle w:val="TableText"/>
              <w:spacing w:line="400" w:lineRule="exact"/>
              <w:ind w:left="114"/>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详见本工程招标公告</w:t>
            </w:r>
          </w:p>
        </w:tc>
      </w:tr>
      <w:tr w:rsidR="007B6F95" w14:paraId="6804189E" w14:textId="77777777">
        <w:trPr>
          <w:trHeight w:val="1291"/>
        </w:trPr>
        <w:tc>
          <w:tcPr>
            <w:tcW w:w="1010" w:type="dxa"/>
            <w:vAlign w:val="center"/>
          </w:tcPr>
          <w:p w14:paraId="22E3064C"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5.2</w:t>
            </w:r>
          </w:p>
        </w:tc>
        <w:tc>
          <w:tcPr>
            <w:tcW w:w="1795" w:type="dxa"/>
            <w:vAlign w:val="center"/>
          </w:tcPr>
          <w:p w14:paraId="44107877"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7"/>
                <w:sz w:val="24"/>
                <w:szCs w:val="24"/>
              </w:rPr>
              <w:t>开标程序</w:t>
            </w:r>
          </w:p>
        </w:tc>
        <w:tc>
          <w:tcPr>
            <w:tcW w:w="5943" w:type="dxa"/>
            <w:vAlign w:val="center"/>
          </w:tcPr>
          <w:p w14:paraId="252F2265" w14:textId="77777777" w:rsidR="007B6F95" w:rsidRDefault="00000000">
            <w:pPr>
              <w:spacing w:line="360" w:lineRule="auto"/>
              <w:ind w:firstLineChars="200" w:firstLine="482"/>
              <w:jc w:val="both"/>
              <w:rPr>
                <w:rFonts w:asciiTheme="minorEastAsia" w:eastAsiaTheme="minorEastAsia" w:hAnsiTheme="minorEastAsia" w:cstheme="minorEastAsia" w:hint="eastAsia"/>
                <w:b/>
                <w:bCs/>
                <w:color w:val="auto"/>
                <w:sz w:val="24"/>
                <w:szCs w:val="24"/>
                <w:lang w:eastAsia="zh-CN"/>
              </w:rPr>
            </w:pPr>
            <w:r>
              <w:rPr>
                <w:rFonts w:asciiTheme="minorEastAsia" w:eastAsiaTheme="minorEastAsia" w:hAnsiTheme="minorEastAsia" w:cstheme="minorEastAsia" w:hint="eastAsia"/>
                <w:b/>
                <w:bCs/>
                <w:color w:val="auto"/>
                <w:sz w:val="24"/>
                <w:szCs w:val="24"/>
                <w:lang w:eastAsia="zh-CN"/>
              </w:rPr>
              <w:t>线下开标流程：</w:t>
            </w:r>
          </w:p>
          <w:p w14:paraId="1C474334" w14:textId="77777777" w:rsidR="007B6F95" w:rsidRDefault="00000000">
            <w:pPr>
              <w:spacing w:line="360" w:lineRule="auto"/>
              <w:ind w:firstLineChars="200" w:firstLine="480"/>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color w:val="auto"/>
                <w:sz w:val="24"/>
                <w:szCs w:val="24"/>
                <w:lang w:eastAsia="zh-CN"/>
              </w:rPr>
              <w:t>1</w:t>
            </w:r>
            <w:r>
              <w:rPr>
                <w:rFonts w:asciiTheme="minorEastAsia" w:eastAsiaTheme="minorEastAsia" w:hAnsiTheme="minorEastAsia" w:cstheme="minorEastAsia" w:hint="eastAsia"/>
                <w:color w:val="auto"/>
                <w:sz w:val="24"/>
                <w:szCs w:val="24"/>
                <w:lang w:eastAsia="zh-CN"/>
              </w:rPr>
              <w:t>、密封情况和人员到场情况检查：由投标人或者其推选的代表检查并签字确认；</w:t>
            </w:r>
          </w:p>
          <w:p w14:paraId="74E9D271" w14:textId="77777777" w:rsidR="007B6F95" w:rsidRDefault="00000000">
            <w:pPr>
              <w:spacing w:line="360" w:lineRule="auto"/>
              <w:ind w:firstLineChars="200" w:firstLine="480"/>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color w:val="auto"/>
                <w:sz w:val="24"/>
                <w:szCs w:val="24"/>
                <w:lang w:eastAsia="zh-CN"/>
              </w:rPr>
              <w:lastRenderedPageBreak/>
              <w:t>2</w:t>
            </w:r>
            <w:r>
              <w:rPr>
                <w:rFonts w:asciiTheme="minorEastAsia" w:eastAsiaTheme="minorEastAsia" w:hAnsiTheme="minorEastAsia" w:cstheme="minorEastAsia" w:hint="eastAsia"/>
                <w:color w:val="auto"/>
                <w:sz w:val="24"/>
                <w:szCs w:val="24"/>
                <w:lang w:eastAsia="zh-CN"/>
              </w:rPr>
              <w:t>、开标顺序：先开资信标、技术标，待资信标、技术标评审结果公布后，最后开商务标。</w:t>
            </w:r>
          </w:p>
          <w:p w14:paraId="0237A2C6" w14:textId="77777777" w:rsidR="007B6F95" w:rsidRDefault="00000000">
            <w:pPr>
              <w:spacing w:line="360" w:lineRule="auto"/>
              <w:ind w:firstLineChars="200" w:firstLine="480"/>
              <w:jc w:val="both"/>
              <w:rPr>
                <w:rFonts w:asciiTheme="minorEastAsia" w:eastAsiaTheme="minorEastAsia" w:hAnsiTheme="minorEastAsia" w:cstheme="minorEastAsia" w:hint="eastAsia"/>
                <w:color w:val="auto"/>
                <w:sz w:val="24"/>
                <w:szCs w:val="24"/>
                <w:lang w:eastAsia="zh-CN"/>
              </w:rPr>
            </w:pPr>
            <w:r>
              <w:rPr>
                <w:rFonts w:asciiTheme="minorEastAsia" w:eastAsiaTheme="minorEastAsia" w:hAnsiTheme="minorEastAsia" w:cstheme="minorEastAsia" w:hint="eastAsia"/>
                <w:color w:val="auto"/>
                <w:sz w:val="24"/>
                <w:szCs w:val="24"/>
                <w:lang w:eastAsia="zh-CN"/>
              </w:rPr>
              <w:t>3、投标人对密封情况、人员到场情况和开标有异议的，应该在开标现场提出、招标人（招标代理机构）应当当场作出答复，并制作记录。</w:t>
            </w:r>
          </w:p>
          <w:p w14:paraId="114C7E67" w14:textId="77777777" w:rsidR="007B6F95" w:rsidRDefault="00000000">
            <w:pPr>
              <w:spacing w:line="360" w:lineRule="auto"/>
              <w:ind w:firstLineChars="200" w:firstLine="482"/>
              <w:jc w:val="both"/>
              <w:rPr>
                <w:rFonts w:asciiTheme="minorEastAsia" w:eastAsiaTheme="minorEastAsia" w:hAnsiTheme="minorEastAsia" w:cstheme="minorEastAsia" w:hint="eastAsia"/>
                <w:b/>
                <w:bCs/>
                <w:color w:val="auto"/>
                <w:sz w:val="24"/>
                <w:szCs w:val="24"/>
                <w:lang w:eastAsia="zh-CN"/>
              </w:rPr>
            </w:pPr>
            <w:r>
              <w:rPr>
                <w:rFonts w:asciiTheme="minorEastAsia" w:eastAsiaTheme="minorEastAsia" w:hAnsiTheme="minorEastAsia" w:cstheme="minorEastAsia" w:hint="eastAsia"/>
                <w:b/>
                <w:bCs/>
                <w:color w:val="auto"/>
                <w:sz w:val="24"/>
                <w:szCs w:val="24"/>
                <w:lang w:eastAsia="zh-CN"/>
              </w:rPr>
              <w:t>线上开标流程：</w:t>
            </w:r>
          </w:p>
          <w:p w14:paraId="2E474EC6"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1、所有投标人的法定代表人或委托代理人在开标当日（投标截止时间前）登录三门县公共资源交易不见面开标大厅并签到，</w:t>
            </w:r>
            <w:r>
              <w:rPr>
                <w:rFonts w:asciiTheme="minorEastAsia" w:eastAsiaTheme="minorEastAsia" w:hAnsiTheme="minorEastAsia" w:cstheme="minorEastAsia" w:hint="eastAsia"/>
                <w:b/>
                <w:sz w:val="24"/>
                <w:szCs w:val="24"/>
                <w:lang w:eastAsia="zh-CN"/>
              </w:rPr>
              <w:t>未完成签到的，将无法解密投标文件，并视为放弃投标</w:t>
            </w:r>
            <w:r>
              <w:rPr>
                <w:rFonts w:asciiTheme="minorEastAsia" w:eastAsiaTheme="minorEastAsia" w:hAnsiTheme="minorEastAsia" w:cstheme="minorEastAsia" w:hint="eastAsia"/>
                <w:sz w:val="24"/>
                <w:szCs w:val="24"/>
                <w:lang w:eastAsia="zh-CN"/>
              </w:rPr>
              <w:t>。</w:t>
            </w:r>
          </w:p>
          <w:p w14:paraId="250B8B55"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宋体" w:eastAsia="宋体" w:hAnsi="宋体" w:cs="宋体" w:hint="eastAsia"/>
                <w:sz w:val="24"/>
                <w:szCs w:val="24"/>
                <w:lang w:eastAsia="zh-CN"/>
              </w:rPr>
              <w:t>2、三</w:t>
            </w:r>
            <w:r>
              <w:rPr>
                <w:rFonts w:ascii="宋体" w:hAnsi="宋体" w:hint="eastAsia"/>
                <w:sz w:val="24"/>
                <w:szCs w:val="24"/>
                <w:lang w:eastAsia="zh-CN"/>
              </w:rPr>
              <w:t>门县公共资源交易不见面开标大厅（以下简称：不见面开标系统）</w:t>
            </w:r>
            <w:r>
              <w:rPr>
                <w:rFonts w:asciiTheme="minorEastAsia" w:eastAsiaTheme="minorEastAsia" w:hAnsiTheme="minorEastAsia" w:cstheme="minorEastAsia" w:hint="eastAsia"/>
                <w:sz w:val="24"/>
                <w:szCs w:val="24"/>
                <w:lang w:eastAsia="zh-CN"/>
              </w:rPr>
              <w:t>登录：插入CA锁并登录交易系统—业务办理—开评标—进入不见面开标系统。</w:t>
            </w:r>
          </w:p>
          <w:p w14:paraId="46ED0CBA"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3、招标代理开启不见面开标系统视频直播，开标全过程录像由三门县公共资源交易中心录制保存备查。</w:t>
            </w:r>
          </w:p>
          <w:p w14:paraId="0F0E150A"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4、投标截止时间到达后，各投标人自行在不见面开标系统对电子投标文件进行解密，投标文件解密时间为</w:t>
            </w:r>
            <w:r>
              <w:rPr>
                <w:rFonts w:asciiTheme="minorEastAsia" w:eastAsiaTheme="minorEastAsia" w:hAnsiTheme="minorEastAsia" w:cstheme="minorEastAsia" w:hint="eastAsia"/>
                <w:b/>
                <w:bCs/>
                <w:sz w:val="24"/>
                <w:szCs w:val="24"/>
                <w:lang w:eastAsia="zh-CN"/>
              </w:rPr>
              <w:t>30分钟</w:t>
            </w:r>
            <w:r>
              <w:rPr>
                <w:rFonts w:asciiTheme="minorEastAsia" w:eastAsiaTheme="minorEastAsia" w:hAnsiTheme="minorEastAsia" w:cstheme="minorEastAsia" w:hint="eastAsia"/>
                <w:sz w:val="24"/>
                <w:szCs w:val="24"/>
                <w:lang w:eastAsia="zh-CN"/>
              </w:rPr>
              <w:t>（时间以招标人或招标代理机构确定“开始解密”时开始计算），逾期未解密的视为投标人放弃投标。</w:t>
            </w:r>
          </w:p>
          <w:p w14:paraId="2A49CF77"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5、招标代理现场公布解密投标人投标文件情况。</w:t>
            </w:r>
          </w:p>
          <w:p w14:paraId="6CA8CFDC"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6、评标委员会根据招标文件规定的程序及方法对投标文件进行评审。每个环节评审结果招标代理均在不见面开标大厅宣布。</w:t>
            </w:r>
          </w:p>
          <w:p w14:paraId="2DECD3A7" w14:textId="77777777" w:rsidR="007B6F95" w:rsidRDefault="00000000">
            <w:pPr>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71D63316" w14:textId="77777777" w:rsidR="007B6F95" w:rsidRDefault="00000000">
            <w:pPr>
              <w:pStyle w:val="TableText"/>
              <w:spacing w:line="360" w:lineRule="auto"/>
              <w:ind w:firstLineChars="200" w:firstLine="48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注：若有异常情况或疑问的，可通过不见面开标系统音视频交互跟开标人联系，或及时咨询品茗公司，技术服务电话：章宏涛13968512856，也可加入QQ“三门交易平台交流群”（群号：146117595）进行业务咨询。</w:t>
            </w:r>
          </w:p>
          <w:p w14:paraId="06FAFABF" w14:textId="77777777" w:rsidR="007B6F95" w:rsidRDefault="00000000">
            <w:pPr>
              <w:pStyle w:val="TableText"/>
              <w:spacing w:line="360" w:lineRule="auto"/>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其他说明：</w:t>
            </w:r>
          </w:p>
          <w:p w14:paraId="7180748C" w14:textId="77777777" w:rsidR="007B6F95" w:rsidRDefault="00000000">
            <w:pPr>
              <w:pStyle w:val="TableText"/>
              <w:spacing w:line="360" w:lineRule="auto"/>
              <w:ind w:firstLineChars="200" w:firstLine="482"/>
              <w:jc w:val="both"/>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注：电子投标文件仅由资信标、商务标部分组成。由三门县工程投标工具</w:t>
            </w:r>
            <w:r>
              <w:rPr>
                <w:rFonts w:asciiTheme="minorEastAsia" w:eastAsiaTheme="minorEastAsia" w:hAnsiTheme="minorEastAsia" w:cstheme="minorEastAsia"/>
                <w:b/>
                <w:bCs/>
                <w:sz w:val="24"/>
                <w:szCs w:val="24"/>
                <w:lang w:eastAsia="zh-CN"/>
              </w:rPr>
              <w:t>4.5.0.1</w:t>
            </w:r>
            <w:r>
              <w:rPr>
                <w:rFonts w:asciiTheme="minorEastAsia" w:eastAsiaTheme="minorEastAsia" w:hAnsiTheme="minorEastAsia" w:cstheme="minorEastAsia" w:hint="eastAsia"/>
                <w:b/>
                <w:bCs/>
                <w:sz w:val="24"/>
                <w:szCs w:val="24"/>
                <w:lang w:eastAsia="zh-CN"/>
              </w:rPr>
              <w:t>版本生成后缀名</w:t>
            </w:r>
            <w:r>
              <w:rPr>
                <w:rFonts w:asciiTheme="minorEastAsia" w:eastAsiaTheme="minorEastAsia" w:hAnsiTheme="minorEastAsia" w:cstheme="minorEastAsia"/>
                <w:b/>
                <w:bCs/>
                <w:sz w:val="24"/>
                <w:szCs w:val="24"/>
                <w:lang w:eastAsia="zh-CN"/>
              </w:rPr>
              <w:t>.</w:t>
            </w:r>
            <w:r>
              <w:rPr>
                <w:rFonts w:asciiTheme="minorEastAsia" w:eastAsiaTheme="minorEastAsia" w:hAnsiTheme="minorEastAsia" w:cstheme="minorEastAsia" w:hint="eastAsia"/>
                <w:b/>
                <w:bCs/>
                <w:sz w:val="24"/>
                <w:szCs w:val="24"/>
                <w:lang w:eastAsia="zh-CN"/>
              </w:rPr>
              <w:t>已加密投标文件。技术标采用线下投标方式，由投标人在投标截止时间前将技术标纸质投标文件送至开标现场。逾期送达的将视为放弃投标。</w:t>
            </w:r>
          </w:p>
        </w:tc>
      </w:tr>
      <w:tr w:rsidR="007B6F95" w14:paraId="147D2DB7" w14:textId="77777777">
        <w:trPr>
          <w:trHeight w:val="1291"/>
        </w:trPr>
        <w:tc>
          <w:tcPr>
            <w:tcW w:w="1010" w:type="dxa"/>
            <w:vAlign w:val="center"/>
          </w:tcPr>
          <w:p w14:paraId="1408FF9A"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宋体" w:hAnsi="宋体"/>
                <w:sz w:val="24"/>
                <w:szCs w:val="24"/>
              </w:rPr>
              <w:lastRenderedPageBreak/>
              <w:t>6.1.1</w:t>
            </w:r>
          </w:p>
        </w:tc>
        <w:tc>
          <w:tcPr>
            <w:tcW w:w="1795" w:type="dxa"/>
            <w:vAlign w:val="center"/>
          </w:tcPr>
          <w:p w14:paraId="38427EF4" w14:textId="77777777" w:rsidR="007B6F95" w:rsidRDefault="00000000">
            <w:pPr>
              <w:pStyle w:val="TableText"/>
              <w:spacing w:line="400" w:lineRule="exact"/>
              <w:jc w:val="center"/>
              <w:rPr>
                <w:rFonts w:asciiTheme="minorEastAsia" w:eastAsiaTheme="minorEastAsia" w:hAnsiTheme="minorEastAsia" w:cstheme="minorEastAsia" w:hint="eastAsia"/>
                <w:spacing w:val="7"/>
                <w:sz w:val="24"/>
                <w:szCs w:val="24"/>
              </w:rPr>
            </w:pPr>
            <w:r>
              <w:rPr>
                <w:sz w:val="24"/>
                <w:szCs w:val="24"/>
              </w:rPr>
              <w:t>评标委员会的组建</w:t>
            </w:r>
          </w:p>
        </w:tc>
        <w:tc>
          <w:tcPr>
            <w:tcW w:w="5943" w:type="dxa"/>
            <w:vAlign w:val="center"/>
          </w:tcPr>
          <w:p w14:paraId="636C9F69" w14:textId="77777777" w:rsidR="007B6F95" w:rsidRDefault="00000000">
            <w:pPr>
              <w:spacing w:line="360" w:lineRule="auto"/>
              <w:ind w:firstLineChars="200" w:firstLine="480"/>
              <w:rPr>
                <w:rFonts w:ascii="宋体" w:hAnsi="宋体"/>
                <w:sz w:val="24"/>
                <w:szCs w:val="24"/>
                <w:lang w:eastAsia="zh-CN"/>
              </w:rPr>
            </w:pPr>
            <w:r>
              <w:rPr>
                <w:rFonts w:ascii="宋体" w:hAnsi="宋体"/>
                <w:sz w:val="24"/>
                <w:szCs w:val="24"/>
                <w:lang w:eastAsia="zh-CN"/>
              </w:rPr>
              <w:t>评标委员会成员构成：</w:t>
            </w:r>
            <w:r>
              <w:rPr>
                <w:rFonts w:ascii="宋体" w:hAnsi="宋体" w:hint="eastAsia"/>
                <w:sz w:val="24"/>
                <w:szCs w:val="24"/>
                <w:lang w:eastAsia="zh-CN"/>
              </w:rPr>
              <w:t>共</w:t>
            </w:r>
            <w:r>
              <w:rPr>
                <w:rFonts w:ascii="宋体" w:hAnsi="宋体" w:hint="eastAsia"/>
                <w:sz w:val="24"/>
                <w:szCs w:val="24"/>
                <w:lang w:eastAsia="zh-CN"/>
              </w:rPr>
              <w:t>5</w:t>
            </w:r>
            <w:r>
              <w:rPr>
                <w:rFonts w:ascii="宋体" w:hAnsi="宋体" w:hint="eastAsia"/>
                <w:sz w:val="24"/>
                <w:szCs w:val="24"/>
                <w:lang w:eastAsia="zh-CN"/>
              </w:rPr>
              <w:t>人。</w:t>
            </w:r>
          </w:p>
          <w:p w14:paraId="6A0D1F78" w14:textId="77777777" w:rsidR="007B6F95" w:rsidRDefault="00000000">
            <w:pPr>
              <w:spacing w:line="360" w:lineRule="auto"/>
              <w:ind w:firstLineChars="200" w:firstLine="480"/>
              <w:jc w:val="both"/>
              <w:rPr>
                <w:rFonts w:asciiTheme="minorEastAsia" w:eastAsiaTheme="minorEastAsia" w:hAnsiTheme="minorEastAsia" w:cstheme="minorEastAsia" w:hint="eastAsia"/>
                <w:b/>
                <w:bCs/>
                <w:color w:val="auto"/>
                <w:sz w:val="24"/>
                <w:szCs w:val="24"/>
                <w:lang w:eastAsia="zh-CN"/>
              </w:rPr>
            </w:pPr>
            <w:r>
              <w:rPr>
                <w:rFonts w:ascii="宋体" w:hAnsi="宋体"/>
                <w:sz w:val="24"/>
                <w:szCs w:val="24"/>
                <w:lang w:eastAsia="zh-CN"/>
              </w:rPr>
              <w:t>库选经济、技术专家确定方式：执行《浙江省综合性评标专家库管理办法实施细则》相关规定。</w:t>
            </w:r>
          </w:p>
        </w:tc>
      </w:tr>
      <w:tr w:rsidR="007B6F95" w14:paraId="67751FB0" w14:textId="77777777">
        <w:trPr>
          <w:trHeight w:val="573"/>
        </w:trPr>
        <w:tc>
          <w:tcPr>
            <w:tcW w:w="1010" w:type="dxa"/>
            <w:vAlign w:val="center"/>
          </w:tcPr>
          <w:p w14:paraId="003145AF" w14:textId="77777777" w:rsidR="007B6F95" w:rsidRDefault="00000000">
            <w:pPr>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1"/>
                <w:sz w:val="24"/>
                <w:szCs w:val="24"/>
              </w:rPr>
              <w:t>6.3</w:t>
            </w:r>
          </w:p>
        </w:tc>
        <w:tc>
          <w:tcPr>
            <w:tcW w:w="1795" w:type="dxa"/>
            <w:vAlign w:val="center"/>
          </w:tcPr>
          <w:p w14:paraId="7D4B0DB5" w14:textId="77777777" w:rsidR="007B6F95" w:rsidRDefault="00000000">
            <w:pPr>
              <w:pStyle w:val="TableText"/>
              <w:spacing w:line="400" w:lineRule="exact"/>
              <w:jc w:val="center"/>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5"/>
                <w:sz w:val="24"/>
                <w:szCs w:val="24"/>
              </w:rPr>
              <w:t>中标候选人名数</w:t>
            </w:r>
          </w:p>
        </w:tc>
        <w:tc>
          <w:tcPr>
            <w:tcW w:w="5943" w:type="dxa"/>
            <w:vAlign w:val="center"/>
          </w:tcPr>
          <w:p w14:paraId="4359CF5E" w14:textId="77777777" w:rsidR="007B6F95" w:rsidRDefault="00000000">
            <w:pPr>
              <w:pStyle w:val="TableText"/>
              <w:spacing w:line="400" w:lineRule="exact"/>
              <w:ind w:left="532"/>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pacing w:val="8"/>
                <w:sz w:val="24"/>
                <w:szCs w:val="24"/>
              </w:rPr>
              <w:t>推荐</w:t>
            </w:r>
            <w:r>
              <w:rPr>
                <w:rFonts w:asciiTheme="minorEastAsia" w:eastAsiaTheme="minorEastAsia" w:hAnsiTheme="minorEastAsia" w:cstheme="minorEastAsia" w:hint="eastAsia"/>
                <w:spacing w:val="8"/>
                <w:sz w:val="24"/>
                <w:szCs w:val="24"/>
                <w:lang w:eastAsia="zh-CN"/>
              </w:rPr>
              <w:t>一</w:t>
            </w:r>
            <w:r>
              <w:rPr>
                <w:rFonts w:asciiTheme="minorEastAsia" w:eastAsiaTheme="minorEastAsia" w:hAnsiTheme="minorEastAsia" w:cstheme="minorEastAsia" w:hint="eastAsia"/>
                <w:spacing w:val="8"/>
                <w:sz w:val="24"/>
                <w:szCs w:val="24"/>
              </w:rPr>
              <w:t>名中标候选人</w:t>
            </w:r>
          </w:p>
        </w:tc>
      </w:tr>
      <w:tr w:rsidR="007B6F95" w14:paraId="488EE84D" w14:textId="77777777">
        <w:trPr>
          <w:trHeight w:val="573"/>
        </w:trPr>
        <w:tc>
          <w:tcPr>
            <w:tcW w:w="1010" w:type="dxa"/>
            <w:vAlign w:val="center"/>
          </w:tcPr>
          <w:p w14:paraId="59D08447" w14:textId="77777777" w:rsidR="007B6F95" w:rsidRDefault="00000000">
            <w:pPr>
              <w:spacing w:line="400" w:lineRule="exact"/>
              <w:jc w:val="center"/>
              <w:rPr>
                <w:rFonts w:asciiTheme="minorEastAsia" w:eastAsiaTheme="minorEastAsia" w:hAnsiTheme="minorEastAsia" w:cstheme="minorEastAsia" w:hint="eastAsia"/>
                <w:spacing w:val="1"/>
                <w:sz w:val="24"/>
                <w:szCs w:val="24"/>
                <w:lang w:eastAsia="zh-CN"/>
              </w:rPr>
            </w:pPr>
            <w:r>
              <w:rPr>
                <w:rFonts w:asciiTheme="minorEastAsia" w:eastAsiaTheme="minorEastAsia" w:hAnsiTheme="minorEastAsia" w:cstheme="minorEastAsia" w:hint="eastAsia"/>
                <w:spacing w:val="1"/>
                <w:sz w:val="24"/>
                <w:szCs w:val="24"/>
                <w:lang w:eastAsia="zh-CN"/>
              </w:rPr>
              <w:t>7.4.1</w:t>
            </w:r>
          </w:p>
        </w:tc>
        <w:tc>
          <w:tcPr>
            <w:tcW w:w="1795" w:type="dxa"/>
            <w:vAlign w:val="center"/>
          </w:tcPr>
          <w:p w14:paraId="2F6F8976" w14:textId="77777777" w:rsidR="007B6F95" w:rsidRDefault="00000000">
            <w:pPr>
              <w:pStyle w:val="TableText"/>
              <w:spacing w:line="400" w:lineRule="exact"/>
              <w:jc w:val="center"/>
              <w:rPr>
                <w:rFonts w:asciiTheme="minorEastAsia" w:eastAsiaTheme="minorEastAsia" w:hAnsiTheme="minorEastAsia" w:cstheme="minorEastAsia" w:hint="eastAsia"/>
                <w:spacing w:val="5"/>
                <w:sz w:val="24"/>
                <w:szCs w:val="24"/>
              </w:rPr>
            </w:pPr>
            <w:r>
              <w:rPr>
                <w:sz w:val="24"/>
                <w:szCs w:val="24"/>
              </w:rPr>
              <w:t>履约保证金</w:t>
            </w:r>
          </w:p>
        </w:tc>
        <w:tc>
          <w:tcPr>
            <w:tcW w:w="5943" w:type="dxa"/>
            <w:vAlign w:val="center"/>
          </w:tcPr>
          <w:p w14:paraId="1DD7F812" w14:textId="77777777" w:rsidR="007B6F95" w:rsidRDefault="00000000">
            <w:pPr>
              <w:spacing w:line="360" w:lineRule="auto"/>
              <w:ind w:firstLineChars="200" w:firstLine="480"/>
              <w:rPr>
                <w:rFonts w:ascii="宋体" w:hAnsi="宋体"/>
                <w:sz w:val="24"/>
                <w:szCs w:val="24"/>
                <w:lang w:eastAsia="zh-CN"/>
              </w:rPr>
            </w:pPr>
            <w:r>
              <w:rPr>
                <w:rFonts w:ascii="宋体" w:hAnsi="宋体"/>
                <w:sz w:val="24"/>
                <w:szCs w:val="24"/>
                <w:lang w:eastAsia="zh-CN"/>
              </w:rPr>
              <w:t>履约保证金的形式：</w:t>
            </w:r>
            <w:bookmarkStart w:id="12" w:name="EB5d268755edef420fa09988db8d558ac9"/>
            <w:r>
              <w:rPr>
                <w:rFonts w:ascii="宋体" w:hAnsi="宋体" w:hint="eastAsia"/>
                <w:sz w:val="24"/>
                <w:szCs w:val="24"/>
                <w:lang w:eastAsia="zh-CN"/>
              </w:rPr>
              <w:t>现金、银行保函或者保险公司保函或融资担保公司保函</w:t>
            </w:r>
            <w:bookmarkEnd w:id="12"/>
            <w:r>
              <w:rPr>
                <w:rFonts w:ascii="宋体" w:hAnsi="宋体"/>
                <w:sz w:val="24"/>
                <w:szCs w:val="24"/>
                <w:lang w:eastAsia="zh-CN"/>
              </w:rPr>
              <w:t>。</w:t>
            </w:r>
          </w:p>
          <w:p w14:paraId="01549206" w14:textId="77777777" w:rsidR="007B6F95" w:rsidRDefault="00000000">
            <w:pPr>
              <w:spacing w:line="360" w:lineRule="auto"/>
              <w:ind w:firstLineChars="200" w:firstLine="480"/>
              <w:rPr>
                <w:rFonts w:ascii="宋体" w:hAnsi="宋体"/>
                <w:sz w:val="24"/>
                <w:szCs w:val="24"/>
                <w:lang w:eastAsia="zh-CN"/>
              </w:rPr>
            </w:pPr>
            <w:r>
              <w:rPr>
                <w:rFonts w:ascii="宋体" w:hAnsi="宋体"/>
                <w:sz w:val="24"/>
                <w:szCs w:val="24"/>
                <w:lang w:eastAsia="zh-CN"/>
              </w:rPr>
              <w:t>履约保证金的金额：合同总价的</w:t>
            </w:r>
            <w:bookmarkStart w:id="13" w:name="EBf82d0198d28d4601876e4adbed44ed56"/>
            <w:r>
              <w:rPr>
                <w:rFonts w:ascii="宋体" w:hAnsi="宋体" w:hint="eastAsia"/>
                <w:sz w:val="24"/>
                <w:szCs w:val="24"/>
                <w:lang w:eastAsia="zh-CN"/>
              </w:rPr>
              <w:t>2</w:t>
            </w:r>
            <w:bookmarkEnd w:id="13"/>
            <w:r>
              <w:rPr>
                <w:rFonts w:ascii="宋体" w:hAnsi="宋体"/>
                <w:sz w:val="24"/>
                <w:szCs w:val="24"/>
                <w:lang w:eastAsia="zh-CN"/>
              </w:rPr>
              <w:t>%</w:t>
            </w:r>
            <w:r>
              <w:rPr>
                <w:rFonts w:ascii="宋体" w:eastAsia="宋体" w:hAnsi="宋体" w:cs="宋体" w:hint="eastAsia"/>
                <w:sz w:val="24"/>
                <w:szCs w:val="24"/>
                <w:lang w:eastAsia="zh-CN"/>
              </w:rPr>
              <w:t>。</w:t>
            </w:r>
          </w:p>
          <w:p w14:paraId="64F93C65" w14:textId="77777777" w:rsidR="007B6F95" w:rsidRDefault="00000000">
            <w:pPr>
              <w:pStyle w:val="TableText"/>
              <w:spacing w:line="360" w:lineRule="auto"/>
              <w:ind w:firstLine="200"/>
              <w:jc w:val="both"/>
              <w:rPr>
                <w:rFonts w:asciiTheme="minorEastAsia" w:eastAsiaTheme="minorEastAsia" w:hAnsiTheme="minorEastAsia" w:cstheme="minorEastAsia" w:hint="eastAsia"/>
                <w:spacing w:val="8"/>
                <w:sz w:val="24"/>
                <w:szCs w:val="24"/>
                <w:lang w:eastAsia="zh-CN"/>
              </w:rPr>
            </w:pPr>
            <w:r>
              <w:rPr>
                <w:rFonts w:hint="eastAsia"/>
                <w:sz w:val="24"/>
                <w:szCs w:val="24"/>
                <w:lang w:eastAsia="zh-CN"/>
              </w:rPr>
              <w:t>若采用现金的，中标人必须通过其基本账户转出的转账、电汇或银行汇票方式解入招标人账户。</w:t>
            </w:r>
          </w:p>
        </w:tc>
      </w:tr>
      <w:tr w:rsidR="007B6F95" w14:paraId="68967B3C" w14:textId="77777777">
        <w:trPr>
          <w:trHeight w:val="573"/>
        </w:trPr>
        <w:tc>
          <w:tcPr>
            <w:tcW w:w="1010" w:type="dxa"/>
            <w:vAlign w:val="center"/>
          </w:tcPr>
          <w:p w14:paraId="3DE1A559" w14:textId="77777777" w:rsidR="007B6F95" w:rsidRDefault="00000000">
            <w:pPr>
              <w:spacing w:line="400" w:lineRule="exact"/>
              <w:jc w:val="center"/>
              <w:rPr>
                <w:rFonts w:asciiTheme="minorEastAsia" w:eastAsiaTheme="minorEastAsia" w:hAnsiTheme="minorEastAsia" w:cstheme="minorEastAsia" w:hint="eastAsia"/>
                <w:spacing w:val="1"/>
                <w:sz w:val="24"/>
                <w:szCs w:val="24"/>
              </w:rPr>
            </w:pPr>
            <w:r>
              <w:rPr>
                <w:rFonts w:asciiTheme="minorEastAsia" w:eastAsiaTheme="minorEastAsia" w:hAnsiTheme="minorEastAsia" w:cstheme="minorEastAsia" w:hint="eastAsia"/>
                <w:spacing w:val="1"/>
                <w:sz w:val="24"/>
                <w:szCs w:val="24"/>
              </w:rPr>
              <w:t>10.1</w:t>
            </w:r>
          </w:p>
        </w:tc>
        <w:tc>
          <w:tcPr>
            <w:tcW w:w="1795" w:type="dxa"/>
            <w:vAlign w:val="center"/>
          </w:tcPr>
          <w:p w14:paraId="222AA43A" w14:textId="77777777" w:rsidR="007B6F95" w:rsidRDefault="00000000">
            <w:pPr>
              <w:spacing w:line="400" w:lineRule="exact"/>
              <w:jc w:val="center"/>
              <w:rPr>
                <w:rFonts w:asciiTheme="minorEastAsia" w:eastAsiaTheme="minorEastAsia" w:hAnsiTheme="minorEastAsia" w:cstheme="minorEastAsia" w:hint="eastAsia"/>
                <w:spacing w:val="5"/>
                <w:sz w:val="24"/>
                <w:szCs w:val="24"/>
              </w:rPr>
            </w:pPr>
            <w:r>
              <w:rPr>
                <w:rFonts w:asciiTheme="minorEastAsia" w:eastAsiaTheme="minorEastAsia" w:hAnsiTheme="minorEastAsia" w:cstheme="minorEastAsia" w:hint="eastAsia"/>
                <w:spacing w:val="5"/>
                <w:sz w:val="24"/>
                <w:szCs w:val="24"/>
              </w:rPr>
              <w:t>电子投标文件编</w:t>
            </w:r>
            <w:r>
              <w:rPr>
                <w:rFonts w:asciiTheme="minorEastAsia" w:eastAsiaTheme="minorEastAsia" w:hAnsiTheme="minorEastAsia" w:cstheme="minorEastAsia" w:hint="eastAsia"/>
                <w:spacing w:val="-1"/>
                <w:sz w:val="24"/>
                <w:szCs w:val="24"/>
              </w:rPr>
              <w:t>制</w:t>
            </w:r>
          </w:p>
        </w:tc>
        <w:tc>
          <w:tcPr>
            <w:tcW w:w="5943" w:type="dxa"/>
            <w:vAlign w:val="center"/>
          </w:tcPr>
          <w:p w14:paraId="58EB062F" w14:textId="77777777" w:rsidR="007B6F95" w:rsidRDefault="00000000">
            <w:pPr>
              <w:spacing w:line="400" w:lineRule="exact"/>
              <w:ind w:firstLineChars="196" w:firstLine="470"/>
              <w:jc w:val="both"/>
              <w:rPr>
                <w:rFonts w:asciiTheme="minorEastAsia" w:eastAsiaTheme="minorEastAsia" w:hAnsiTheme="minorEastAsia" w:cstheme="minorEastAsia" w:hint="eastAsia"/>
                <w:bCs/>
                <w:sz w:val="24"/>
                <w:szCs w:val="24"/>
                <w:lang w:eastAsia="zh-CN"/>
              </w:rPr>
            </w:pPr>
            <w:r>
              <w:rPr>
                <w:rFonts w:asciiTheme="minorEastAsia" w:eastAsiaTheme="minorEastAsia" w:hAnsiTheme="minorEastAsia" w:cstheme="minorEastAsia" w:hint="eastAsia"/>
                <w:bCs/>
                <w:sz w:val="24"/>
                <w:szCs w:val="24"/>
                <w:lang w:eastAsia="zh-CN"/>
              </w:rPr>
              <w:t>本工程</w:t>
            </w:r>
            <w:r>
              <w:rPr>
                <w:rFonts w:asciiTheme="minorEastAsia" w:eastAsiaTheme="minorEastAsia" w:hAnsiTheme="minorEastAsia" w:cstheme="minorEastAsia" w:hint="eastAsia"/>
                <w:bCs/>
                <w:color w:val="auto"/>
                <w:sz w:val="24"/>
                <w:szCs w:val="24"/>
                <w:lang w:eastAsia="zh-CN"/>
              </w:rPr>
              <w:t>的投标文件必须使用投标工具安装程序（</w:t>
            </w:r>
            <w:r>
              <w:rPr>
                <w:rFonts w:asciiTheme="minorEastAsia" w:eastAsiaTheme="minorEastAsia" w:hAnsiTheme="minorEastAsia" w:cstheme="minorEastAsia" w:hint="eastAsia"/>
                <w:color w:val="auto"/>
                <w:sz w:val="24"/>
                <w:szCs w:val="24"/>
                <w:lang w:eastAsia="zh-CN"/>
              </w:rPr>
              <w:t>三门工程投标工具4.5.0.1版本</w:t>
            </w:r>
            <w:r>
              <w:rPr>
                <w:rFonts w:asciiTheme="minorEastAsia" w:eastAsiaTheme="minorEastAsia" w:hAnsiTheme="minorEastAsia" w:cstheme="minorEastAsia" w:hint="eastAsia"/>
                <w:bCs/>
                <w:color w:val="auto"/>
                <w:sz w:val="24"/>
                <w:szCs w:val="24"/>
                <w:lang w:eastAsia="zh-CN"/>
              </w:rPr>
              <w:t>）编制，下载地址及”建设工程电子投标编制操作手册”详见三门县公共资源交易中心网站。电子投标文件的编制和递交，应依照招标文件的规定进行</w:t>
            </w:r>
            <w:r>
              <w:rPr>
                <w:rFonts w:asciiTheme="minorEastAsia" w:eastAsiaTheme="minorEastAsia" w:hAnsiTheme="minorEastAsia" w:cstheme="minorEastAsia" w:hint="eastAsia"/>
                <w:bCs/>
                <w:sz w:val="24"/>
                <w:szCs w:val="24"/>
                <w:lang w:eastAsia="zh-CN"/>
              </w:rPr>
              <w:t>。如未按招标文件要求编制、递交电子投标文件，将可能导致无效标，其后果由投标人自负。投标工具的开发商可根据投标人的要求，提供必要的培训和技术指导。</w:t>
            </w:r>
          </w:p>
          <w:p w14:paraId="4B590CFE" w14:textId="77777777" w:rsidR="007B6F95" w:rsidRDefault="00000000">
            <w:pPr>
              <w:spacing w:line="400" w:lineRule="exact"/>
              <w:ind w:firstLineChars="100" w:firstLine="240"/>
              <w:jc w:val="both"/>
              <w:rPr>
                <w:rFonts w:asciiTheme="minorEastAsia" w:eastAsiaTheme="minorEastAsia" w:hAnsiTheme="minorEastAsia" w:cstheme="minorEastAsia" w:hint="eastAsia"/>
                <w:bCs/>
                <w:sz w:val="24"/>
                <w:szCs w:val="24"/>
                <w:lang w:eastAsia="zh-CN"/>
              </w:rPr>
            </w:pPr>
            <w:r>
              <w:rPr>
                <w:rFonts w:asciiTheme="minorEastAsia" w:eastAsiaTheme="minorEastAsia" w:hAnsiTheme="minorEastAsia" w:cstheme="minorEastAsia" w:hint="eastAsia"/>
                <w:bCs/>
                <w:sz w:val="24"/>
                <w:szCs w:val="24"/>
                <w:lang w:eastAsia="zh-CN"/>
              </w:rPr>
              <w:t>投标工具开发商：杭州品茗信息技术有限公司</w:t>
            </w:r>
          </w:p>
          <w:p w14:paraId="325456E6" w14:textId="77777777" w:rsidR="007B6F95" w:rsidRDefault="00000000">
            <w:pPr>
              <w:spacing w:line="400" w:lineRule="exact"/>
              <w:ind w:firstLineChars="100" w:firstLine="240"/>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bCs/>
                <w:sz w:val="24"/>
                <w:szCs w:val="24"/>
                <w:lang w:eastAsia="zh-CN"/>
              </w:rPr>
              <w:t>联系电话：章宏涛13968512856</w:t>
            </w:r>
          </w:p>
        </w:tc>
      </w:tr>
      <w:tr w:rsidR="007B6F95" w14:paraId="5DB9EF4D" w14:textId="77777777">
        <w:trPr>
          <w:trHeight w:val="573"/>
        </w:trPr>
        <w:tc>
          <w:tcPr>
            <w:tcW w:w="1010" w:type="dxa"/>
            <w:vAlign w:val="center"/>
          </w:tcPr>
          <w:p w14:paraId="31466F96" w14:textId="77777777" w:rsidR="007B6F95" w:rsidRDefault="00000000">
            <w:pPr>
              <w:pStyle w:val="TableText"/>
              <w:spacing w:line="400" w:lineRule="exact"/>
              <w:jc w:val="center"/>
              <w:rPr>
                <w:rFonts w:asciiTheme="minorEastAsia" w:eastAsiaTheme="minorEastAsia" w:hAnsiTheme="minorEastAsia" w:cstheme="minorEastAsia" w:hint="eastAsia"/>
                <w:spacing w:val="1"/>
                <w:sz w:val="24"/>
                <w:szCs w:val="24"/>
              </w:rPr>
            </w:pPr>
            <w:r>
              <w:rPr>
                <w:rFonts w:asciiTheme="minorEastAsia" w:eastAsiaTheme="minorEastAsia" w:hAnsiTheme="minorEastAsia" w:cstheme="minorEastAsia" w:hint="eastAsia"/>
                <w:spacing w:val="-1"/>
                <w:sz w:val="24"/>
                <w:szCs w:val="24"/>
              </w:rPr>
              <w:t>10.2</w:t>
            </w:r>
          </w:p>
        </w:tc>
        <w:tc>
          <w:tcPr>
            <w:tcW w:w="1795" w:type="dxa"/>
            <w:vAlign w:val="center"/>
          </w:tcPr>
          <w:p w14:paraId="370EB4E5" w14:textId="77777777" w:rsidR="007B6F95" w:rsidRDefault="00000000">
            <w:pPr>
              <w:pStyle w:val="TableText"/>
              <w:spacing w:line="400" w:lineRule="exact"/>
              <w:jc w:val="center"/>
              <w:rPr>
                <w:rFonts w:asciiTheme="minorEastAsia" w:eastAsiaTheme="minorEastAsia" w:hAnsiTheme="minorEastAsia" w:cstheme="minorEastAsia" w:hint="eastAsia"/>
                <w:spacing w:val="5"/>
                <w:sz w:val="24"/>
                <w:szCs w:val="24"/>
              </w:rPr>
            </w:pPr>
            <w:r>
              <w:rPr>
                <w:rFonts w:asciiTheme="minorEastAsia" w:eastAsiaTheme="minorEastAsia" w:hAnsiTheme="minorEastAsia" w:cstheme="minorEastAsia" w:hint="eastAsia"/>
                <w:spacing w:val="7"/>
                <w:sz w:val="24"/>
                <w:szCs w:val="24"/>
              </w:rPr>
              <w:t>系统温馨提示</w:t>
            </w:r>
          </w:p>
        </w:tc>
        <w:tc>
          <w:tcPr>
            <w:tcW w:w="5943" w:type="dxa"/>
            <w:vAlign w:val="center"/>
          </w:tcPr>
          <w:p w14:paraId="4A3E93D3" w14:textId="77777777" w:rsidR="007B6F95" w:rsidRDefault="00000000">
            <w:pPr>
              <w:pStyle w:val="TableText"/>
              <w:spacing w:line="400" w:lineRule="exact"/>
              <w:ind w:left="113" w:right="157" w:firstLine="8"/>
              <w:jc w:val="both"/>
              <w:rPr>
                <w:rFonts w:asciiTheme="minorEastAsia" w:eastAsiaTheme="minorEastAsia" w:hAnsiTheme="minorEastAsia" w:cstheme="minorEastAsia" w:hint="eastAsia"/>
                <w:spacing w:val="8"/>
                <w:sz w:val="24"/>
                <w:szCs w:val="24"/>
                <w:lang w:eastAsia="zh-CN"/>
              </w:rPr>
            </w:pPr>
            <w:r>
              <w:rPr>
                <w:rFonts w:asciiTheme="minorEastAsia" w:eastAsiaTheme="minorEastAsia" w:hAnsiTheme="minorEastAsia" w:cstheme="minorEastAsia" w:hint="eastAsia"/>
                <w:kern w:val="2"/>
                <w:sz w:val="24"/>
                <w:szCs w:val="24"/>
                <w:lang w:eastAsia="zh-CN"/>
              </w:rPr>
              <w:t>投标人须在递交投标保证金前在三门县工程建设电子交易平台中注册并核验通过。</w:t>
            </w:r>
          </w:p>
        </w:tc>
      </w:tr>
      <w:tr w:rsidR="007B6F95" w14:paraId="6350F96C" w14:textId="77777777">
        <w:trPr>
          <w:trHeight w:val="573"/>
        </w:trPr>
        <w:tc>
          <w:tcPr>
            <w:tcW w:w="1010" w:type="dxa"/>
            <w:vAlign w:val="center"/>
          </w:tcPr>
          <w:p w14:paraId="411E3B28" w14:textId="77777777" w:rsidR="007B6F95" w:rsidRDefault="00000000">
            <w:pPr>
              <w:pStyle w:val="TableText"/>
              <w:spacing w:line="400" w:lineRule="exact"/>
              <w:jc w:val="center"/>
              <w:rPr>
                <w:rFonts w:asciiTheme="minorEastAsia" w:eastAsiaTheme="minorEastAsia" w:hAnsiTheme="minorEastAsia" w:cstheme="minorEastAsia" w:hint="eastAsia"/>
                <w:spacing w:val="1"/>
                <w:sz w:val="24"/>
                <w:szCs w:val="24"/>
              </w:rPr>
            </w:pPr>
            <w:r>
              <w:rPr>
                <w:rFonts w:asciiTheme="minorEastAsia" w:eastAsiaTheme="minorEastAsia" w:hAnsiTheme="minorEastAsia" w:cstheme="minorEastAsia" w:hint="eastAsia"/>
                <w:spacing w:val="-1"/>
                <w:sz w:val="24"/>
                <w:szCs w:val="24"/>
                <w:lang w:eastAsia="zh-CN"/>
              </w:rPr>
              <w:lastRenderedPageBreak/>
              <w:t>10.3</w:t>
            </w:r>
          </w:p>
        </w:tc>
        <w:tc>
          <w:tcPr>
            <w:tcW w:w="1795" w:type="dxa"/>
            <w:vAlign w:val="center"/>
          </w:tcPr>
          <w:p w14:paraId="3FD053BC" w14:textId="77777777" w:rsidR="007B6F95" w:rsidRDefault="00000000">
            <w:pPr>
              <w:pStyle w:val="TableParagraph"/>
              <w:rPr>
                <w:rFonts w:hint="eastAsia"/>
                <w:spacing w:val="5"/>
              </w:rPr>
            </w:pPr>
            <w:r>
              <w:rPr>
                <w:rFonts w:hint="eastAsia"/>
              </w:rPr>
              <w:t>中标后提交投标文件份数</w:t>
            </w:r>
          </w:p>
        </w:tc>
        <w:tc>
          <w:tcPr>
            <w:tcW w:w="5943" w:type="dxa"/>
            <w:vAlign w:val="center"/>
          </w:tcPr>
          <w:p w14:paraId="362923D9" w14:textId="77777777" w:rsidR="007B6F95" w:rsidRDefault="00000000">
            <w:pPr>
              <w:pStyle w:val="TableParagraph"/>
              <w:rPr>
                <w:rFonts w:hint="eastAsia"/>
                <w:spacing w:val="8"/>
              </w:rPr>
            </w:pPr>
            <w:r>
              <w:rPr>
                <w:rFonts w:hint="eastAsia"/>
              </w:rPr>
              <w:t>中标候选人在领取中标通知书前，需向招标人提供纸质投标文件（文件须分册装订）正本各1份、副本各4份（投标工具中所有内容打印成纸质文件，纸质文件上的水印码须与上传至“电子交易平台”上的投标文件的水印码一致）。</w:t>
            </w:r>
          </w:p>
        </w:tc>
      </w:tr>
    </w:tbl>
    <w:p w14:paraId="347D89EA" w14:textId="77777777" w:rsidR="007B6F95" w:rsidRDefault="007B6F95">
      <w:pPr>
        <w:spacing w:line="320" w:lineRule="exact"/>
        <w:rPr>
          <w:rFonts w:asciiTheme="minorEastAsia" w:eastAsiaTheme="minorEastAsia" w:hAnsiTheme="minorEastAsia" w:cstheme="minorEastAsia" w:hint="eastAsia"/>
          <w:sz w:val="24"/>
          <w:szCs w:val="24"/>
          <w:lang w:eastAsia="zh-CN"/>
        </w:rPr>
      </w:pPr>
    </w:p>
    <w:p w14:paraId="4F209C24" w14:textId="77777777" w:rsidR="007B6F95" w:rsidRDefault="007B6F95">
      <w:pPr>
        <w:spacing w:line="320" w:lineRule="exact"/>
        <w:rPr>
          <w:rFonts w:asciiTheme="minorEastAsia" w:eastAsiaTheme="minorEastAsia" w:hAnsiTheme="minorEastAsia" w:cstheme="minorEastAsia" w:hint="eastAsia"/>
          <w:sz w:val="24"/>
          <w:szCs w:val="24"/>
          <w:lang w:eastAsia="zh-CN"/>
        </w:rPr>
        <w:sectPr w:rsidR="007B6F95">
          <w:headerReference w:type="default" r:id="rId14"/>
          <w:pgSz w:w="11905" w:h="16838"/>
          <w:pgMar w:top="1134" w:right="1616" w:bottom="1157" w:left="1559" w:header="862" w:footer="992" w:gutter="0"/>
          <w:pgNumType w:start="1"/>
          <w:cols w:space="0"/>
        </w:sectPr>
      </w:pPr>
    </w:p>
    <w:p w14:paraId="3112EB85" w14:textId="77777777" w:rsidR="007B6F95" w:rsidRDefault="00000000">
      <w:pPr>
        <w:spacing w:line="360" w:lineRule="auto"/>
        <w:outlineLvl w:val="1"/>
        <w:rPr>
          <w:rFonts w:ascii="宋体" w:eastAsia="宋体" w:hAnsi="宋体" w:cs="宋体" w:hint="eastAsia"/>
          <w:b/>
          <w:bCs/>
          <w:sz w:val="24"/>
          <w:szCs w:val="24"/>
          <w:lang w:eastAsia="zh-CN"/>
        </w:rPr>
      </w:pPr>
      <w:bookmarkStart w:id="14" w:name="bookmark5"/>
      <w:bookmarkStart w:id="15" w:name="_Toc197818923"/>
      <w:bookmarkEnd w:id="14"/>
      <w:r>
        <w:rPr>
          <w:rFonts w:ascii="宋体" w:eastAsia="宋体" w:hAnsi="宋体" w:cs="宋体" w:hint="eastAsia"/>
          <w:b/>
          <w:bCs/>
          <w:spacing w:val="-12"/>
          <w:sz w:val="24"/>
          <w:szCs w:val="24"/>
          <w:lang w:eastAsia="zh-CN"/>
        </w:rPr>
        <w:lastRenderedPageBreak/>
        <w:t>1.总则</w:t>
      </w:r>
      <w:bookmarkEnd w:id="15"/>
    </w:p>
    <w:p w14:paraId="3DE20A02"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6"/>
          <w:sz w:val="24"/>
          <w:szCs w:val="24"/>
          <w:lang w:eastAsia="zh-CN"/>
        </w:rPr>
        <w:t>1.1工程概况</w:t>
      </w:r>
    </w:p>
    <w:p w14:paraId="23A6CD83"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1.1.1根据《中华人民共和国招标投</w:t>
      </w:r>
      <w:r>
        <w:rPr>
          <w:rFonts w:hint="eastAsia"/>
          <w:spacing w:val="9"/>
          <w:sz w:val="24"/>
          <w:szCs w:val="24"/>
          <w:lang w:eastAsia="zh-CN"/>
        </w:rPr>
        <w:t>标法》等有关法律、法规和规章的规定，本招标工程已具备招标条件，现对本招标工程进行招标。</w:t>
      </w:r>
    </w:p>
    <w:p w14:paraId="5126EBD0"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1.1.2本招标工程招标人：见投标人</w:t>
      </w:r>
      <w:r>
        <w:rPr>
          <w:rFonts w:hint="eastAsia"/>
          <w:spacing w:val="5"/>
          <w:sz w:val="24"/>
          <w:szCs w:val="24"/>
          <w:lang w:eastAsia="zh-CN"/>
        </w:rPr>
        <w:t>须知前附表。</w:t>
      </w:r>
    </w:p>
    <w:p w14:paraId="5D316081"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1.1.3本招标工程招标代理机构：见投标人须知前附表。</w:t>
      </w:r>
    </w:p>
    <w:p w14:paraId="4A501BD0" w14:textId="77777777" w:rsidR="007B6F95" w:rsidRDefault="00000000">
      <w:pPr>
        <w:pStyle w:val="a7"/>
        <w:spacing w:line="360" w:lineRule="auto"/>
        <w:ind w:firstLineChars="200" w:firstLine="490"/>
        <w:rPr>
          <w:rFonts w:hint="eastAsia"/>
          <w:sz w:val="24"/>
          <w:szCs w:val="24"/>
          <w:lang w:eastAsia="zh-CN"/>
        </w:rPr>
      </w:pPr>
      <w:r>
        <w:rPr>
          <w:rFonts w:hint="eastAsia"/>
          <w:spacing w:val="5"/>
          <w:sz w:val="24"/>
          <w:szCs w:val="24"/>
          <w:lang w:eastAsia="zh-CN"/>
        </w:rPr>
        <w:t>1.1.4本招标工程名称：见投标人须知前附表。</w:t>
      </w:r>
    </w:p>
    <w:p w14:paraId="7E47EA6D"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1.1.5本招标工程建设地点：见投标人须知前附表。</w:t>
      </w:r>
    </w:p>
    <w:p w14:paraId="27F95F12"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1.1.6本招标工程工程规模：见投标人须知前附表。</w:t>
      </w:r>
    </w:p>
    <w:p w14:paraId="24C0F89A"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1.1.7本招标工程工程概算投资额：见投标人须知前附表。</w:t>
      </w:r>
    </w:p>
    <w:p w14:paraId="24857E46"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3"/>
          <w:sz w:val="24"/>
          <w:szCs w:val="24"/>
          <w:lang w:eastAsia="zh-CN"/>
        </w:rPr>
        <w:t>1.2资金来源和落实情况</w:t>
      </w:r>
    </w:p>
    <w:p w14:paraId="304A12DB"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1.2.1本招标工程的资金来源及出资比例：见投标人须知前附表。</w:t>
      </w:r>
    </w:p>
    <w:p w14:paraId="24C223B7"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1.2.2本招标工程的资金落实情况：见投标人须知前附表。</w:t>
      </w:r>
    </w:p>
    <w:p w14:paraId="46E0FA3F"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2"/>
          <w:sz w:val="24"/>
          <w:szCs w:val="24"/>
          <w:lang w:eastAsia="zh-CN"/>
        </w:rPr>
        <w:t>1.3招标范围、计划工期和质量要求</w:t>
      </w:r>
    </w:p>
    <w:p w14:paraId="3FED29C3"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1.3.1本招标工程的招标范围：见投标人须知前附表。</w:t>
      </w:r>
    </w:p>
    <w:p w14:paraId="086806BE"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1.3.2本招标工程的监理期限要求：见投标人须知前附表。</w:t>
      </w:r>
    </w:p>
    <w:p w14:paraId="19D765E4"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1.3.3本招标工程的质量等级要求：见投标人须知前附表。</w:t>
      </w:r>
    </w:p>
    <w:p w14:paraId="776C9E83"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3"/>
          <w:sz w:val="24"/>
          <w:szCs w:val="24"/>
          <w:lang w:eastAsia="zh-CN"/>
        </w:rPr>
        <w:t>1.4投标人资格要求</w:t>
      </w:r>
    </w:p>
    <w:p w14:paraId="1D09FAC2"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1.4.1投标人应具备承担本监理招标工程的资质</w:t>
      </w:r>
      <w:r>
        <w:rPr>
          <w:rFonts w:hint="eastAsia"/>
          <w:spacing w:val="7"/>
          <w:sz w:val="24"/>
          <w:szCs w:val="24"/>
          <w:lang w:eastAsia="zh-CN"/>
        </w:rPr>
        <w:t>、资格和其他要求。</w:t>
      </w:r>
    </w:p>
    <w:p w14:paraId="22E59EFF"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（1）投标人资质条件：见投标人须知前附表；</w:t>
      </w:r>
    </w:p>
    <w:p w14:paraId="5E117128" w14:textId="77777777" w:rsidR="007B6F95" w:rsidRDefault="00000000">
      <w:pPr>
        <w:pStyle w:val="a7"/>
        <w:spacing w:line="360" w:lineRule="auto"/>
        <w:ind w:firstLineChars="200" w:firstLine="496"/>
        <w:rPr>
          <w:rFonts w:hint="eastAsia"/>
          <w:color w:val="auto"/>
          <w:sz w:val="24"/>
          <w:szCs w:val="24"/>
          <w:lang w:eastAsia="zh-CN"/>
        </w:rPr>
      </w:pPr>
      <w:r>
        <w:rPr>
          <w:rFonts w:hint="eastAsia"/>
          <w:color w:val="auto"/>
          <w:spacing w:val="8"/>
          <w:sz w:val="24"/>
          <w:szCs w:val="24"/>
          <w:lang w:eastAsia="zh-CN"/>
        </w:rPr>
        <w:t>（2）总监理工程师资格：见投标人须知前附表；</w:t>
      </w:r>
    </w:p>
    <w:p w14:paraId="5E2EE12C" w14:textId="77777777" w:rsidR="007B6F95" w:rsidRDefault="00000000">
      <w:pPr>
        <w:pStyle w:val="a7"/>
        <w:spacing w:line="360" w:lineRule="auto"/>
        <w:ind w:firstLineChars="200" w:firstLine="490"/>
        <w:rPr>
          <w:rFonts w:hint="eastAsia"/>
          <w:color w:val="auto"/>
          <w:sz w:val="24"/>
          <w:szCs w:val="24"/>
          <w:lang w:eastAsia="zh-CN"/>
        </w:rPr>
      </w:pPr>
      <w:r>
        <w:rPr>
          <w:rFonts w:hint="eastAsia"/>
          <w:color w:val="auto"/>
          <w:spacing w:val="5"/>
          <w:sz w:val="24"/>
          <w:szCs w:val="24"/>
          <w:lang w:eastAsia="zh-CN"/>
        </w:rPr>
        <w:t>（3）其他要求：</w:t>
      </w:r>
    </w:p>
    <w:p w14:paraId="4781466D" w14:textId="77777777" w:rsidR="007B6F95" w:rsidRDefault="00000000">
      <w:pPr>
        <w:pStyle w:val="a7"/>
        <w:spacing w:line="360" w:lineRule="auto"/>
        <w:ind w:firstLineChars="200" w:firstLine="496"/>
        <w:rPr>
          <w:rFonts w:hint="eastAsia"/>
          <w:color w:val="auto"/>
          <w:sz w:val="24"/>
          <w:szCs w:val="24"/>
          <w:lang w:eastAsia="zh-CN"/>
        </w:rPr>
      </w:pPr>
      <w:r>
        <w:rPr>
          <w:rFonts w:hint="eastAsia"/>
          <w:color w:val="auto"/>
          <w:spacing w:val="8"/>
          <w:sz w:val="24"/>
          <w:szCs w:val="24"/>
          <w:lang w:eastAsia="zh-CN"/>
        </w:rPr>
        <w:t>1）总监理工程师在本工程投标文件提交截止日前在监项目要求：</w:t>
      </w:r>
    </w:p>
    <w:p w14:paraId="45779D96" w14:textId="77777777" w:rsidR="007B6F95" w:rsidRDefault="00000000">
      <w:pPr>
        <w:spacing w:line="360" w:lineRule="auto"/>
        <w:ind w:firstLineChars="200" w:firstLine="498"/>
        <w:rPr>
          <w:rFonts w:ascii="宋体" w:eastAsia="宋体" w:hAnsi="宋体" w:cs="宋体" w:hint="eastAsia"/>
          <w:color w:val="auto"/>
          <w:sz w:val="24"/>
          <w:szCs w:val="24"/>
          <w:lang w:eastAsia="zh-CN"/>
        </w:rPr>
      </w:pPr>
      <w:r>
        <w:rPr>
          <w:rFonts w:ascii="宋体" w:eastAsia="宋体" w:hAnsi="宋体" w:cs="宋体" w:hint="eastAsia"/>
          <w:color w:val="auto"/>
          <w:spacing w:val="9"/>
          <w:sz w:val="24"/>
          <w:szCs w:val="24"/>
          <w:lang w:eastAsia="zh-CN"/>
        </w:rPr>
        <w:t>①在</w:t>
      </w:r>
      <w:r>
        <w:rPr>
          <w:rFonts w:cs="宋体" w:hint="eastAsia"/>
          <w:color w:val="auto"/>
          <w:spacing w:val="9"/>
          <w:sz w:val="24"/>
          <w:szCs w:val="24"/>
          <w:lang w:eastAsia="zh-CN"/>
        </w:rPr>
        <w:t>三门县</w:t>
      </w:r>
      <w:r>
        <w:rPr>
          <w:rFonts w:ascii="宋体" w:eastAsia="宋体" w:hAnsi="宋体" w:cs="宋体" w:hint="eastAsia"/>
          <w:color w:val="auto"/>
          <w:spacing w:val="9"/>
          <w:sz w:val="24"/>
          <w:szCs w:val="24"/>
          <w:lang w:eastAsia="zh-CN"/>
        </w:rPr>
        <w:t>范围内不得有超过2个在监项目</w:t>
      </w:r>
      <w:r>
        <w:rPr>
          <w:rFonts w:ascii="宋体" w:eastAsia="宋体" w:hAnsi="宋体" w:cs="宋体" w:hint="eastAsia"/>
          <w:color w:val="auto"/>
          <w:spacing w:val="7"/>
          <w:sz w:val="24"/>
          <w:szCs w:val="24"/>
          <w:lang w:eastAsia="zh-CN"/>
        </w:rPr>
        <w:t>中担任总监理工程师；</w:t>
      </w:r>
      <w:r>
        <w:rPr>
          <w:rFonts w:ascii="宋体" w:hAnsi="宋体" w:hint="eastAsia"/>
          <w:color w:val="auto"/>
          <w:sz w:val="24"/>
          <w:szCs w:val="24"/>
          <w:lang w:eastAsia="zh-CN"/>
        </w:rPr>
        <w:t>在三门县外无在监项目【项目竣工（交工）验收以后不作在监项目，以竣工（交工）验收记录为准】担任总监理工程师。</w:t>
      </w:r>
    </w:p>
    <w:p w14:paraId="18E5631A" w14:textId="77777777" w:rsidR="007B6F95" w:rsidRDefault="00000000">
      <w:pPr>
        <w:pStyle w:val="a7"/>
        <w:spacing w:line="360" w:lineRule="auto"/>
        <w:ind w:firstLineChars="200" w:firstLine="500"/>
        <w:rPr>
          <w:rFonts w:hint="eastAsia"/>
          <w:color w:val="auto"/>
          <w:sz w:val="24"/>
          <w:szCs w:val="24"/>
          <w:lang w:eastAsia="zh-CN"/>
        </w:rPr>
      </w:pPr>
      <w:r>
        <w:rPr>
          <w:rFonts w:hint="eastAsia"/>
          <w:color w:val="auto"/>
          <w:spacing w:val="10"/>
          <w:sz w:val="24"/>
          <w:szCs w:val="24"/>
          <w:lang w:eastAsia="zh-CN"/>
        </w:rPr>
        <w:t>②总监理工程师在原承接项目的中标候选人公示、中标公示、中标通知书、合同、施工</w:t>
      </w:r>
      <w:r>
        <w:rPr>
          <w:rFonts w:hint="eastAsia"/>
          <w:color w:val="auto"/>
          <w:spacing w:val="8"/>
          <w:sz w:val="24"/>
          <w:szCs w:val="24"/>
          <w:lang w:eastAsia="zh-CN"/>
        </w:rPr>
        <w:t>许可证、管理部门的网站或文件中载明担任总监</w:t>
      </w:r>
      <w:r>
        <w:rPr>
          <w:rFonts w:hint="eastAsia"/>
          <w:color w:val="auto"/>
          <w:spacing w:val="7"/>
          <w:sz w:val="24"/>
          <w:szCs w:val="24"/>
          <w:lang w:eastAsia="zh-CN"/>
        </w:rPr>
        <w:t>理工程师岗位的，均视为已承接该项目。若是年度招标项目则以具体项目的承接作为是否已承接该项目的判断依据。如承接项目已取得竣工验收记录或交工验收记录的，该项目不</w:t>
      </w:r>
      <w:r>
        <w:rPr>
          <w:rFonts w:hint="eastAsia"/>
          <w:color w:val="auto"/>
          <w:spacing w:val="7"/>
          <w:sz w:val="24"/>
          <w:szCs w:val="24"/>
          <w:lang w:eastAsia="zh-CN"/>
        </w:rPr>
        <w:lastRenderedPageBreak/>
        <w:t>作为在监。原承接项目已解除合同的，该项目不</w:t>
      </w:r>
      <w:r>
        <w:rPr>
          <w:rFonts w:hint="eastAsia"/>
          <w:color w:val="auto"/>
          <w:spacing w:val="9"/>
          <w:sz w:val="24"/>
          <w:szCs w:val="24"/>
          <w:lang w:eastAsia="zh-CN"/>
        </w:rPr>
        <w:t>作为在监。评标委员会可以要求投标人提供已通过竣工验收或已解除合同</w:t>
      </w:r>
      <w:r>
        <w:rPr>
          <w:rFonts w:hint="eastAsia"/>
          <w:color w:val="auto"/>
          <w:spacing w:val="8"/>
          <w:sz w:val="24"/>
          <w:szCs w:val="24"/>
          <w:lang w:eastAsia="zh-CN"/>
        </w:rPr>
        <w:t>的相关证明材料。</w:t>
      </w:r>
    </w:p>
    <w:p w14:paraId="3317AD98" w14:textId="77777777" w:rsidR="007B6F95" w:rsidRDefault="00000000">
      <w:pPr>
        <w:pStyle w:val="a7"/>
        <w:spacing w:line="360" w:lineRule="auto"/>
        <w:ind w:firstLineChars="200" w:firstLine="492"/>
        <w:rPr>
          <w:rFonts w:hint="eastAsia"/>
          <w:color w:val="auto"/>
          <w:sz w:val="24"/>
          <w:szCs w:val="24"/>
          <w:lang w:eastAsia="zh-CN"/>
        </w:rPr>
      </w:pPr>
      <w:r>
        <w:rPr>
          <w:rFonts w:hint="eastAsia"/>
          <w:color w:val="auto"/>
          <w:spacing w:val="6"/>
          <w:sz w:val="24"/>
          <w:szCs w:val="24"/>
          <w:lang w:eastAsia="zh-CN"/>
        </w:rPr>
        <w:t>③总监理工程师在原承接项目中发生变更的，在原承接项目未通过竣工（交工）验收前，</w:t>
      </w:r>
      <w:r>
        <w:rPr>
          <w:rFonts w:hint="eastAsia"/>
          <w:color w:val="auto"/>
          <w:spacing w:val="8"/>
          <w:sz w:val="24"/>
          <w:szCs w:val="24"/>
          <w:lang w:eastAsia="zh-CN"/>
        </w:rPr>
        <w:t>原承接项目均视作总监理工程师的在监项目。</w:t>
      </w:r>
    </w:p>
    <w:p w14:paraId="2E6B6F32" w14:textId="77777777" w:rsidR="007B6F95" w:rsidRDefault="00000000">
      <w:pPr>
        <w:pStyle w:val="a7"/>
        <w:spacing w:line="360" w:lineRule="auto"/>
        <w:ind w:firstLineChars="200" w:firstLine="500"/>
        <w:rPr>
          <w:rFonts w:hint="eastAsia"/>
          <w:color w:val="auto"/>
          <w:sz w:val="24"/>
          <w:szCs w:val="24"/>
          <w:lang w:eastAsia="zh-CN"/>
        </w:rPr>
      </w:pPr>
      <w:r>
        <w:rPr>
          <w:rFonts w:hint="eastAsia"/>
          <w:color w:val="auto"/>
          <w:spacing w:val="10"/>
          <w:sz w:val="24"/>
          <w:szCs w:val="24"/>
          <w:lang w:eastAsia="zh-CN"/>
        </w:rPr>
        <w:t>④有下列情形之一，且经原项目建设单位书面同意可承接其他项目的，视为总监理工程</w:t>
      </w:r>
      <w:r>
        <w:rPr>
          <w:rFonts w:hint="eastAsia"/>
          <w:color w:val="auto"/>
          <w:spacing w:val="7"/>
          <w:sz w:val="24"/>
          <w:szCs w:val="24"/>
          <w:lang w:eastAsia="zh-CN"/>
        </w:rPr>
        <w:t>师该项目不在监：</w:t>
      </w:r>
    </w:p>
    <w:p w14:paraId="6A9595DF" w14:textId="77777777" w:rsidR="007B6F95" w:rsidRDefault="00000000">
      <w:pPr>
        <w:pStyle w:val="a7"/>
        <w:spacing w:line="360" w:lineRule="auto"/>
        <w:ind w:firstLineChars="200" w:firstLine="496"/>
        <w:rPr>
          <w:rFonts w:hint="eastAsia"/>
          <w:color w:val="auto"/>
          <w:spacing w:val="8"/>
          <w:sz w:val="24"/>
          <w:szCs w:val="24"/>
          <w:lang w:eastAsia="zh-CN"/>
        </w:rPr>
      </w:pPr>
      <w:r>
        <w:rPr>
          <w:rFonts w:hint="eastAsia"/>
          <w:color w:val="auto"/>
          <w:spacing w:val="8"/>
          <w:sz w:val="24"/>
          <w:szCs w:val="24"/>
          <w:lang w:eastAsia="zh-CN"/>
        </w:rPr>
        <w:t>a.合同约定的工程已完工，施工承包方向建设单位提交竣工（交工）报告时间已超过90天（含）；</w:t>
      </w:r>
    </w:p>
    <w:p w14:paraId="07A37B82" w14:textId="77777777" w:rsidR="007B6F95" w:rsidRDefault="00000000">
      <w:pPr>
        <w:pStyle w:val="a7"/>
        <w:spacing w:line="360" w:lineRule="auto"/>
        <w:ind w:firstLineChars="200" w:firstLine="496"/>
        <w:rPr>
          <w:rFonts w:hint="eastAsia"/>
          <w:color w:val="auto"/>
          <w:spacing w:val="8"/>
          <w:sz w:val="24"/>
          <w:szCs w:val="24"/>
          <w:lang w:eastAsia="zh-CN"/>
        </w:rPr>
      </w:pPr>
      <w:r>
        <w:rPr>
          <w:rFonts w:hint="eastAsia"/>
          <w:color w:val="auto"/>
          <w:spacing w:val="8"/>
          <w:sz w:val="24"/>
          <w:szCs w:val="24"/>
          <w:lang w:eastAsia="zh-CN"/>
        </w:rPr>
        <w:t>b.工程因故停工达3个月以上的；</w:t>
      </w:r>
    </w:p>
    <w:p w14:paraId="25C5E87E" w14:textId="77777777" w:rsidR="007B6F95" w:rsidRDefault="00000000">
      <w:pPr>
        <w:pStyle w:val="a7"/>
        <w:spacing w:line="360" w:lineRule="auto"/>
        <w:ind w:firstLineChars="200" w:firstLine="496"/>
        <w:rPr>
          <w:rFonts w:hint="eastAsia"/>
          <w:color w:val="auto"/>
          <w:spacing w:val="8"/>
          <w:sz w:val="24"/>
          <w:szCs w:val="24"/>
          <w:lang w:eastAsia="zh-CN"/>
        </w:rPr>
      </w:pPr>
      <w:r>
        <w:rPr>
          <w:rFonts w:hint="eastAsia"/>
          <w:color w:val="auto"/>
          <w:spacing w:val="8"/>
          <w:sz w:val="24"/>
          <w:szCs w:val="24"/>
          <w:lang w:eastAsia="zh-CN"/>
        </w:rPr>
        <w:t>c.工程申领《建筑工程施工许可证》后未开工达3个月以上的；</w:t>
      </w:r>
    </w:p>
    <w:p w14:paraId="34750171" w14:textId="77777777" w:rsidR="007B6F95" w:rsidRDefault="00000000">
      <w:pPr>
        <w:pStyle w:val="a7"/>
        <w:spacing w:line="360" w:lineRule="auto"/>
        <w:ind w:firstLineChars="200" w:firstLine="496"/>
        <w:rPr>
          <w:rFonts w:hint="eastAsia"/>
          <w:color w:val="auto"/>
          <w:spacing w:val="8"/>
          <w:sz w:val="24"/>
          <w:szCs w:val="24"/>
          <w:lang w:eastAsia="zh-CN"/>
        </w:rPr>
      </w:pPr>
      <w:r>
        <w:rPr>
          <w:rFonts w:hint="eastAsia"/>
          <w:color w:val="auto"/>
          <w:spacing w:val="8"/>
          <w:sz w:val="24"/>
          <w:szCs w:val="24"/>
          <w:lang w:eastAsia="zh-CN"/>
        </w:rPr>
        <w:t>d、工程已竣工，而在管理部门网站中仍载明为总监理工程师岗位在岗的（须提供竣工（交工）验收记录和原工程所在地建设（建筑业）行政主管部门（工程已竣工验收）证明）。</w:t>
      </w:r>
    </w:p>
    <w:p w14:paraId="07C51376" w14:textId="77777777" w:rsidR="007B6F95" w:rsidRDefault="00000000">
      <w:pPr>
        <w:spacing w:line="360" w:lineRule="auto"/>
        <w:ind w:firstLineChars="200" w:firstLine="496"/>
        <w:jc w:val="both"/>
        <w:rPr>
          <w:rFonts w:ascii="宋体" w:eastAsia="宋体" w:hAnsi="宋体" w:cs="宋体" w:hint="eastAsia"/>
          <w:color w:val="auto"/>
          <w:sz w:val="24"/>
          <w:szCs w:val="24"/>
          <w:lang w:eastAsia="zh-CN"/>
        </w:rPr>
      </w:pPr>
      <w:bookmarkStart w:id="16" w:name="bookmark45"/>
      <w:bookmarkEnd w:id="16"/>
      <w:r>
        <w:rPr>
          <w:rFonts w:ascii="宋体" w:eastAsia="宋体" w:hAnsi="宋体" w:cs="宋体" w:hint="eastAsia"/>
          <w:b/>
          <w:bCs/>
          <w:color w:val="auto"/>
          <w:spacing w:val="7"/>
          <w:sz w:val="24"/>
          <w:szCs w:val="24"/>
          <w:lang w:eastAsia="zh-CN"/>
        </w:rPr>
        <w:t>如发生以上a、b、c</w:t>
      </w:r>
      <w:r>
        <w:rPr>
          <w:rFonts w:ascii="宋体" w:eastAsia="宋体" w:hAnsi="宋体" w:cs="宋体" w:hint="eastAsia"/>
          <w:b/>
          <w:bCs/>
          <w:color w:val="auto"/>
          <w:spacing w:val="-40"/>
          <w:sz w:val="24"/>
          <w:szCs w:val="24"/>
          <w:lang w:eastAsia="zh-CN"/>
        </w:rPr>
        <w:t>、d</w:t>
      </w:r>
      <w:r>
        <w:rPr>
          <w:rFonts w:ascii="宋体" w:eastAsia="宋体" w:hAnsi="宋体" w:cs="宋体" w:hint="eastAsia"/>
          <w:b/>
          <w:bCs/>
          <w:color w:val="auto"/>
          <w:spacing w:val="7"/>
          <w:sz w:val="24"/>
          <w:szCs w:val="24"/>
          <w:lang w:eastAsia="zh-CN"/>
        </w:rPr>
        <w:t>情形的，投标人应在投标文件中提交有关书面证明材料（以电子文</w:t>
      </w:r>
      <w:r>
        <w:rPr>
          <w:rFonts w:ascii="宋体" w:eastAsia="宋体" w:hAnsi="宋体" w:cs="宋体" w:hint="eastAsia"/>
          <w:b/>
          <w:bCs/>
          <w:color w:val="auto"/>
          <w:spacing w:val="10"/>
          <w:sz w:val="24"/>
          <w:szCs w:val="24"/>
          <w:lang w:eastAsia="zh-CN"/>
        </w:rPr>
        <w:t>档形式随</w:t>
      </w:r>
      <w:r>
        <w:rPr>
          <w:rFonts w:ascii="宋体" w:eastAsia="宋体" w:hAnsi="宋体" w:cs="宋体" w:hint="eastAsia"/>
          <w:b/>
          <w:bCs/>
          <w:color w:val="auto"/>
          <w:sz w:val="24"/>
          <w:szCs w:val="24"/>
          <w:lang w:eastAsia="zh-CN"/>
        </w:rPr>
        <w:t>资信标</w:t>
      </w:r>
      <w:r>
        <w:rPr>
          <w:rFonts w:ascii="宋体" w:eastAsia="宋体" w:hAnsi="宋体" w:cs="宋体" w:hint="eastAsia"/>
          <w:b/>
          <w:bCs/>
          <w:color w:val="auto"/>
          <w:spacing w:val="10"/>
          <w:sz w:val="24"/>
          <w:szCs w:val="24"/>
          <w:lang w:eastAsia="zh-CN"/>
        </w:rPr>
        <w:t>上传，招标文件提供证明格式的须按照该格式提交</w:t>
      </w:r>
      <w:r>
        <w:rPr>
          <w:rFonts w:ascii="宋体" w:eastAsia="宋体" w:hAnsi="宋体" w:cs="宋体" w:hint="eastAsia"/>
          <w:b/>
          <w:bCs/>
          <w:color w:val="auto"/>
          <w:spacing w:val="2"/>
          <w:sz w:val="24"/>
          <w:szCs w:val="24"/>
          <w:lang w:eastAsia="zh-CN"/>
        </w:rPr>
        <w:t>），</w:t>
      </w:r>
      <w:r>
        <w:rPr>
          <w:rFonts w:ascii="宋体" w:eastAsia="宋体" w:hAnsi="宋体" w:cs="宋体" w:hint="eastAsia"/>
          <w:b/>
          <w:bCs/>
          <w:color w:val="auto"/>
          <w:spacing w:val="10"/>
          <w:sz w:val="24"/>
          <w:szCs w:val="24"/>
          <w:lang w:eastAsia="zh-CN"/>
        </w:rPr>
        <w:t>投标截止日后提供</w:t>
      </w:r>
      <w:r>
        <w:rPr>
          <w:rFonts w:ascii="宋体" w:eastAsia="宋体" w:hAnsi="宋体" w:cs="宋体" w:hint="eastAsia"/>
          <w:b/>
          <w:bCs/>
          <w:color w:val="auto"/>
          <w:spacing w:val="7"/>
          <w:sz w:val="24"/>
          <w:szCs w:val="24"/>
          <w:lang w:eastAsia="zh-CN"/>
        </w:rPr>
        <w:t>的证明材料视为瞒报、漏报，将不予认可。</w:t>
      </w:r>
    </w:p>
    <w:p w14:paraId="2E884D51" w14:textId="77777777" w:rsidR="007B6F95" w:rsidRDefault="00000000">
      <w:pPr>
        <w:pStyle w:val="a7"/>
        <w:spacing w:line="360" w:lineRule="auto"/>
        <w:ind w:firstLineChars="200" w:firstLine="500"/>
        <w:rPr>
          <w:rFonts w:hint="eastAsia"/>
          <w:color w:val="auto"/>
          <w:sz w:val="24"/>
          <w:szCs w:val="24"/>
          <w:lang w:eastAsia="zh-CN"/>
        </w:rPr>
      </w:pPr>
      <w:r>
        <w:rPr>
          <w:rFonts w:hint="eastAsia"/>
          <w:color w:val="auto"/>
          <w:spacing w:val="10"/>
          <w:sz w:val="24"/>
          <w:szCs w:val="24"/>
          <w:lang w:eastAsia="zh-CN"/>
        </w:rPr>
        <w:t>⑤总监理工程师承接的单个监理合同范围的项目分多个工程办理施工许可证的，在监理</w:t>
      </w:r>
      <w:r>
        <w:rPr>
          <w:rFonts w:hint="eastAsia"/>
          <w:color w:val="auto"/>
          <w:spacing w:val="7"/>
          <w:sz w:val="24"/>
          <w:szCs w:val="24"/>
          <w:lang w:eastAsia="zh-CN"/>
        </w:rPr>
        <w:t>项目全部工程未通过竣工（交工）验收前，均视作该监理项目为总监理工程师的一个在监项</w:t>
      </w:r>
      <w:r>
        <w:rPr>
          <w:rFonts w:hint="eastAsia"/>
          <w:color w:val="auto"/>
          <w:spacing w:val="-2"/>
          <w:sz w:val="24"/>
          <w:szCs w:val="24"/>
          <w:lang w:eastAsia="zh-CN"/>
        </w:rPr>
        <w:t>目。</w:t>
      </w:r>
    </w:p>
    <w:p w14:paraId="3E0ADFC9" w14:textId="77777777" w:rsidR="007B6F95" w:rsidRDefault="00000000">
      <w:pPr>
        <w:pStyle w:val="a7"/>
        <w:spacing w:line="360" w:lineRule="auto"/>
        <w:ind w:firstLineChars="200" w:firstLine="502"/>
        <w:rPr>
          <w:rFonts w:hint="eastAsia"/>
          <w:sz w:val="24"/>
          <w:szCs w:val="24"/>
          <w:lang w:eastAsia="zh-CN"/>
        </w:rPr>
      </w:pPr>
      <w:r>
        <w:rPr>
          <w:rFonts w:hint="eastAsia"/>
          <w:spacing w:val="11"/>
          <w:sz w:val="24"/>
          <w:szCs w:val="24"/>
          <w:lang w:eastAsia="zh-CN"/>
        </w:rPr>
        <w:t>2）</w:t>
      </w:r>
      <w:r>
        <w:rPr>
          <w:rFonts w:hint="eastAsia"/>
          <w:b/>
          <w:bCs/>
          <w:spacing w:val="11"/>
          <w:sz w:val="24"/>
          <w:szCs w:val="24"/>
          <w:lang w:eastAsia="zh-CN"/>
        </w:rPr>
        <w:t>总监不得同时在两个及以上单位受聘或者执业（仅指总监不得同</w:t>
      </w:r>
      <w:r>
        <w:rPr>
          <w:rFonts w:hint="eastAsia"/>
          <w:b/>
          <w:bCs/>
          <w:spacing w:val="10"/>
          <w:sz w:val="24"/>
          <w:szCs w:val="24"/>
          <w:lang w:eastAsia="zh-CN"/>
        </w:rPr>
        <w:t>时是其他单</w:t>
      </w:r>
      <w:r>
        <w:rPr>
          <w:rFonts w:hint="eastAsia"/>
          <w:b/>
          <w:bCs/>
          <w:spacing w:val="8"/>
          <w:sz w:val="24"/>
          <w:szCs w:val="24"/>
          <w:lang w:eastAsia="zh-CN"/>
        </w:rPr>
        <w:t>位的公务员或者事业单位在编人员，涉及到其他情形的，投标资格</w:t>
      </w:r>
      <w:r>
        <w:rPr>
          <w:rFonts w:hint="eastAsia"/>
          <w:b/>
          <w:bCs/>
          <w:spacing w:val="7"/>
          <w:sz w:val="24"/>
          <w:szCs w:val="24"/>
          <w:lang w:eastAsia="zh-CN"/>
        </w:rPr>
        <w:t>不受影响）。</w:t>
      </w:r>
    </w:p>
    <w:p w14:paraId="4238072C"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1.4.2投标人不得存在下列情形之一：</w:t>
      </w:r>
    </w:p>
    <w:p w14:paraId="7A780510"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（1）为招标人不具有独立法人资格的附属机</w:t>
      </w:r>
      <w:r>
        <w:rPr>
          <w:rFonts w:hint="eastAsia"/>
          <w:spacing w:val="8"/>
          <w:sz w:val="24"/>
          <w:szCs w:val="24"/>
          <w:lang w:eastAsia="zh-CN"/>
        </w:rPr>
        <w:t>构（单位</w:t>
      </w:r>
      <w:r>
        <w:rPr>
          <w:rFonts w:hint="eastAsia"/>
          <w:sz w:val="24"/>
          <w:szCs w:val="24"/>
          <w:lang w:eastAsia="zh-CN"/>
        </w:rPr>
        <w:t>）；</w:t>
      </w:r>
    </w:p>
    <w:p w14:paraId="69672E19"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（2）为本招标项目提供招标代理服务的；</w:t>
      </w:r>
    </w:p>
    <w:p w14:paraId="36605584"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（3）为本工程的代建人；</w:t>
      </w:r>
    </w:p>
    <w:p w14:paraId="28BD7A07"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（4）为本工程的施工承包人；</w:t>
      </w:r>
    </w:p>
    <w:p w14:paraId="07FF268E"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（5）与本工程的代建人或招标代理机构同为</w:t>
      </w:r>
      <w:r>
        <w:rPr>
          <w:rFonts w:hint="eastAsia"/>
          <w:spacing w:val="8"/>
          <w:sz w:val="24"/>
          <w:szCs w:val="24"/>
          <w:lang w:eastAsia="zh-CN"/>
        </w:rPr>
        <w:t>一个法定代表人的；</w:t>
      </w:r>
    </w:p>
    <w:p w14:paraId="6276B80D"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（6）与本工程的代建人或招标代理机构相互任职或工作的；</w:t>
      </w:r>
    </w:p>
    <w:p w14:paraId="7F7FB9D6"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（7）与本工程的代建人或招标代理机构相互控股或参股的；</w:t>
      </w:r>
    </w:p>
    <w:p w14:paraId="62095541"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（8）被责令停业的；</w:t>
      </w:r>
    </w:p>
    <w:p w14:paraId="1B188B09"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lastRenderedPageBreak/>
        <w:t>（9）被暂停或取消投标资格的（包括总监</w:t>
      </w:r>
      <w:r>
        <w:rPr>
          <w:rFonts w:hint="eastAsia"/>
          <w:spacing w:val="8"/>
          <w:sz w:val="24"/>
          <w:szCs w:val="24"/>
          <w:lang w:eastAsia="zh-CN"/>
        </w:rPr>
        <w:t>理工程师</w:t>
      </w:r>
      <w:r>
        <w:rPr>
          <w:rFonts w:hint="eastAsia"/>
          <w:sz w:val="24"/>
          <w:szCs w:val="24"/>
          <w:lang w:eastAsia="zh-CN"/>
        </w:rPr>
        <w:t>）；</w:t>
      </w:r>
    </w:p>
    <w:p w14:paraId="179AABBE"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（10）根据《关于在国有投资建设工程项目招投标活动中</w:t>
      </w:r>
      <w:r>
        <w:rPr>
          <w:rFonts w:hint="eastAsia"/>
          <w:spacing w:val="9"/>
          <w:sz w:val="24"/>
          <w:szCs w:val="24"/>
          <w:lang w:eastAsia="zh-CN"/>
        </w:rPr>
        <w:t>实行行贿犯罪档案查询制度的</w:t>
      </w:r>
      <w:r>
        <w:rPr>
          <w:rFonts w:hint="eastAsia"/>
          <w:spacing w:val="8"/>
          <w:sz w:val="24"/>
          <w:szCs w:val="24"/>
          <w:lang w:eastAsia="zh-CN"/>
        </w:rPr>
        <w:t>通知》（台建规[2010]219号）规定，投标人（包括</w:t>
      </w:r>
      <w:r>
        <w:rPr>
          <w:rFonts w:hint="eastAsia"/>
          <w:spacing w:val="7"/>
          <w:sz w:val="24"/>
          <w:szCs w:val="24"/>
          <w:lang w:eastAsia="zh-CN"/>
        </w:rPr>
        <w:t>法定代表人）和项目总监理工程师其一有行贿犯罪记录的（由投标文件提交截止之日上溯3年，行贿犯罪记录日期以</w:t>
      </w:r>
      <w:r>
        <w:rPr>
          <w:rFonts w:hint="eastAsia"/>
          <w:spacing w:val="6"/>
          <w:sz w:val="24"/>
          <w:szCs w:val="24"/>
          <w:lang w:eastAsia="zh-CN"/>
        </w:rPr>
        <w:t>法院判决生效</w:t>
      </w:r>
      <w:r>
        <w:rPr>
          <w:rFonts w:hint="eastAsia"/>
          <w:spacing w:val="7"/>
          <w:sz w:val="24"/>
          <w:szCs w:val="24"/>
          <w:lang w:eastAsia="zh-CN"/>
        </w:rPr>
        <w:t>日期为准</w:t>
      </w:r>
      <w:r>
        <w:rPr>
          <w:rFonts w:hint="eastAsia"/>
          <w:sz w:val="24"/>
          <w:szCs w:val="24"/>
          <w:lang w:eastAsia="zh-CN"/>
        </w:rPr>
        <w:t>）；</w:t>
      </w:r>
    </w:p>
    <w:p w14:paraId="23BB58D7"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（11）浙江省外企业《省外企业进浙承接业务备案证明》超出有效期或未能在“浙江省建</w:t>
      </w:r>
      <w:r>
        <w:rPr>
          <w:rFonts w:hint="eastAsia"/>
          <w:spacing w:val="8"/>
          <w:sz w:val="24"/>
          <w:szCs w:val="24"/>
          <w:lang w:eastAsia="zh-CN"/>
        </w:rPr>
        <w:t>筑市场监管公共服务系统”对外发布形成的备案信息中显示的或已注销的；</w:t>
      </w:r>
    </w:p>
    <w:p w14:paraId="654BE826"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（12）投标项目总监证书上的企业名称与投标人不一致的。</w:t>
      </w:r>
    </w:p>
    <w:p w14:paraId="2C15F4EA" w14:textId="77777777" w:rsidR="007B6F95" w:rsidRDefault="00000000">
      <w:pPr>
        <w:pStyle w:val="a7"/>
        <w:spacing w:line="360" w:lineRule="auto"/>
        <w:ind w:firstLine="435"/>
        <w:rPr>
          <w:rFonts w:hint="eastAsia"/>
          <w:sz w:val="24"/>
          <w:szCs w:val="24"/>
          <w:lang w:eastAsia="zh-CN"/>
        </w:rPr>
      </w:pPr>
      <w:r>
        <w:rPr>
          <w:rFonts w:hint="eastAsia"/>
          <w:spacing w:val="7"/>
          <w:sz w:val="24"/>
          <w:szCs w:val="24"/>
          <w:lang w:eastAsia="zh-CN"/>
        </w:rPr>
        <w:t>1.4.3投标人须知前附表规定接受联合体投标的，除应符合本章第1.4.1项、第1.4.2项</w:t>
      </w:r>
      <w:r>
        <w:rPr>
          <w:rFonts w:hint="eastAsia"/>
          <w:spacing w:val="9"/>
          <w:sz w:val="24"/>
          <w:szCs w:val="24"/>
          <w:lang w:eastAsia="zh-CN"/>
        </w:rPr>
        <w:t>和投标人须知前附表的要求外，还应遵守以下规定：</w:t>
      </w:r>
    </w:p>
    <w:p w14:paraId="61617931"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（1）联合体各方应按招标文件提供的格式签订联合体协议书</w:t>
      </w:r>
      <w:r>
        <w:rPr>
          <w:rFonts w:hint="eastAsia"/>
          <w:spacing w:val="9"/>
          <w:sz w:val="24"/>
          <w:szCs w:val="24"/>
          <w:lang w:eastAsia="zh-CN"/>
        </w:rPr>
        <w:t>，明确联合体牵头人和各</w:t>
      </w:r>
      <w:r>
        <w:rPr>
          <w:rFonts w:hint="eastAsia"/>
          <w:spacing w:val="6"/>
          <w:sz w:val="24"/>
          <w:szCs w:val="24"/>
          <w:lang w:eastAsia="zh-CN"/>
        </w:rPr>
        <w:t>方权利义务；</w:t>
      </w:r>
    </w:p>
    <w:p w14:paraId="737331E0"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（2）由同一专业的单位组成的联合体，按照资质等级较低的单</w:t>
      </w:r>
      <w:r>
        <w:rPr>
          <w:rFonts w:hint="eastAsia"/>
          <w:spacing w:val="7"/>
          <w:sz w:val="24"/>
          <w:szCs w:val="24"/>
          <w:lang w:eastAsia="zh-CN"/>
        </w:rPr>
        <w:t>位确定资质等级；</w:t>
      </w:r>
    </w:p>
    <w:p w14:paraId="254D5FDA"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（3）联合体各方不得再以自己名义单独或参加其他联合体在同一标段中</w:t>
      </w:r>
      <w:r>
        <w:rPr>
          <w:rFonts w:hint="eastAsia"/>
          <w:spacing w:val="8"/>
          <w:sz w:val="24"/>
          <w:szCs w:val="24"/>
          <w:lang w:eastAsia="zh-CN"/>
        </w:rPr>
        <w:t>投标。</w:t>
      </w:r>
    </w:p>
    <w:p w14:paraId="2463033E"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6"/>
          <w:sz w:val="24"/>
          <w:szCs w:val="24"/>
          <w:lang w:eastAsia="zh-CN"/>
        </w:rPr>
        <w:t>1.5费用承担</w:t>
      </w:r>
    </w:p>
    <w:p w14:paraId="05801B39"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投标人准备和参加投标活动发生的费用自理。投标人网上免费下载招标文件，不收取任</w:t>
      </w:r>
      <w:r>
        <w:rPr>
          <w:rFonts w:hint="eastAsia"/>
          <w:spacing w:val="5"/>
          <w:sz w:val="24"/>
          <w:szCs w:val="24"/>
          <w:lang w:eastAsia="zh-CN"/>
        </w:rPr>
        <w:t>何工本费。</w:t>
      </w:r>
    </w:p>
    <w:p w14:paraId="1EA107F1"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8"/>
          <w:sz w:val="24"/>
          <w:szCs w:val="24"/>
          <w:lang w:eastAsia="zh-CN"/>
        </w:rPr>
        <w:t>1.6保密</w:t>
      </w:r>
    </w:p>
    <w:p w14:paraId="22BA5ECD"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参与招标投标活动的各方应对招标文件和投标文件中的商业和技术等秘密保密，违者应</w:t>
      </w:r>
      <w:r>
        <w:rPr>
          <w:rFonts w:hint="eastAsia"/>
          <w:spacing w:val="8"/>
          <w:sz w:val="24"/>
          <w:szCs w:val="24"/>
          <w:lang w:eastAsia="zh-CN"/>
        </w:rPr>
        <w:t>对由此造成的后果承担法律责任。</w:t>
      </w:r>
    </w:p>
    <w:p w14:paraId="62D3A56E" w14:textId="77777777" w:rsidR="007B6F95" w:rsidRDefault="00000000">
      <w:pPr>
        <w:spacing w:line="360" w:lineRule="auto"/>
        <w:rPr>
          <w:rFonts w:ascii="宋体" w:eastAsia="宋体" w:hAnsi="宋体" w:cs="宋体" w:hint="eastAsia"/>
          <w:b/>
          <w:bCs/>
          <w:sz w:val="24"/>
          <w:szCs w:val="24"/>
          <w:lang w:eastAsia="zh-CN"/>
        </w:rPr>
      </w:pPr>
      <w:bookmarkStart w:id="17" w:name="bookmark46"/>
      <w:bookmarkEnd w:id="17"/>
      <w:r>
        <w:rPr>
          <w:rFonts w:ascii="宋体" w:eastAsia="宋体" w:hAnsi="宋体" w:cs="宋体" w:hint="eastAsia"/>
          <w:b/>
          <w:bCs/>
          <w:spacing w:val="-4"/>
          <w:sz w:val="24"/>
          <w:szCs w:val="24"/>
          <w:lang w:eastAsia="zh-CN"/>
        </w:rPr>
        <w:t>1.7语言文字</w:t>
      </w:r>
    </w:p>
    <w:p w14:paraId="6C7E4752"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除专用术语外，与招标投标有关的语言均使用中文。必要时专用术语应附有中文注释。</w:t>
      </w:r>
    </w:p>
    <w:p w14:paraId="4383173D"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6"/>
          <w:sz w:val="24"/>
          <w:szCs w:val="24"/>
          <w:lang w:eastAsia="zh-CN"/>
        </w:rPr>
        <w:t>1.8计量单位</w:t>
      </w:r>
    </w:p>
    <w:p w14:paraId="171F6225"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所有计量均采用中华人民共和国法定计量单位。</w:t>
      </w:r>
    </w:p>
    <w:p w14:paraId="2A04D6E5"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6"/>
          <w:sz w:val="24"/>
          <w:szCs w:val="24"/>
          <w:lang w:eastAsia="zh-CN"/>
        </w:rPr>
        <w:t>1.9踏勘现场</w:t>
      </w:r>
    </w:p>
    <w:p w14:paraId="16B4E48A"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1.9.1投标人须知前附表规定组织</w:t>
      </w:r>
      <w:r>
        <w:rPr>
          <w:rFonts w:hint="eastAsia"/>
          <w:spacing w:val="5"/>
          <w:sz w:val="24"/>
          <w:szCs w:val="24"/>
          <w:lang w:eastAsia="zh-CN"/>
        </w:rPr>
        <w:t>踏勘现场的，招标人按投标人须知前附表规定的时间、</w:t>
      </w:r>
      <w:r>
        <w:rPr>
          <w:rFonts w:hint="eastAsia"/>
          <w:spacing w:val="8"/>
          <w:sz w:val="24"/>
          <w:szCs w:val="24"/>
          <w:lang w:eastAsia="zh-CN"/>
        </w:rPr>
        <w:t>地点组织投标人踏勘工程现场。</w:t>
      </w:r>
    </w:p>
    <w:p w14:paraId="34B03157"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lastRenderedPageBreak/>
        <w:t>1.9.2投标人踏勘现场发生的费用自理。</w:t>
      </w:r>
    </w:p>
    <w:p w14:paraId="66619AB7"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1.9.3除招标人的原因外，投标人</w:t>
      </w:r>
      <w:r>
        <w:rPr>
          <w:rFonts w:hint="eastAsia"/>
          <w:spacing w:val="5"/>
          <w:sz w:val="24"/>
          <w:szCs w:val="24"/>
          <w:lang w:eastAsia="zh-CN"/>
        </w:rPr>
        <w:t>自行负责在踏勘现场中所发生的人员伤亡和财产损失。</w:t>
      </w:r>
    </w:p>
    <w:p w14:paraId="49793C97"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1.9.4招标人在踏勘现场中介绍的工程场地和相关的</w:t>
      </w:r>
      <w:r>
        <w:rPr>
          <w:rFonts w:hint="eastAsia"/>
          <w:spacing w:val="8"/>
          <w:sz w:val="24"/>
          <w:szCs w:val="24"/>
          <w:lang w:eastAsia="zh-CN"/>
        </w:rPr>
        <w:t>周边环境情况，供投标人在编制投</w:t>
      </w:r>
      <w:r>
        <w:rPr>
          <w:rFonts w:hint="eastAsia"/>
          <w:spacing w:val="9"/>
          <w:sz w:val="24"/>
          <w:szCs w:val="24"/>
          <w:lang w:eastAsia="zh-CN"/>
        </w:rPr>
        <w:t>标文件时参考，招标人不对投标人据此作出的判断和决策负责。</w:t>
      </w:r>
    </w:p>
    <w:p w14:paraId="4B164C17"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3"/>
          <w:sz w:val="24"/>
          <w:szCs w:val="24"/>
          <w:lang w:eastAsia="zh-CN"/>
        </w:rPr>
        <w:t>1.10投标预备会</w:t>
      </w:r>
    </w:p>
    <w:p w14:paraId="3171E307" w14:textId="77777777" w:rsidR="007B6F95" w:rsidRDefault="00000000">
      <w:pPr>
        <w:pStyle w:val="a7"/>
        <w:spacing w:line="360" w:lineRule="auto"/>
        <w:ind w:firstLine="411"/>
        <w:rPr>
          <w:rFonts w:hint="eastAsia"/>
          <w:sz w:val="24"/>
          <w:szCs w:val="24"/>
          <w:lang w:eastAsia="zh-CN"/>
        </w:rPr>
      </w:pPr>
      <w:r>
        <w:rPr>
          <w:rFonts w:hint="eastAsia"/>
          <w:spacing w:val="7"/>
          <w:sz w:val="24"/>
          <w:szCs w:val="24"/>
          <w:lang w:eastAsia="zh-CN"/>
        </w:rPr>
        <w:t>投标人须知前附表规定召开投标预备会的，招标人按投标人须知前附表规定的时间和地</w:t>
      </w:r>
      <w:r>
        <w:rPr>
          <w:rFonts w:hint="eastAsia"/>
          <w:spacing w:val="8"/>
          <w:sz w:val="24"/>
          <w:szCs w:val="24"/>
          <w:lang w:eastAsia="zh-CN"/>
        </w:rPr>
        <w:t>点召开投标预备会，澄清投标人提出的问题。</w:t>
      </w:r>
    </w:p>
    <w:p w14:paraId="791F40C2" w14:textId="77777777" w:rsidR="007B6F95" w:rsidRDefault="00000000">
      <w:pPr>
        <w:spacing w:line="360" w:lineRule="auto"/>
        <w:outlineLvl w:val="1"/>
        <w:rPr>
          <w:rFonts w:ascii="宋体" w:eastAsia="宋体" w:hAnsi="宋体" w:cs="宋体" w:hint="eastAsia"/>
          <w:b/>
          <w:bCs/>
          <w:sz w:val="24"/>
          <w:szCs w:val="24"/>
          <w:lang w:eastAsia="zh-CN"/>
        </w:rPr>
      </w:pPr>
      <w:bookmarkStart w:id="18" w:name="bookmark6"/>
      <w:bookmarkStart w:id="19" w:name="_Toc197818924"/>
      <w:bookmarkEnd w:id="18"/>
      <w:r>
        <w:rPr>
          <w:rFonts w:ascii="宋体" w:eastAsia="宋体" w:hAnsi="宋体" w:cs="宋体" w:hint="eastAsia"/>
          <w:b/>
          <w:bCs/>
          <w:spacing w:val="-1"/>
          <w:sz w:val="24"/>
          <w:szCs w:val="24"/>
          <w:lang w:eastAsia="zh-CN"/>
        </w:rPr>
        <w:t>2.招标文件</w:t>
      </w:r>
      <w:bookmarkEnd w:id="19"/>
    </w:p>
    <w:p w14:paraId="3F043BAD"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2.1招标文件的组成</w:t>
      </w:r>
    </w:p>
    <w:p w14:paraId="20723697"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本招标文件包括：</w:t>
      </w:r>
    </w:p>
    <w:p w14:paraId="58A4F10E" w14:textId="77777777" w:rsidR="007B6F95" w:rsidRDefault="00000000">
      <w:pPr>
        <w:pStyle w:val="a7"/>
        <w:spacing w:line="360" w:lineRule="auto"/>
        <w:ind w:firstLineChars="200" w:firstLine="490"/>
        <w:rPr>
          <w:rFonts w:hint="eastAsia"/>
          <w:sz w:val="24"/>
          <w:szCs w:val="24"/>
          <w:lang w:eastAsia="zh-CN"/>
        </w:rPr>
      </w:pPr>
      <w:r>
        <w:rPr>
          <w:rFonts w:hint="eastAsia"/>
          <w:spacing w:val="5"/>
          <w:sz w:val="24"/>
          <w:szCs w:val="24"/>
          <w:lang w:eastAsia="zh-CN"/>
        </w:rPr>
        <w:t>（1）招标公告；</w:t>
      </w:r>
    </w:p>
    <w:p w14:paraId="4AC09AC0"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（2）投标人须知前附表；</w:t>
      </w:r>
    </w:p>
    <w:p w14:paraId="59FD8A78" w14:textId="77777777" w:rsidR="007B6F95" w:rsidRDefault="00000000">
      <w:pPr>
        <w:pStyle w:val="a7"/>
        <w:spacing w:line="360" w:lineRule="auto"/>
        <w:ind w:firstLineChars="200" w:firstLine="490"/>
        <w:rPr>
          <w:rFonts w:hint="eastAsia"/>
          <w:sz w:val="24"/>
          <w:szCs w:val="24"/>
          <w:lang w:eastAsia="zh-CN"/>
        </w:rPr>
      </w:pPr>
      <w:r>
        <w:rPr>
          <w:rFonts w:hint="eastAsia"/>
          <w:spacing w:val="5"/>
          <w:sz w:val="24"/>
          <w:szCs w:val="24"/>
          <w:lang w:eastAsia="zh-CN"/>
        </w:rPr>
        <w:t>（3）评标办法；</w:t>
      </w:r>
    </w:p>
    <w:p w14:paraId="6EB60BD0"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（4）合同条款及格式；</w:t>
      </w:r>
    </w:p>
    <w:p w14:paraId="709D85EB" w14:textId="77777777" w:rsidR="007B6F95" w:rsidRDefault="00000000">
      <w:pPr>
        <w:pStyle w:val="a7"/>
        <w:spacing w:line="360" w:lineRule="auto"/>
        <w:ind w:firstLineChars="200" w:firstLine="492"/>
        <w:rPr>
          <w:rFonts w:hint="eastAsia"/>
          <w:spacing w:val="6"/>
          <w:sz w:val="24"/>
          <w:szCs w:val="24"/>
          <w:lang w:eastAsia="zh-CN"/>
        </w:rPr>
      </w:pPr>
      <w:r>
        <w:rPr>
          <w:rFonts w:hint="eastAsia"/>
          <w:spacing w:val="6"/>
          <w:sz w:val="24"/>
          <w:szCs w:val="24"/>
          <w:lang w:eastAsia="zh-CN"/>
        </w:rPr>
        <w:t>（5）委托人要求；</w:t>
      </w:r>
    </w:p>
    <w:p w14:paraId="1C15B494" w14:textId="77777777" w:rsidR="007B6F95" w:rsidRDefault="00000000">
      <w:pPr>
        <w:pStyle w:val="a7"/>
        <w:spacing w:line="360" w:lineRule="auto"/>
        <w:ind w:firstLineChars="200" w:firstLine="492"/>
        <w:rPr>
          <w:rFonts w:hint="eastAsia"/>
          <w:spacing w:val="6"/>
          <w:sz w:val="24"/>
          <w:szCs w:val="24"/>
          <w:lang w:eastAsia="zh-CN"/>
        </w:rPr>
      </w:pPr>
      <w:r>
        <w:rPr>
          <w:rFonts w:hint="eastAsia"/>
          <w:spacing w:val="6"/>
          <w:sz w:val="24"/>
          <w:szCs w:val="24"/>
          <w:lang w:eastAsia="zh-CN"/>
        </w:rPr>
        <w:t>（6）发包人提供的资料；</w:t>
      </w:r>
    </w:p>
    <w:p w14:paraId="58F00BD1"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（7）投标文件格式；</w:t>
      </w:r>
    </w:p>
    <w:p w14:paraId="0C024871"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（8）有关图纸及资料。</w:t>
      </w:r>
    </w:p>
    <w:p w14:paraId="4EA1BFA9" w14:textId="77777777" w:rsidR="007B6F95" w:rsidRDefault="00000000">
      <w:pPr>
        <w:spacing w:line="360" w:lineRule="auto"/>
        <w:ind w:firstLineChars="200" w:firstLine="504"/>
        <w:jc w:val="both"/>
        <w:rPr>
          <w:rFonts w:ascii="宋体" w:eastAsia="宋体" w:hAnsi="宋体" w:cs="宋体" w:hint="eastAsia"/>
          <w:sz w:val="24"/>
          <w:szCs w:val="24"/>
          <w:lang w:eastAsia="zh-CN"/>
        </w:rPr>
      </w:pPr>
      <w:r>
        <w:rPr>
          <w:rFonts w:ascii="宋体" w:eastAsia="宋体" w:hAnsi="宋体" w:cs="宋体" w:hint="eastAsia"/>
          <w:b/>
          <w:bCs/>
          <w:spacing w:val="11"/>
          <w:sz w:val="24"/>
          <w:szCs w:val="24"/>
          <w:lang w:eastAsia="zh-CN"/>
        </w:rPr>
        <w:t>除上款内容外，招标人在提交投标文件截止时间前，发</w:t>
      </w:r>
      <w:r>
        <w:rPr>
          <w:rFonts w:ascii="宋体" w:eastAsia="宋体" w:hAnsi="宋体" w:cs="宋体" w:hint="eastAsia"/>
          <w:b/>
          <w:bCs/>
          <w:spacing w:val="10"/>
          <w:sz w:val="24"/>
          <w:szCs w:val="24"/>
          <w:lang w:eastAsia="zh-CN"/>
        </w:rPr>
        <w:t>布在交易场所（发布招标公告</w:t>
      </w:r>
      <w:r>
        <w:rPr>
          <w:rFonts w:ascii="宋体" w:eastAsia="宋体" w:hAnsi="宋体" w:cs="宋体" w:hint="eastAsia"/>
          <w:b/>
          <w:bCs/>
          <w:spacing w:val="11"/>
          <w:sz w:val="24"/>
          <w:szCs w:val="24"/>
          <w:lang w:eastAsia="zh-CN"/>
        </w:rPr>
        <w:t>的媒体上）对招标文件的澄清或修改内容，均为招标文件的组成</w:t>
      </w:r>
      <w:r>
        <w:rPr>
          <w:rFonts w:ascii="宋体" w:eastAsia="宋体" w:hAnsi="宋体" w:cs="宋体" w:hint="eastAsia"/>
          <w:b/>
          <w:bCs/>
          <w:spacing w:val="10"/>
          <w:sz w:val="24"/>
          <w:szCs w:val="24"/>
          <w:lang w:eastAsia="zh-CN"/>
        </w:rPr>
        <w:t>部分，对招标人和投标人</w:t>
      </w:r>
      <w:r>
        <w:rPr>
          <w:rFonts w:ascii="宋体" w:eastAsia="宋体" w:hAnsi="宋体" w:cs="宋体" w:hint="eastAsia"/>
          <w:b/>
          <w:bCs/>
          <w:spacing w:val="8"/>
          <w:sz w:val="24"/>
          <w:szCs w:val="24"/>
          <w:lang w:eastAsia="zh-CN"/>
        </w:rPr>
        <w:t>起约束作用，投标人应经常浏览发布招标公告的</w:t>
      </w:r>
      <w:r>
        <w:rPr>
          <w:rFonts w:ascii="宋体" w:eastAsia="宋体" w:hAnsi="宋体" w:cs="宋体" w:hint="eastAsia"/>
          <w:b/>
          <w:bCs/>
          <w:spacing w:val="7"/>
          <w:sz w:val="24"/>
          <w:szCs w:val="24"/>
          <w:lang w:eastAsia="zh-CN"/>
        </w:rPr>
        <w:t>媒体。</w:t>
      </w:r>
    </w:p>
    <w:p w14:paraId="2E42A178"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2.2招标文件的澄清</w:t>
      </w:r>
    </w:p>
    <w:p w14:paraId="4D3941B9" w14:textId="77777777" w:rsidR="007B6F95" w:rsidRDefault="00000000">
      <w:pPr>
        <w:pStyle w:val="a7"/>
        <w:spacing w:line="360" w:lineRule="auto"/>
        <w:ind w:firstLine="415"/>
        <w:rPr>
          <w:rFonts w:hint="eastAsia"/>
          <w:spacing w:val="10"/>
          <w:sz w:val="24"/>
          <w:szCs w:val="24"/>
          <w:lang w:eastAsia="zh-CN"/>
        </w:rPr>
      </w:pPr>
      <w:r>
        <w:rPr>
          <w:rFonts w:hint="eastAsia"/>
          <w:spacing w:val="9"/>
          <w:sz w:val="24"/>
          <w:szCs w:val="24"/>
          <w:lang w:eastAsia="zh-CN"/>
        </w:rPr>
        <w:t>2.2.1投标人从交易场所（发布招标公告的媒体上）自行下载的方式获取招标文件及相</w:t>
      </w:r>
      <w:r>
        <w:rPr>
          <w:rFonts w:hint="eastAsia"/>
          <w:spacing w:val="8"/>
          <w:sz w:val="24"/>
          <w:szCs w:val="24"/>
          <w:lang w:eastAsia="zh-CN"/>
        </w:rPr>
        <w:t>关附件。投标人在获取招标文件后，应仔细</w:t>
      </w:r>
      <w:r>
        <w:rPr>
          <w:rFonts w:hint="eastAsia"/>
          <w:spacing w:val="7"/>
          <w:sz w:val="24"/>
          <w:szCs w:val="24"/>
          <w:lang w:eastAsia="zh-CN"/>
        </w:rPr>
        <w:t>检查招标文件的所有内容，如有内容不全、对内</w:t>
      </w:r>
      <w:r>
        <w:rPr>
          <w:rFonts w:hint="eastAsia"/>
          <w:spacing w:val="10"/>
          <w:sz w:val="24"/>
          <w:szCs w:val="24"/>
          <w:lang w:eastAsia="zh-CN"/>
        </w:rPr>
        <w:t>容有疑问等问题在投标截止时间</w:t>
      </w:r>
      <w:r>
        <w:rPr>
          <w:spacing w:val="10"/>
          <w:sz w:val="24"/>
          <w:szCs w:val="24"/>
          <w:lang w:eastAsia="zh-CN"/>
        </w:rPr>
        <w:t>10</w:t>
      </w:r>
      <w:r>
        <w:rPr>
          <w:rFonts w:hint="eastAsia"/>
          <w:spacing w:val="10"/>
          <w:sz w:val="24"/>
          <w:szCs w:val="24"/>
          <w:lang w:eastAsia="zh-CN"/>
        </w:rPr>
        <w:t>日前应通过交易场所（发布招标公告的媒体上）招标人或招标代理公司</w:t>
      </w:r>
      <w:r>
        <w:rPr>
          <w:rFonts w:hint="eastAsia"/>
          <w:spacing w:val="8"/>
          <w:sz w:val="24"/>
          <w:szCs w:val="24"/>
          <w:lang w:eastAsia="zh-CN"/>
        </w:rPr>
        <w:t>提出，要求招标人对招标文件予以澄清。</w:t>
      </w:r>
    </w:p>
    <w:p w14:paraId="289B3AD6" w14:textId="77777777" w:rsidR="007B6F95" w:rsidRDefault="00000000">
      <w:pPr>
        <w:pStyle w:val="a7"/>
        <w:spacing w:line="360" w:lineRule="auto"/>
        <w:ind w:firstLine="399"/>
        <w:rPr>
          <w:rFonts w:hint="eastAsia"/>
          <w:sz w:val="24"/>
          <w:szCs w:val="24"/>
          <w:lang w:eastAsia="zh-CN"/>
        </w:rPr>
      </w:pPr>
      <w:r>
        <w:rPr>
          <w:rFonts w:hint="eastAsia"/>
          <w:spacing w:val="11"/>
          <w:sz w:val="24"/>
          <w:szCs w:val="24"/>
          <w:lang w:eastAsia="zh-CN"/>
        </w:rPr>
        <w:t>2.2.2招标人的澄清将在交易场所（发布招标</w:t>
      </w:r>
      <w:r>
        <w:rPr>
          <w:rFonts w:hint="eastAsia"/>
          <w:spacing w:val="10"/>
          <w:sz w:val="24"/>
          <w:szCs w:val="24"/>
          <w:lang w:eastAsia="zh-CN"/>
        </w:rPr>
        <w:t>公告的媒体上）发布，所有获取招标文件</w:t>
      </w:r>
      <w:r>
        <w:rPr>
          <w:rFonts w:hint="eastAsia"/>
          <w:spacing w:val="2"/>
          <w:sz w:val="24"/>
          <w:szCs w:val="24"/>
          <w:lang w:eastAsia="zh-CN"/>
        </w:rPr>
        <w:t>的潜在投标人自行下载。澄清内容可能影响投标文件编制的，招标人应当在投标截止时间（投</w:t>
      </w:r>
      <w:bookmarkStart w:id="20" w:name="bookmark47"/>
      <w:bookmarkEnd w:id="20"/>
      <w:r>
        <w:rPr>
          <w:rFonts w:hint="eastAsia"/>
          <w:spacing w:val="3"/>
          <w:sz w:val="24"/>
          <w:szCs w:val="24"/>
          <w:lang w:eastAsia="zh-CN"/>
        </w:rPr>
        <w:t>标截止时间详见投标人须知前附表2.1款规定）至少15日</w:t>
      </w:r>
      <w:r>
        <w:rPr>
          <w:rFonts w:hint="eastAsia"/>
          <w:spacing w:val="3"/>
          <w:sz w:val="24"/>
          <w:szCs w:val="24"/>
          <w:lang w:eastAsia="zh-CN"/>
        </w:rPr>
        <w:lastRenderedPageBreak/>
        <w:t>前，将澄清的内容在交易场所（发</w:t>
      </w:r>
      <w:r>
        <w:rPr>
          <w:rFonts w:hint="eastAsia"/>
          <w:spacing w:val="7"/>
          <w:sz w:val="24"/>
          <w:szCs w:val="24"/>
          <w:lang w:eastAsia="zh-CN"/>
        </w:rPr>
        <w:t>布招标公告的媒体上）发布；不足15日的，招标人应当顺延投标文件的截止时间。</w:t>
      </w:r>
    </w:p>
    <w:p w14:paraId="662CFB68" w14:textId="77777777" w:rsidR="007B6F95" w:rsidRDefault="00000000">
      <w:pPr>
        <w:pStyle w:val="a7"/>
        <w:spacing w:line="360" w:lineRule="auto"/>
        <w:ind w:firstLine="410"/>
        <w:rPr>
          <w:rFonts w:hint="eastAsia"/>
          <w:sz w:val="24"/>
          <w:szCs w:val="24"/>
          <w:lang w:eastAsia="zh-CN"/>
        </w:rPr>
      </w:pPr>
      <w:r>
        <w:rPr>
          <w:rFonts w:hint="eastAsia"/>
          <w:spacing w:val="11"/>
          <w:sz w:val="24"/>
          <w:szCs w:val="24"/>
          <w:lang w:eastAsia="zh-CN"/>
        </w:rPr>
        <w:t>2.2.3招标人及招标代理机构的任何工作人员</w:t>
      </w:r>
      <w:r>
        <w:rPr>
          <w:rFonts w:hint="eastAsia"/>
          <w:spacing w:val="10"/>
          <w:sz w:val="24"/>
          <w:szCs w:val="24"/>
          <w:lang w:eastAsia="zh-CN"/>
        </w:rPr>
        <w:t>对投标人所作的任何口头解释、介绍、答</w:t>
      </w:r>
      <w:r>
        <w:rPr>
          <w:rFonts w:hint="eastAsia"/>
          <w:spacing w:val="8"/>
          <w:sz w:val="24"/>
          <w:szCs w:val="24"/>
          <w:lang w:eastAsia="zh-CN"/>
        </w:rPr>
        <w:t>复，只能供投标人参考，对招标人无任何约束力。</w:t>
      </w:r>
    </w:p>
    <w:p w14:paraId="66B5B28D"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2.3招标文件的修改</w:t>
      </w:r>
    </w:p>
    <w:p w14:paraId="638FA908" w14:textId="77777777" w:rsidR="007B6F95" w:rsidRDefault="00000000">
      <w:pPr>
        <w:pStyle w:val="a7"/>
        <w:spacing w:line="360" w:lineRule="auto"/>
        <w:ind w:firstLine="420"/>
        <w:jc w:val="both"/>
        <w:rPr>
          <w:rFonts w:hint="eastAsia"/>
          <w:sz w:val="24"/>
          <w:szCs w:val="24"/>
          <w:lang w:eastAsia="zh-CN"/>
        </w:rPr>
      </w:pPr>
      <w:r>
        <w:rPr>
          <w:rFonts w:hint="eastAsia"/>
          <w:spacing w:val="7"/>
          <w:sz w:val="24"/>
          <w:szCs w:val="24"/>
          <w:lang w:eastAsia="zh-CN"/>
        </w:rPr>
        <w:t>招标人可以对已发出的招标文件进行必要的修改。招标人的修改内容将在交易场所（发</w:t>
      </w:r>
      <w:r>
        <w:rPr>
          <w:rFonts w:hint="eastAsia"/>
          <w:spacing w:val="8"/>
          <w:sz w:val="24"/>
          <w:szCs w:val="24"/>
          <w:lang w:eastAsia="zh-CN"/>
        </w:rPr>
        <w:t>布招标公告的媒体上）发布，所有获取招标文件的</w:t>
      </w:r>
      <w:r>
        <w:rPr>
          <w:rFonts w:hint="eastAsia"/>
          <w:spacing w:val="7"/>
          <w:sz w:val="24"/>
          <w:szCs w:val="24"/>
          <w:lang w:eastAsia="zh-CN"/>
        </w:rPr>
        <w:t>潜在投标人自行下载。修改的内容可能影</w:t>
      </w:r>
      <w:r>
        <w:rPr>
          <w:rFonts w:hint="eastAsia"/>
          <w:spacing w:val="8"/>
          <w:sz w:val="24"/>
          <w:szCs w:val="24"/>
          <w:lang w:eastAsia="zh-CN"/>
        </w:rPr>
        <w:t>响投标文件编制的，招标人应当在提交投标截止时间至少15日前，将修改的内容在交易场所（发布招标公告的媒体上）发布；不足15日的，招标人应当顺延提交投标文件的截止时</w:t>
      </w:r>
      <w:r>
        <w:rPr>
          <w:rFonts w:hint="eastAsia"/>
          <w:sz w:val="24"/>
          <w:szCs w:val="24"/>
          <w:lang w:eastAsia="zh-CN"/>
        </w:rPr>
        <w:t>间。</w:t>
      </w:r>
    </w:p>
    <w:p w14:paraId="195481A2" w14:textId="77777777" w:rsidR="007B6F95" w:rsidRDefault="00000000">
      <w:pPr>
        <w:spacing w:line="360" w:lineRule="auto"/>
        <w:outlineLvl w:val="1"/>
        <w:rPr>
          <w:rFonts w:ascii="宋体" w:eastAsia="宋体" w:hAnsi="宋体" w:cs="宋体" w:hint="eastAsia"/>
          <w:b/>
          <w:bCs/>
          <w:sz w:val="24"/>
          <w:szCs w:val="24"/>
          <w:lang w:eastAsia="zh-CN"/>
        </w:rPr>
      </w:pPr>
      <w:bookmarkStart w:id="21" w:name="bookmark7"/>
      <w:bookmarkStart w:id="22" w:name="_Toc197818925"/>
      <w:bookmarkEnd w:id="21"/>
      <w:r>
        <w:rPr>
          <w:rFonts w:ascii="宋体" w:eastAsia="宋体" w:hAnsi="宋体" w:cs="宋体" w:hint="eastAsia"/>
          <w:b/>
          <w:bCs/>
          <w:spacing w:val="-2"/>
          <w:sz w:val="24"/>
          <w:szCs w:val="24"/>
          <w:lang w:eastAsia="zh-CN"/>
        </w:rPr>
        <w:t>3.投标文件</w:t>
      </w:r>
      <w:bookmarkEnd w:id="22"/>
    </w:p>
    <w:p w14:paraId="59FDE2A4"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3.1投标文件的组成</w:t>
      </w:r>
    </w:p>
    <w:p w14:paraId="7BEC8FA8"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投标文件的组成：见投标人须知前附表。</w:t>
      </w:r>
    </w:p>
    <w:p w14:paraId="3D501751"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2"/>
          <w:sz w:val="24"/>
          <w:szCs w:val="24"/>
          <w:lang w:eastAsia="zh-CN"/>
        </w:rPr>
        <w:t>3.2投标报价</w:t>
      </w:r>
    </w:p>
    <w:p w14:paraId="449B5EDC" w14:textId="77777777" w:rsidR="007B6F95" w:rsidRDefault="00000000">
      <w:pPr>
        <w:pStyle w:val="a7"/>
        <w:spacing w:line="360" w:lineRule="auto"/>
        <w:ind w:firstLine="423"/>
        <w:jc w:val="both"/>
        <w:rPr>
          <w:rFonts w:hint="eastAsia"/>
          <w:sz w:val="24"/>
          <w:szCs w:val="24"/>
          <w:lang w:eastAsia="zh-CN"/>
        </w:rPr>
      </w:pPr>
      <w:r>
        <w:rPr>
          <w:rFonts w:hint="eastAsia"/>
          <w:spacing w:val="8"/>
          <w:sz w:val="24"/>
          <w:szCs w:val="24"/>
          <w:lang w:eastAsia="zh-CN"/>
        </w:rPr>
        <w:t>3.2.1投标人以总报价的形式报价，该投标报价应是招标文件所确定的</w:t>
      </w:r>
      <w:r>
        <w:rPr>
          <w:rFonts w:hint="eastAsia"/>
          <w:spacing w:val="7"/>
          <w:sz w:val="24"/>
          <w:szCs w:val="24"/>
          <w:lang w:eastAsia="zh-CN"/>
        </w:rPr>
        <w:t>招标范围内全部</w:t>
      </w:r>
      <w:r>
        <w:rPr>
          <w:rFonts w:hint="eastAsia"/>
          <w:spacing w:val="8"/>
          <w:sz w:val="24"/>
          <w:szCs w:val="24"/>
          <w:lang w:eastAsia="zh-CN"/>
        </w:rPr>
        <w:t>工作内容的价格表现。各投标人可根据监理期限</w:t>
      </w:r>
      <w:r>
        <w:rPr>
          <w:rFonts w:hint="eastAsia"/>
          <w:spacing w:val="7"/>
          <w:sz w:val="24"/>
          <w:szCs w:val="24"/>
          <w:lang w:eastAsia="zh-CN"/>
        </w:rPr>
        <w:t>和工作内容，结合自身技术与管理水平、经</w:t>
      </w:r>
      <w:r>
        <w:rPr>
          <w:rFonts w:hint="eastAsia"/>
          <w:spacing w:val="8"/>
          <w:sz w:val="24"/>
          <w:szCs w:val="24"/>
          <w:lang w:eastAsia="zh-CN"/>
        </w:rPr>
        <w:t>济实力、市场风险等因素自行报价。</w:t>
      </w:r>
    </w:p>
    <w:p w14:paraId="1792EEFF" w14:textId="77777777" w:rsidR="007B6F95" w:rsidRDefault="00000000">
      <w:pPr>
        <w:spacing w:line="360" w:lineRule="auto"/>
        <w:ind w:firstLine="420"/>
        <w:rPr>
          <w:rFonts w:ascii="宋体" w:eastAsia="宋体" w:hAnsi="宋体" w:cs="宋体" w:hint="eastAsia"/>
          <w:sz w:val="24"/>
          <w:szCs w:val="24"/>
          <w:lang w:eastAsia="zh-CN"/>
        </w:rPr>
      </w:pPr>
      <w:r>
        <w:rPr>
          <w:rFonts w:ascii="宋体" w:eastAsia="宋体" w:hAnsi="宋体" w:cs="宋体" w:hint="eastAsia"/>
          <w:b/>
          <w:bCs/>
          <w:spacing w:val="6"/>
          <w:sz w:val="24"/>
          <w:szCs w:val="24"/>
          <w:lang w:eastAsia="zh-CN"/>
        </w:rPr>
        <w:t>3.2.2最高投标限价：见投标人须知前附表。投标人的报价不得</w:t>
      </w:r>
      <w:r>
        <w:rPr>
          <w:rFonts w:ascii="宋体" w:eastAsia="宋体" w:hAnsi="宋体" w:cs="宋体" w:hint="eastAsia"/>
          <w:b/>
          <w:bCs/>
          <w:spacing w:val="5"/>
          <w:sz w:val="24"/>
          <w:szCs w:val="24"/>
          <w:lang w:eastAsia="zh-CN"/>
        </w:rPr>
        <w:t>超过最高投标限价，否</w:t>
      </w:r>
      <w:r>
        <w:rPr>
          <w:rFonts w:ascii="宋体" w:eastAsia="宋体" w:hAnsi="宋体" w:cs="宋体" w:hint="eastAsia"/>
          <w:b/>
          <w:bCs/>
          <w:spacing w:val="6"/>
          <w:sz w:val="24"/>
          <w:szCs w:val="24"/>
          <w:lang w:eastAsia="zh-CN"/>
        </w:rPr>
        <w:t>则作无效标处理。</w:t>
      </w:r>
    </w:p>
    <w:p w14:paraId="7AE774A4"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3.3投标有效期</w:t>
      </w:r>
    </w:p>
    <w:p w14:paraId="1C72A6C6" w14:textId="77777777" w:rsidR="007B6F95" w:rsidRDefault="00000000">
      <w:pPr>
        <w:pStyle w:val="a7"/>
        <w:spacing w:line="360" w:lineRule="auto"/>
        <w:ind w:firstLine="421"/>
        <w:rPr>
          <w:rFonts w:hint="eastAsia"/>
          <w:sz w:val="24"/>
          <w:szCs w:val="24"/>
          <w:lang w:eastAsia="zh-CN"/>
        </w:rPr>
      </w:pPr>
      <w:r>
        <w:rPr>
          <w:rFonts w:hint="eastAsia"/>
          <w:spacing w:val="9"/>
          <w:sz w:val="24"/>
          <w:szCs w:val="24"/>
          <w:lang w:eastAsia="zh-CN"/>
        </w:rPr>
        <w:t>3.3.1在投标人须知前附表规定的投标有效期内，投标人不得要求撤销或修改其投标文</w:t>
      </w:r>
      <w:r>
        <w:rPr>
          <w:rFonts w:hint="eastAsia"/>
          <w:sz w:val="24"/>
          <w:szCs w:val="24"/>
          <w:lang w:eastAsia="zh-CN"/>
        </w:rPr>
        <w:t>件。</w:t>
      </w:r>
    </w:p>
    <w:p w14:paraId="7574C2AF" w14:textId="77777777" w:rsidR="007B6F95" w:rsidRDefault="00000000">
      <w:pPr>
        <w:pStyle w:val="a7"/>
        <w:spacing w:line="360" w:lineRule="auto"/>
        <w:ind w:firstLine="419"/>
        <w:rPr>
          <w:rFonts w:hint="eastAsia"/>
          <w:sz w:val="24"/>
          <w:szCs w:val="24"/>
          <w:lang w:eastAsia="zh-CN"/>
        </w:rPr>
      </w:pPr>
      <w:r>
        <w:rPr>
          <w:rFonts w:hint="eastAsia"/>
          <w:spacing w:val="10"/>
          <w:sz w:val="24"/>
          <w:szCs w:val="24"/>
          <w:lang w:eastAsia="zh-CN"/>
        </w:rPr>
        <w:t>3.3.2出现特殊情况需要延长投标有效期的，招标人以书面形式通知所有投标人延长投</w:t>
      </w:r>
      <w:r>
        <w:rPr>
          <w:rFonts w:hint="eastAsia"/>
          <w:spacing w:val="8"/>
          <w:sz w:val="24"/>
          <w:szCs w:val="24"/>
          <w:lang w:eastAsia="zh-CN"/>
        </w:rPr>
        <w:t>标有效期。投标人同意延长的，应相应延长其投</w:t>
      </w:r>
      <w:r>
        <w:rPr>
          <w:rFonts w:hint="eastAsia"/>
          <w:spacing w:val="7"/>
          <w:sz w:val="24"/>
          <w:szCs w:val="24"/>
          <w:lang w:eastAsia="zh-CN"/>
        </w:rPr>
        <w:t>标担保的有效期，但不得要求或被允许修改</w:t>
      </w:r>
      <w:r>
        <w:rPr>
          <w:rFonts w:hint="eastAsia"/>
          <w:spacing w:val="9"/>
          <w:sz w:val="24"/>
          <w:szCs w:val="24"/>
          <w:lang w:eastAsia="zh-CN"/>
        </w:rPr>
        <w:t>或撤销其投标文件；投标人拒绝延长的，其投标失效，但投标人有权收回其投标担保。</w:t>
      </w:r>
    </w:p>
    <w:p w14:paraId="1B5D9BBA"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2"/>
          <w:sz w:val="24"/>
          <w:szCs w:val="24"/>
          <w:lang w:eastAsia="zh-CN"/>
        </w:rPr>
        <w:t>3.4投标担保</w:t>
      </w:r>
    </w:p>
    <w:p w14:paraId="712BF4A0"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3.4.1投标人在递交投标文件的同时，应按投标人须知前附表规定递交投标担保。</w:t>
      </w:r>
    </w:p>
    <w:p w14:paraId="3E5497F5" w14:textId="77777777" w:rsidR="007B6F95" w:rsidRDefault="00000000">
      <w:pPr>
        <w:pStyle w:val="a7"/>
        <w:spacing w:line="360" w:lineRule="auto"/>
        <w:ind w:firstLineChars="200" w:firstLine="490"/>
        <w:rPr>
          <w:rFonts w:hint="eastAsia"/>
          <w:sz w:val="24"/>
          <w:szCs w:val="24"/>
          <w:lang w:eastAsia="zh-CN"/>
        </w:rPr>
      </w:pPr>
      <w:r>
        <w:rPr>
          <w:rFonts w:hint="eastAsia"/>
          <w:spacing w:val="5"/>
          <w:sz w:val="24"/>
          <w:szCs w:val="24"/>
          <w:lang w:eastAsia="zh-CN"/>
        </w:rPr>
        <w:t>3.4.2投标人不按本章第3.4.1项要求提交投标担保的，招标人将视为不响应投标而予以</w:t>
      </w:r>
      <w:r>
        <w:rPr>
          <w:rFonts w:hint="eastAsia"/>
          <w:spacing w:val="3"/>
          <w:sz w:val="24"/>
          <w:szCs w:val="24"/>
          <w:lang w:eastAsia="zh-CN"/>
        </w:rPr>
        <w:t>拒绝。</w:t>
      </w:r>
    </w:p>
    <w:p w14:paraId="4E567954"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lastRenderedPageBreak/>
        <w:t>3.4.3投标担保按以下方式退还：</w:t>
      </w:r>
    </w:p>
    <w:p w14:paraId="667977DC"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（1）中标人在合同签订后退还；</w:t>
      </w:r>
    </w:p>
    <w:p w14:paraId="5CF825C9" w14:textId="77777777" w:rsidR="007B6F95" w:rsidRDefault="00000000">
      <w:pPr>
        <w:pStyle w:val="a7"/>
        <w:spacing w:line="360" w:lineRule="auto"/>
        <w:ind w:firstLineChars="200" w:firstLine="498"/>
        <w:rPr>
          <w:rFonts w:hint="eastAsia"/>
          <w:spacing w:val="7"/>
          <w:sz w:val="24"/>
          <w:szCs w:val="24"/>
          <w:lang w:eastAsia="zh-CN"/>
        </w:rPr>
      </w:pPr>
      <w:r>
        <w:rPr>
          <w:rFonts w:hint="eastAsia"/>
          <w:spacing w:val="9"/>
          <w:sz w:val="24"/>
          <w:szCs w:val="24"/>
          <w:lang w:eastAsia="zh-CN"/>
        </w:rPr>
        <w:t>（2）其余投标人（含无效标的）在中标候选人公示结束后</w:t>
      </w:r>
      <w:r>
        <w:rPr>
          <w:rFonts w:hint="eastAsia"/>
          <w:spacing w:val="7"/>
          <w:sz w:val="24"/>
          <w:szCs w:val="24"/>
          <w:lang w:eastAsia="zh-CN"/>
        </w:rPr>
        <w:t>退还。</w:t>
      </w:r>
      <w:bookmarkStart w:id="23" w:name="bookmark48"/>
      <w:bookmarkEnd w:id="23"/>
    </w:p>
    <w:p w14:paraId="36CE7B51"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3.4.4投标人有下列情形的，投标担保将不予退还：</w:t>
      </w:r>
    </w:p>
    <w:p w14:paraId="2A5DB076"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（1）投标人违反《台州市建设工程诚信投标承诺书》承诺内</w:t>
      </w:r>
      <w:r>
        <w:rPr>
          <w:rFonts w:hint="eastAsia"/>
          <w:spacing w:val="9"/>
          <w:sz w:val="24"/>
          <w:szCs w:val="24"/>
          <w:lang w:eastAsia="zh-CN"/>
        </w:rPr>
        <w:t>容，或者对《台州市建设</w:t>
      </w:r>
      <w:r>
        <w:rPr>
          <w:rFonts w:hint="eastAsia"/>
          <w:spacing w:val="8"/>
          <w:sz w:val="24"/>
          <w:szCs w:val="24"/>
          <w:lang w:eastAsia="zh-CN"/>
        </w:rPr>
        <w:t>工程投标人资格自查表》和《台州市建设工程项目</w:t>
      </w:r>
      <w:r>
        <w:rPr>
          <w:rFonts w:hint="eastAsia"/>
          <w:spacing w:val="7"/>
          <w:sz w:val="24"/>
          <w:szCs w:val="24"/>
          <w:lang w:eastAsia="zh-CN"/>
        </w:rPr>
        <w:t>负责人资格自查表》中的自查内容进行虚</w:t>
      </w:r>
      <w:r>
        <w:rPr>
          <w:rFonts w:hint="eastAsia"/>
          <w:spacing w:val="5"/>
          <w:sz w:val="24"/>
          <w:szCs w:val="24"/>
          <w:lang w:eastAsia="zh-CN"/>
        </w:rPr>
        <w:t>假瞒报的；</w:t>
      </w:r>
    </w:p>
    <w:p w14:paraId="67477721"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3.4.5投标人涉嫌违法违规或被投诉的，在调查处理期间，其投标担保暂不退还，待调</w:t>
      </w:r>
      <w:r>
        <w:rPr>
          <w:rFonts w:hint="eastAsia"/>
          <w:spacing w:val="8"/>
          <w:sz w:val="24"/>
          <w:szCs w:val="24"/>
          <w:lang w:eastAsia="zh-CN"/>
        </w:rPr>
        <w:t>查处理结果明确后，按有关规定办理。</w:t>
      </w:r>
    </w:p>
    <w:p w14:paraId="3BB22C24"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3.5备选投标方案</w:t>
      </w:r>
    </w:p>
    <w:p w14:paraId="3D544449" w14:textId="77777777" w:rsidR="007B6F95" w:rsidRDefault="00000000">
      <w:pPr>
        <w:pStyle w:val="a7"/>
        <w:spacing w:line="360" w:lineRule="auto"/>
        <w:ind w:firstLineChars="200" w:firstLine="494"/>
        <w:jc w:val="both"/>
        <w:rPr>
          <w:rFonts w:hint="eastAsia"/>
          <w:sz w:val="24"/>
          <w:szCs w:val="24"/>
          <w:lang w:eastAsia="zh-CN"/>
        </w:rPr>
      </w:pPr>
      <w:r>
        <w:rPr>
          <w:rFonts w:hint="eastAsia"/>
          <w:spacing w:val="7"/>
          <w:sz w:val="24"/>
          <w:szCs w:val="24"/>
          <w:lang w:eastAsia="zh-CN"/>
        </w:rPr>
        <w:t>除投标人须知前附表另有规定外，投标人不得递交备选投标方案。允许投标人递交备选</w:t>
      </w:r>
      <w:r>
        <w:rPr>
          <w:rFonts w:hint="eastAsia"/>
          <w:spacing w:val="8"/>
          <w:sz w:val="24"/>
          <w:szCs w:val="24"/>
          <w:lang w:eastAsia="zh-CN"/>
        </w:rPr>
        <w:t>投标方案的，只有中标人所递交的备选投标方</w:t>
      </w:r>
      <w:r>
        <w:rPr>
          <w:rFonts w:hint="eastAsia"/>
          <w:spacing w:val="7"/>
          <w:sz w:val="24"/>
          <w:szCs w:val="24"/>
          <w:lang w:eastAsia="zh-CN"/>
        </w:rPr>
        <w:t>案方可予以考虑。评标委员会认为中标人的备</w:t>
      </w:r>
      <w:r>
        <w:rPr>
          <w:rFonts w:hint="eastAsia"/>
          <w:spacing w:val="9"/>
          <w:sz w:val="24"/>
          <w:szCs w:val="24"/>
          <w:lang w:eastAsia="zh-CN"/>
        </w:rPr>
        <w:t>选投标方案优于其按照招标文件要求编制的投标方案的，招标人可以接受该备</w:t>
      </w:r>
      <w:r>
        <w:rPr>
          <w:rFonts w:hint="eastAsia"/>
          <w:spacing w:val="8"/>
          <w:sz w:val="24"/>
          <w:szCs w:val="24"/>
          <w:lang w:eastAsia="zh-CN"/>
        </w:rPr>
        <w:t>选投标方案。</w:t>
      </w:r>
    </w:p>
    <w:p w14:paraId="64CC6AE0"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3.6投标文件的编制</w:t>
      </w:r>
    </w:p>
    <w:p w14:paraId="112D02B9" w14:textId="77777777" w:rsidR="007B6F95" w:rsidRDefault="00000000">
      <w:pPr>
        <w:pStyle w:val="a7"/>
        <w:spacing w:line="360" w:lineRule="auto"/>
        <w:ind w:firstLineChars="200" w:firstLine="502"/>
        <w:rPr>
          <w:rFonts w:hint="eastAsia"/>
          <w:spacing w:val="5"/>
          <w:sz w:val="24"/>
          <w:szCs w:val="24"/>
          <w:lang w:eastAsia="zh-CN"/>
        </w:rPr>
      </w:pPr>
      <w:r>
        <w:rPr>
          <w:rFonts w:hint="eastAsia"/>
          <w:spacing w:val="11"/>
          <w:sz w:val="24"/>
          <w:szCs w:val="24"/>
          <w:lang w:eastAsia="zh-CN"/>
        </w:rPr>
        <w:t>3.6.1投标文件应按招标文件提供的</w:t>
      </w:r>
      <w:r>
        <w:rPr>
          <w:rFonts w:hint="eastAsia"/>
          <w:spacing w:val="10"/>
          <w:sz w:val="24"/>
          <w:szCs w:val="24"/>
          <w:lang w:eastAsia="zh-CN"/>
        </w:rPr>
        <w:t>格式进行编写。投标文件其它格式要求见投标人须</w:t>
      </w:r>
      <w:r>
        <w:rPr>
          <w:rFonts w:hint="eastAsia"/>
          <w:spacing w:val="5"/>
          <w:sz w:val="24"/>
          <w:szCs w:val="24"/>
          <w:lang w:eastAsia="zh-CN"/>
        </w:rPr>
        <w:t>知前附表。</w:t>
      </w:r>
    </w:p>
    <w:p w14:paraId="6B5DA57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6</w:t>
      </w:r>
      <w:r>
        <w:rPr>
          <w:sz w:val="24"/>
          <w:szCs w:val="24"/>
          <w:lang w:eastAsia="zh-CN"/>
        </w:rPr>
        <w:t>.</w:t>
      </w:r>
      <w:r>
        <w:rPr>
          <w:rFonts w:hint="eastAsia"/>
          <w:sz w:val="24"/>
          <w:szCs w:val="24"/>
          <w:lang w:eastAsia="zh-CN"/>
        </w:rPr>
        <w:t>2投标文件的签字或盖章的具体要求见投标人须知前附表。</w:t>
      </w:r>
    </w:p>
    <w:p w14:paraId="02A2FB7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6</w:t>
      </w:r>
      <w:r>
        <w:rPr>
          <w:sz w:val="24"/>
          <w:szCs w:val="24"/>
          <w:lang w:eastAsia="zh-CN"/>
        </w:rPr>
        <w:t>.</w:t>
      </w:r>
      <w:r>
        <w:rPr>
          <w:rFonts w:hint="eastAsia"/>
          <w:sz w:val="24"/>
          <w:szCs w:val="24"/>
          <w:lang w:eastAsia="zh-CN"/>
        </w:rPr>
        <w:t>3投标文件应用不褪色的材料书写或打印，招标文件格式注明签署或盖章的，投标人均应按要求签署或盖章。投标文件应尽量避免涂改、行间插字或删除。如果出现上述情况，改动处应加盖单位章。</w:t>
      </w:r>
    </w:p>
    <w:p w14:paraId="4194CCB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6</w:t>
      </w:r>
      <w:r>
        <w:rPr>
          <w:sz w:val="24"/>
          <w:szCs w:val="24"/>
          <w:lang w:eastAsia="zh-CN"/>
        </w:rPr>
        <w:t>.</w:t>
      </w:r>
      <w:r>
        <w:rPr>
          <w:rFonts w:hint="eastAsia"/>
          <w:sz w:val="24"/>
          <w:szCs w:val="24"/>
          <w:lang w:eastAsia="zh-CN"/>
        </w:rPr>
        <w:t>4投标文件份数见投标人须知前附表。当副本和正本不一致时，以正本为准。如未注明正副本的，由评标委员会或工作人员随机抽签确定一本作为正本。</w:t>
      </w:r>
    </w:p>
    <w:p w14:paraId="3C13F12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6</w:t>
      </w:r>
      <w:r>
        <w:rPr>
          <w:sz w:val="24"/>
          <w:szCs w:val="24"/>
          <w:lang w:eastAsia="zh-CN"/>
        </w:rPr>
        <w:t>.</w:t>
      </w:r>
      <w:r>
        <w:rPr>
          <w:rFonts w:hint="eastAsia"/>
          <w:sz w:val="24"/>
          <w:szCs w:val="24"/>
          <w:lang w:eastAsia="zh-CN"/>
        </w:rPr>
        <w:t>5投标文件的正本与副本应分别装订成册，装订要求见投标人须知前附表。</w:t>
      </w:r>
    </w:p>
    <w:p w14:paraId="2D361EAE" w14:textId="77777777" w:rsidR="007B6F95" w:rsidRDefault="00000000">
      <w:pPr>
        <w:spacing w:line="360" w:lineRule="auto"/>
        <w:outlineLvl w:val="1"/>
        <w:rPr>
          <w:rFonts w:ascii="宋体" w:eastAsia="宋体" w:hAnsi="宋体" w:cs="宋体" w:hint="eastAsia"/>
          <w:b/>
          <w:bCs/>
          <w:sz w:val="24"/>
          <w:szCs w:val="24"/>
          <w:lang w:eastAsia="zh-CN"/>
        </w:rPr>
      </w:pPr>
      <w:bookmarkStart w:id="24" w:name="bookmark8"/>
      <w:bookmarkStart w:id="25" w:name="_Toc197818926"/>
      <w:bookmarkEnd w:id="24"/>
      <w:r>
        <w:rPr>
          <w:rFonts w:ascii="宋体" w:eastAsia="宋体" w:hAnsi="宋体" w:cs="宋体" w:hint="eastAsia"/>
          <w:b/>
          <w:bCs/>
          <w:spacing w:val="-3"/>
          <w:sz w:val="24"/>
          <w:szCs w:val="24"/>
          <w:lang w:eastAsia="zh-CN"/>
        </w:rPr>
        <w:t>4.投标</w:t>
      </w:r>
      <w:bookmarkEnd w:id="25"/>
    </w:p>
    <w:p w14:paraId="469244A2" w14:textId="77777777" w:rsidR="007B6F95" w:rsidRDefault="00000000">
      <w:pPr>
        <w:spacing w:line="360" w:lineRule="auto"/>
        <w:rPr>
          <w:rFonts w:ascii="宋体" w:eastAsia="宋体" w:hAnsi="宋体" w:cs="宋体" w:hint="eastAsia"/>
          <w:b/>
          <w:bCs/>
          <w:spacing w:val="-1"/>
          <w:sz w:val="24"/>
          <w:szCs w:val="24"/>
          <w:lang w:eastAsia="zh-CN"/>
        </w:rPr>
      </w:pPr>
      <w:r>
        <w:rPr>
          <w:rFonts w:ascii="宋体" w:eastAsia="宋体" w:hAnsi="宋体" w:cs="宋体" w:hint="eastAsia"/>
          <w:b/>
          <w:bCs/>
          <w:spacing w:val="-1"/>
          <w:sz w:val="24"/>
          <w:szCs w:val="24"/>
          <w:lang w:eastAsia="zh-CN"/>
        </w:rPr>
        <w:t>4.1投标文件的密封和标记</w:t>
      </w:r>
    </w:p>
    <w:p w14:paraId="32D6D33D" w14:textId="77777777" w:rsidR="007B6F95" w:rsidRDefault="00000000">
      <w:pPr>
        <w:spacing w:line="360" w:lineRule="auto"/>
        <w:ind w:firstLineChars="200" w:firstLine="494"/>
        <w:rPr>
          <w:rFonts w:ascii="宋体" w:eastAsia="宋体" w:hAnsi="宋体" w:cs="宋体" w:hint="eastAsia"/>
          <w:spacing w:val="7"/>
          <w:sz w:val="24"/>
          <w:szCs w:val="24"/>
          <w:lang w:eastAsia="zh-CN"/>
        </w:rPr>
      </w:pPr>
      <w:r>
        <w:rPr>
          <w:rFonts w:ascii="宋体" w:eastAsia="宋体" w:hAnsi="宋体" w:cs="宋体"/>
          <w:spacing w:val="7"/>
          <w:sz w:val="24"/>
          <w:szCs w:val="24"/>
          <w:lang w:eastAsia="zh-CN"/>
        </w:rPr>
        <w:t>4.1.1</w:t>
      </w:r>
      <w:r>
        <w:rPr>
          <w:rFonts w:ascii="宋体" w:eastAsia="宋体" w:hAnsi="宋体" w:cs="宋体" w:hint="eastAsia"/>
          <w:spacing w:val="7"/>
          <w:sz w:val="24"/>
          <w:szCs w:val="24"/>
          <w:lang w:eastAsia="zh-CN"/>
        </w:rPr>
        <w:t>详见投标人须知前附表。</w:t>
      </w:r>
    </w:p>
    <w:p w14:paraId="1043BFDF"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4.2投标文件的递交</w:t>
      </w:r>
    </w:p>
    <w:p w14:paraId="12248C81"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4.2.1投标人应在投标人须知前附表第2.1项规定的投</w:t>
      </w:r>
      <w:r>
        <w:rPr>
          <w:rFonts w:hint="eastAsia"/>
          <w:spacing w:val="6"/>
          <w:sz w:val="24"/>
          <w:szCs w:val="24"/>
          <w:lang w:eastAsia="zh-CN"/>
        </w:rPr>
        <w:t>标截止时间前上传投标文件。</w:t>
      </w:r>
    </w:p>
    <w:p w14:paraId="1F2EF713"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lastRenderedPageBreak/>
        <w:t>4.2.2投标人递交投标文件的地点：见投标人须知前附表。</w:t>
      </w:r>
    </w:p>
    <w:p w14:paraId="67C94EF2"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4.2.3除投标人须知前附表另有规定外，投标人</w:t>
      </w:r>
      <w:r>
        <w:rPr>
          <w:rFonts w:hint="eastAsia"/>
          <w:spacing w:val="7"/>
          <w:sz w:val="24"/>
          <w:szCs w:val="24"/>
          <w:lang w:eastAsia="zh-CN"/>
        </w:rPr>
        <w:t>所递交的投标文件不予退还。</w:t>
      </w:r>
    </w:p>
    <w:p w14:paraId="30E678D9"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4.2.4招标人</w:t>
      </w:r>
      <w:r>
        <w:rPr>
          <w:rFonts w:hint="eastAsia"/>
          <w:spacing w:val="8"/>
          <w:sz w:val="24"/>
          <w:szCs w:val="24"/>
          <w:lang w:eastAsia="zh-CN"/>
        </w:rPr>
        <w:t>收到投标文件后，向投标人发出确认投</w:t>
      </w:r>
      <w:r>
        <w:rPr>
          <w:rFonts w:hint="eastAsia"/>
          <w:spacing w:val="6"/>
          <w:sz w:val="24"/>
          <w:szCs w:val="24"/>
          <w:lang w:eastAsia="zh-CN"/>
        </w:rPr>
        <w:t>标成功的提示。</w:t>
      </w:r>
    </w:p>
    <w:p w14:paraId="14B6FBFE" w14:textId="77777777" w:rsidR="007B6F95" w:rsidRDefault="00000000">
      <w:pPr>
        <w:pStyle w:val="a7"/>
        <w:spacing w:line="360" w:lineRule="auto"/>
        <w:ind w:firstLineChars="200" w:firstLine="494"/>
        <w:rPr>
          <w:rFonts w:hint="eastAsia"/>
          <w:color w:val="auto"/>
          <w:sz w:val="24"/>
          <w:szCs w:val="24"/>
          <w:lang w:eastAsia="zh-CN"/>
        </w:rPr>
      </w:pPr>
      <w:r>
        <w:rPr>
          <w:rFonts w:hint="eastAsia"/>
          <w:color w:val="auto"/>
          <w:spacing w:val="7"/>
          <w:sz w:val="24"/>
          <w:szCs w:val="24"/>
          <w:lang w:eastAsia="zh-CN"/>
        </w:rPr>
        <w:t>4.2.5逾期送达的或者未上传指定系统的，视为投标文件未上传。</w:t>
      </w:r>
    </w:p>
    <w:p w14:paraId="4AEE0CF9" w14:textId="77777777" w:rsidR="007B6F95" w:rsidRDefault="00000000">
      <w:pPr>
        <w:spacing w:line="360" w:lineRule="auto"/>
        <w:rPr>
          <w:rFonts w:ascii="宋体" w:eastAsia="宋体" w:hAnsi="宋体" w:cs="宋体" w:hint="eastAsia"/>
          <w:b/>
          <w:bCs/>
          <w:color w:val="auto"/>
          <w:sz w:val="24"/>
          <w:szCs w:val="24"/>
          <w:lang w:eastAsia="zh-CN"/>
        </w:rPr>
      </w:pPr>
      <w:r>
        <w:rPr>
          <w:rFonts w:ascii="宋体" w:eastAsia="宋体" w:hAnsi="宋体" w:cs="宋体" w:hint="eastAsia"/>
          <w:b/>
          <w:bCs/>
          <w:color w:val="auto"/>
          <w:spacing w:val="-1"/>
          <w:sz w:val="24"/>
          <w:szCs w:val="24"/>
          <w:lang w:eastAsia="zh-CN"/>
        </w:rPr>
        <w:t>4.3投标文件的修改与撤回</w:t>
      </w:r>
    </w:p>
    <w:p w14:paraId="29749429" w14:textId="77777777" w:rsidR="007B6F95" w:rsidRDefault="00000000">
      <w:pPr>
        <w:pStyle w:val="a7"/>
        <w:spacing w:line="360" w:lineRule="auto"/>
        <w:ind w:firstLineChars="200" w:firstLine="492"/>
        <w:rPr>
          <w:rFonts w:hint="eastAsia"/>
          <w:color w:val="auto"/>
          <w:sz w:val="24"/>
          <w:szCs w:val="24"/>
          <w:lang w:eastAsia="zh-CN"/>
        </w:rPr>
      </w:pPr>
      <w:r>
        <w:rPr>
          <w:rFonts w:hint="eastAsia"/>
          <w:color w:val="auto"/>
          <w:spacing w:val="6"/>
          <w:sz w:val="24"/>
          <w:szCs w:val="24"/>
          <w:lang w:eastAsia="zh-CN"/>
        </w:rPr>
        <w:t>4.3.1在本章第4.2.1项规定的投标截止时间前，</w:t>
      </w:r>
      <w:r>
        <w:rPr>
          <w:rFonts w:hint="eastAsia"/>
          <w:color w:val="auto"/>
          <w:spacing w:val="5"/>
          <w:sz w:val="24"/>
          <w:szCs w:val="24"/>
          <w:lang w:eastAsia="zh-CN"/>
        </w:rPr>
        <w:t>投标人可以修改或撤回已递交的投标文</w:t>
      </w:r>
      <w:r>
        <w:rPr>
          <w:rFonts w:hint="eastAsia"/>
          <w:color w:val="auto"/>
          <w:spacing w:val="8"/>
          <w:sz w:val="24"/>
          <w:szCs w:val="24"/>
          <w:lang w:eastAsia="zh-CN"/>
        </w:rPr>
        <w:t>件，但应以书面形式通知招标人。投标截止时间前未</w:t>
      </w:r>
      <w:r>
        <w:rPr>
          <w:rFonts w:hint="eastAsia"/>
          <w:color w:val="auto"/>
          <w:spacing w:val="7"/>
          <w:sz w:val="24"/>
          <w:szCs w:val="24"/>
          <w:lang w:eastAsia="zh-CN"/>
        </w:rPr>
        <w:t>完成投标文件传输的，视为撤回投标文</w:t>
      </w:r>
      <w:r>
        <w:rPr>
          <w:rFonts w:hint="eastAsia"/>
          <w:color w:val="auto"/>
          <w:sz w:val="24"/>
          <w:szCs w:val="24"/>
          <w:lang w:eastAsia="zh-CN"/>
        </w:rPr>
        <w:t>件。</w:t>
      </w:r>
    </w:p>
    <w:p w14:paraId="7864AB5A"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4.3.2投标人修改或撤回已递交投标文件的通知，应按照本章第3.6.2项的要求</w:t>
      </w:r>
      <w:r>
        <w:rPr>
          <w:rFonts w:hint="eastAsia"/>
          <w:spacing w:val="9"/>
          <w:sz w:val="24"/>
          <w:szCs w:val="24"/>
          <w:lang w:eastAsia="zh-CN"/>
        </w:rPr>
        <w:t>。电子招标投标交易平台收到通知后，即时向投标人发出确认回执</w:t>
      </w:r>
      <w:r>
        <w:rPr>
          <w:rFonts w:hint="eastAsia"/>
          <w:spacing w:val="8"/>
          <w:sz w:val="24"/>
          <w:szCs w:val="24"/>
          <w:lang w:eastAsia="zh-CN"/>
        </w:rPr>
        <w:t>通知。</w:t>
      </w:r>
    </w:p>
    <w:p w14:paraId="490EA051"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4.3.3投标人撤回投标文件的，招标人自收</w:t>
      </w:r>
      <w:r>
        <w:rPr>
          <w:rFonts w:hint="eastAsia"/>
          <w:spacing w:val="8"/>
          <w:sz w:val="24"/>
          <w:szCs w:val="24"/>
          <w:lang w:eastAsia="zh-CN"/>
        </w:rPr>
        <w:t>到投标人书面撤回通知之日起5日内退还已</w:t>
      </w:r>
      <w:r>
        <w:rPr>
          <w:rFonts w:hint="eastAsia"/>
          <w:spacing w:val="6"/>
          <w:sz w:val="24"/>
          <w:szCs w:val="24"/>
          <w:lang w:eastAsia="zh-CN"/>
        </w:rPr>
        <w:t>收取的投标保证金。</w:t>
      </w:r>
    </w:p>
    <w:p w14:paraId="512930BF"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4.3.4修改的内容为投标文件的组成部分。修</w:t>
      </w:r>
      <w:r>
        <w:rPr>
          <w:rFonts w:hint="eastAsia"/>
          <w:spacing w:val="9"/>
          <w:sz w:val="24"/>
          <w:szCs w:val="24"/>
          <w:lang w:eastAsia="zh-CN"/>
        </w:rPr>
        <w:t>改的投标文件应按照本章第3条、第4条</w:t>
      </w:r>
      <w:r>
        <w:rPr>
          <w:rFonts w:hint="eastAsia"/>
          <w:spacing w:val="8"/>
          <w:sz w:val="24"/>
          <w:szCs w:val="24"/>
          <w:lang w:eastAsia="zh-CN"/>
        </w:rPr>
        <w:t>的规定进行编制、密封、标记和递交，并标明“修改”字样。</w:t>
      </w:r>
    </w:p>
    <w:p w14:paraId="343FE9C0" w14:textId="77777777" w:rsidR="007B6F95" w:rsidRDefault="00000000">
      <w:pPr>
        <w:spacing w:line="360" w:lineRule="auto"/>
        <w:outlineLvl w:val="1"/>
        <w:rPr>
          <w:rFonts w:ascii="宋体" w:eastAsia="宋体" w:hAnsi="宋体" w:cs="宋体" w:hint="eastAsia"/>
          <w:b/>
          <w:bCs/>
          <w:sz w:val="24"/>
          <w:szCs w:val="24"/>
          <w:lang w:eastAsia="zh-CN"/>
        </w:rPr>
      </w:pPr>
      <w:bookmarkStart w:id="26" w:name="bookmark9"/>
      <w:bookmarkStart w:id="27" w:name="bookmark49"/>
      <w:bookmarkStart w:id="28" w:name="_Toc197818927"/>
      <w:bookmarkEnd w:id="26"/>
      <w:bookmarkEnd w:id="27"/>
      <w:r>
        <w:rPr>
          <w:rFonts w:ascii="宋体" w:eastAsia="宋体" w:hAnsi="宋体" w:cs="宋体" w:hint="eastAsia"/>
          <w:b/>
          <w:bCs/>
          <w:spacing w:val="-7"/>
          <w:sz w:val="24"/>
          <w:szCs w:val="24"/>
          <w:lang w:eastAsia="zh-CN"/>
        </w:rPr>
        <w:t>5.开标</w:t>
      </w:r>
      <w:bookmarkEnd w:id="28"/>
    </w:p>
    <w:p w14:paraId="12F746D7"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5.1开标时间和地点</w:t>
      </w:r>
    </w:p>
    <w:p w14:paraId="336562A6" w14:textId="77777777" w:rsidR="007B6F95" w:rsidRDefault="00000000">
      <w:pPr>
        <w:pStyle w:val="a7"/>
        <w:spacing w:line="360" w:lineRule="auto"/>
        <w:ind w:firstLineChars="200" w:firstLine="496"/>
        <w:jc w:val="both"/>
        <w:rPr>
          <w:rFonts w:hint="eastAsia"/>
          <w:sz w:val="24"/>
          <w:szCs w:val="24"/>
          <w:lang w:eastAsia="zh-CN"/>
        </w:rPr>
      </w:pPr>
      <w:r>
        <w:rPr>
          <w:rFonts w:hint="eastAsia"/>
          <w:spacing w:val="8"/>
          <w:sz w:val="24"/>
          <w:szCs w:val="24"/>
          <w:lang w:eastAsia="zh-CN"/>
        </w:rPr>
        <w:t>招标人在投标人须知前附表第2.1项规</w:t>
      </w:r>
      <w:r>
        <w:rPr>
          <w:rFonts w:hint="eastAsia"/>
          <w:spacing w:val="7"/>
          <w:sz w:val="24"/>
          <w:szCs w:val="24"/>
          <w:lang w:eastAsia="zh-CN"/>
        </w:rPr>
        <w:t>定的投标截止时间（开标时间）和投标人须知前附表规定的地点公开开标</w:t>
      </w:r>
      <w:r>
        <w:rPr>
          <w:rFonts w:hint="eastAsia"/>
          <w:spacing w:val="8"/>
          <w:sz w:val="24"/>
          <w:szCs w:val="24"/>
          <w:lang w:eastAsia="zh-CN"/>
        </w:rPr>
        <w:t>。</w:t>
      </w:r>
    </w:p>
    <w:p w14:paraId="53864B27"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4"/>
          <w:sz w:val="24"/>
          <w:szCs w:val="24"/>
          <w:lang w:eastAsia="zh-CN"/>
        </w:rPr>
        <w:t>5.2开标程序</w:t>
      </w:r>
    </w:p>
    <w:p w14:paraId="61FDF0A1"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招标人按投标人须知前附表要求开标。</w:t>
      </w:r>
    </w:p>
    <w:p w14:paraId="66054C0B" w14:textId="77777777" w:rsidR="007B6F95" w:rsidRDefault="00000000">
      <w:pPr>
        <w:spacing w:line="360" w:lineRule="auto"/>
        <w:outlineLvl w:val="1"/>
        <w:rPr>
          <w:rFonts w:ascii="宋体" w:eastAsia="宋体" w:hAnsi="宋体" w:cs="宋体" w:hint="eastAsia"/>
          <w:b/>
          <w:bCs/>
          <w:sz w:val="24"/>
          <w:szCs w:val="24"/>
          <w:lang w:eastAsia="zh-CN"/>
        </w:rPr>
      </w:pPr>
      <w:bookmarkStart w:id="29" w:name="bookmark10"/>
      <w:bookmarkStart w:id="30" w:name="_Toc197818928"/>
      <w:bookmarkEnd w:id="29"/>
      <w:r>
        <w:rPr>
          <w:rFonts w:ascii="宋体" w:eastAsia="宋体" w:hAnsi="宋体" w:cs="宋体" w:hint="eastAsia"/>
          <w:b/>
          <w:bCs/>
          <w:spacing w:val="-5"/>
          <w:sz w:val="24"/>
          <w:szCs w:val="24"/>
          <w:lang w:eastAsia="zh-CN"/>
        </w:rPr>
        <w:t>6.评标</w:t>
      </w:r>
      <w:bookmarkEnd w:id="30"/>
    </w:p>
    <w:p w14:paraId="74432FFD"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2"/>
          <w:sz w:val="24"/>
          <w:szCs w:val="24"/>
          <w:lang w:eastAsia="zh-CN"/>
        </w:rPr>
        <w:t>6.1评标委员会</w:t>
      </w:r>
    </w:p>
    <w:p w14:paraId="5094EFA0"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6.1.1评标由招标人依法组建的评标委员会负责。评标委员会由</w:t>
      </w:r>
      <w:r>
        <w:rPr>
          <w:rFonts w:hint="eastAsia"/>
          <w:spacing w:val="8"/>
          <w:sz w:val="24"/>
          <w:szCs w:val="24"/>
          <w:lang w:eastAsia="zh-CN"/>
        </w:rPr>
        <w:t>有关技术、经济等方面的专家组成。</w:t>
      </w:r>
    </w:p>
    <w:p w14:paraId="7CB9AA8F"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6.1.2评标委员会成员在评标前须签订《台州市建设工程公正评标承诺书》</w:t>
      </w:r>
    </w:p>
    <w:p w14:paraId="79D11D31" w14:textId="77777777" w:rsidR="007B6F95" w:rsidRDefault="00000000">
      <w:pPr>
        <w:spacing w:line="360" w:lineRule="auto"/>
        <w:ind w:firstLineChars="200" w:firstLine="476"/>
        <w:rPr>
          <w:rFonts w:ascii="宋体" w:eastAsia="宋体" w:hAnsi="宋体" w:cs="宋体" w:hint="eastAsia"/>
          <w:sz w:val="24"/>
          <w:szCs w:val="24"/>
          <w:lang w:eastAsia="zh-CN"/>
        </w:rPr>
      </w:pPr>
      <w:r>
        <w:rPr>
          <w:rFonts w:ascii="宋体" w:eastAsia="宋体" w:hAnsi="宋体" w:cs="宋体" w:hint="eastAsia"/>
          <w:spacing w:val="-2"/>
          <w:sz w:val="24"/>
          <w:szCs w:val="24"/>
          <w:lang w:eastAsia="zh-CN"/>
        </w:rPr>
        <w:t>6.2评标原则</w:t>
      </w:r>
    </w:p>
    <w:p w14:paraId="6659DAB5"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评标活动遵循公平、公正、科学和择优的原则。</w:t>
      </w:r>
    </w:p>
    <w:p w14:paraId="20283FFA" w14:textId="77777777" w:rsidR="007B6F95" w:rsidRDefault="00000000">
      <w:pPr>
        <w:spacing w:line="360" w:lineRule="auto"/>
        <w:ind w:firstLineChars="200" w:firstLine="472"/>
        <w:rPr>
          <w:rFonts w:ascii="宋体" w:eastAsia="宋体" w:hAnsi="宋体" w:cs="宋体" w:hint="eastAsia"/>
          <w:sz w:val="24"/>
          <w:szCs w:val="24"/>
          <w:lang w:eastAsia="zh-CN"/>
        </w:rPr>
      </w:pPr>
      <w:r>
        <w:rPr>
          <w:rFonts w:ascii="宋体" w:eastAsia="宋体" w:hAnsi="宋体" w:cs="宋体" w:hint="eastAsia"/>
          <w:spacing w:val="-4"/>
          <w:sz w:val="24"/>
          <w:szCs w:val="24"/>
          <w:lang w:eastAsia="zh-CN"/>
        </w:rPr>
        <w:t>6.3评标</w:t>
      </w:r>
    </w:p>
    <w:p w14:paraId="432B14B7" w14:textId="77777777" w:rsidR="007B6F95" w:rsidRDefault="00000000">
      <w:pPr>
        <w:pStyle w:val="a7"/>
        <w:spacing w:line="360" w:lineRule="auto"/>
        <w:ind w:firstLineChars="200" w:firstLine="496"/>
        <w:jc w:val="both"/>
        <w:rPr>
          <w:rFonts w:hint="eastAsia"/>
          <w:sz w:val="24"/>
          <w:szCs w:val="24"/>
          <w:lang w:eastAsia="zh-CN"/>
        </w:rPr>
      </w:pPr>
      <w:r>
        <w:rPr>
          <w:rFonts w:hint="eastAsia"/>
          <w:spacing w:val="8"/>
          <w:sz w:val="24"/>
          <w:szCs w:val="24"/>
          <w:lang w:eastAsia="zh-CN"/>
        </w:rPr>
        <w:lastRenderedPageBreak/>
        <w:t>评标委员会按照第三章“评标办法”规定的方法、评审因素、标准和</w:t>
      </w:r>
      <w:r>
        <w:rPr>
          <w:rFonts w:hint="eastAsia"/>
          <w:spacing w:val="7"/>
          <w:sz w:val="24"/>
          <w:szCs w:val="24"/>
          <w:lang w:eastAsia="zh-CN"/>
        </w:rPr>
        <w:t>程序对投标文件进行</w:t>
      </w:r>
      <w:r>
        <w:rPr>
          <w:rFonts w:hint="eastAsia"/>
          <w:spacing w:val="8"/>
          <w:sz w:val="24"/>
          <w:szCs w:val="24"/>
          <w:lang w:eastAsia="zh-CN"/>
        </w:rPr>
        <w:t>评审，推荐前附表规定名数的中标候选人。第三章“评标办法”没有规定的方法、评审</w:t>
      </w:r>
      <w:r>
        <w:rPr>
          <w:rFonts w:hint="eastAsia"/>
          <w:spacing w:val="7"/>
          <w:sz w:val="24"/>
          <w:szCs w:val="24"/>
          <w:lang w:eastAsia="zh-CN"/>
        </w:rPr>
        <w:t>因素和</w:t>
      </w:r>
      <w:r>
        <w:rPr>
          <w:rFonts w:hint="eastAsia"/>
          <w:spacing w:val="8"/>
          <w:sz w:val="24"/>
          <w:szCs w:val="24"/>
          <w:lang w:eastAsia="zh-CN"/>
        </w:rPr>
        <w:t>标准，不作为评标依据。</w:t>
      </w:r>
    </w:p>
    <w:p w14:paraId="66C6817A" w14:textId="77777777" w:rsidR="007B6F95" w:rsidRDefault="00000000">
      <w:pPr>
        <w:spacing w:line="360" w:lineRule="auto"/>
        <w:outlineLvl w:val="1"/>
        <w:rPr>
          <w:rFonts w:ascii="宋体" w:eastAsia="宋体" w:hAnsi="宋体" w:cs="宋体" w:hint="eastAsia"/>
          <w:b/>
          <w:bCs/>
          <w:sz w:val="24"/>
          <w:szCs w:val="24"/>
          <w:lang w:eastAsia="zh-CN"/>
        </w:rPr>
      </w:pPr>
      <w:bookmarkStart w:id="31" w:name="bookmark11"/>
      <w:bookmarkStart w:id="32" w:name="_Toc197818929"/>
      <w:bookmarkEnd w:id="31"/>
      <w:r>
        <w:rPr>
          <w:rFonts w:ascii="宋体" w:eastAsia="宋体" w:hAnsi="宋体" w:cs="宋体" w:hint="eastAsia"/>
          <w:b/>
          <w:bCs/>
          <w:spacing w:val="-2"/>
          <w:sz w:val="24"/>
          <w:szCs w:val="24"/>
          <w:lang w:eastAsia="zh-CN"/>
        </w:rPr>
        <w:t>7.合同授予</w:t>
      </w:r>
      <w:bookmarkEnd w:id="32"/>
    </w:p>
    <w:p w14:paraId="68620CB8"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4"/>
          <w:sz w:val="24"/>
          <w:szCs w:val="24"/>
          <w:lang w:eastAsia="zh-CN"/>
        </w:rPr>
        <w:t>7.1中标候选人公示</w:t>
      </w:r>
    </w:p>
    <w:p w14:paraId="148EE229" w14:textId="77777777" w:rsidR="007B6F95" w:rsidRDefault="00000000">
      <w:pPr>
        <w:spacing w:line="360" w:lineRule="auto"/>
        <w:ind w:firstLineChars="200" w:firstLine="494"/>
        <w:rPr>
          <w:rFonts w:ascii="宋体" w:eastAsia="宋体" w:hAnsi="宋体" w:cs="宋体" w:hint="eastAsia"/>
          <w:sz w:val="24"/>
          <w:szCs w:val="24"/>
          <w:lang w:eastAsia="zh-CN"/>
        </w:rPr>
      </w:pPr>
      <w:r>
        <w:rPr>
          <w:rFonts w:ascii="宋体" w:eastAsia="宋体" w:hAnsi="宋体" w:cs="宋体" w:hint="eastAsia"/>
          <w:spacing w:val="7"/>
          <w:sz w:val="24"/>
          <w:szCs w:val="24"/>
          <w:lang w:eastAsia="zh-CN"/>
        </w:rPr>
        <w:t>7.1.1招标人应当将评标委员会推荐的中标候选人在交易场所（发布招标公告的媒体上）</w:t>
      </w:r>
      <w:r>
        <w:rPr>
          <w:rFonts w:ascii="宋体" w:eastAsia="宋体" w:hAnsi="宋体" w:cs="宋体" w:hint="eastAsia"/>
          <w:spacing w:val="11"/>
          <w:sz w:val="24"/>
          <w:szCs w:val="24"/>
          <w:lang w:eastAsia="zh-CN"/>
        </w:rPr>
        <w:t>进行公示，</w:t>
      </w:r>
      <w:r>
        <w:rPr>
          <w:rFonts w:ascii="宋体" w:eastAsia="宋体" w:hAnsi="宋体" w:cs="宋体" w:hint="eastAsia"/>
          <w:b/>
          <w:bCs/>
          <w:spacing w:val="11"/>
          <w:sz w:val="24"/>
          <w:szCs w:val="24"/>
          <w:lang w:eastAsia="zh-CN"/>
        </w:rPr>
        <w:t>公示内容还应包括被否决的投标及否决原因，各评标专家（名字不予公布，以评标专家一、二等对应）针对</w:t>
      </w:r>
      <w:r>
        <w:rPr>
          <w:rFonts w:ascii="宋体" w:eastAsia="宋体" w:hAnsi="宋体" w:cs="宋体" w:hint="eastAsia"/>
          <w:b/>
          <w:bCs/>
          <w:color w:val="auto"/>
          <w:spacing w:val="11"/>
          <w:sz w:val="24"/>
          <w:szCs w:val="24"/>
          <w:lang w:eastAsia="zh-CN"/>
        </w:rPr>
        <w:t>各投标人资信标、技术标</w:t>
      </w:r>
      <w:r>
        <w:rPr>
          <w:rFonts w:ascii="宋体" w:eastAsia="宋体" w:hAnsi="宋体" w:cs="宋体" w:hint="eastAsia"/>
          <w:b/>
          <w:bCs/>
          <w:spacing w:val="11"/>
          <w:sz w:val="24"/>
          <w:szCs w:val="24"/>
          <w:lang w:eastAsia="zh-CN"/>
        </w:rPr>
        <w:t>等内容的评分情况</w:t>
      </w:r>
      <w:r>
        <w:rPr>
          <w:rFonts w:ascii="宋体" w:eastAsia="宋体" w:hAnsi="宋体" w:cs="宋体" w:hint="eastAsia"/>
          <w:b/>
          <w:bCs/>
          <w:spacing w:val="6"/>
          <w:sz w:val="24"/>
          <w:szCs w:val="24"/>
          <w:lang w:eastAsia="zh-CN"/>
        </w:rPr>
        <w:t>。</w:t>
      </w:r>
      <w:r>
        <w:rPr>
          <w:rFonts w:ascii="宋体" w:eastAsia="宋体" w:hAnsi="宋体" w:cs="宋体" w:hint="eastAsia"/>
          <w:spacing w:val="6"/>
          <w:sz w:val="24"/>
          <w:szCs w:val="24"/>
          <w:lang w:eastAsia="zh-CN"/>
        </w:rPr>
        <w:t>公示期不得少于3日（最后一日</w:t>
      </w:r>
      <w:r>
        <w:rPr>
          <w:rFonts w:ascii="宋体" w:eastAsia="宋体" w:hAnsi="宋体" w:cs="宋体" w:hint="eastAsia"/>
          <w:spacing w:val="5"/>
          <w:sz w:val="24"/>
          <w:szCs w:val="24"/>
          <w:lang w:eastAsia="zh-CN"/>
        </w:rPr>
        <w:t>为工作日）。公示期间，招标人（招标</w:t>
      </w:r>
      <w:r>
        <w:rPr>
          <w:rFonts w:ascii="宋体" w:eastAsia="宋体" w:hAnsi="宋体" w:cs="宋体" w:hint="eastAsia"/>
          <w:spacing w:val="8"/>
          <w:sz w:val="24"/>
          <w:szCs w:val="24"/>
          <w:lang w:eastAsia="zh-CN"/>
        </w:rPr>
        <w:t>代理机构）应按照《关于在国有投资建设工程项目招</w:t>
      </w:r>
      <w:r>
        <w:rPr>
          <w:rFonts w:ascii="宋体" w:eastAsia="宋体" w:hAnsi="宋体" w:cs="宋体" w:hint="eastAsia"/>
          <w:spacing w:val="7"/>
          <w:sz w:val="24"/>
          <w:szCs w:val="24"/>
          <w:lang w:eastAsia="zh-CN"/>
        </w:rPr>
        <w:t>投标活动中实行行贿犯罪档案查询制度</w:t>
      </w:r>
      <w:r>
        <w:rPr>
          <w:rFonts w:ascii="宋体" w:eastAsia="宋体" w:hAnsi="宋体" w:cs="宋体" w:hint="eastAsia"/>
          <w:spacing w:val="9"/>
          <w:sz w:val="24"/>
          <w:szCs w:val="24"/>
          <w:lang w:eastAsia="zh-CN"/>
        </w:rPr>
        <w:t>的通知》（台建规[2010]219号）规定，对中标候选人有无行贿犯罪记录进行查询，公示期</w:t>
      </w:r>
      <w:r>
        <w:rPr>
          <w:rFonts w:ascii="宋体" w:eastAsia="宋体" w:hAnsi="宋体" w:cs="宋体" w:hint="eastAsia"/>
          <w:spacing w:val="8"/>
          <w:sz w:val="24"/>
          <w:szCs w:val="24"/>
          <w:lang w:eastAsia="zh-CN"/>
        </w:rPr>
        <w:t>间招标人（招标代理）应当对中标候选人总监理</w:t>
      </w:r>
      <w:r>
        <w:rPr>
          <w:rFonts w:ascii="宋体" w:eastAsia="宋体" w:hAnsi="宋体" w:cs="宋体" w:hint="eastAsia"/>
          <w:spacing w:val="7"/>
          <w:sz w:val="24"/>
          <w:szCs w:val="24"/>
          <w:lang w:eastAsia="zh-CN"/>
        </w:rPr>
        <w:t>工程师的在监项目情况进行核查，在公示结</w:t>
      </w:r>
      <w:r>
        <w:rPr>
          <w:rFonts w:ascii="宋体" w:eastAsia="宋体" w:hAnsi="宋体" w:cs="宋体" w:hint="eastAsia"/>
          <w:spacing w:val="9"/>
          <w:sz w:val="24"/>
          <w:szCs w:val="24"/>
          <w:lang w:eastAsia="zh-CN"/>
        </w:rPr>
        <w:t>束后向招标监管机构提交书面核查意见。</w:t>
      </w:r>
    </w:p>
    <w:p w14:paraId="48870746"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7.1.2</w:t>
      </w:r>
      <w:r>
        <w:rPr>
          <w:rFonts w:hint="eastAsia"/>
          <w:b/>
          <w:bCs/>
          <w:spacing w:val="8"/>
          <w:sz w:val="24"/>
          <w:szCs w:val="24"/>
          <w:lang w:eastAsia="zh-CN"/>
        </w:rPr>
        <w:t>属于《中华人民共和国招标投标法实施条例》第二十二条、第四十四条、第五十</w:t>
      </w:r>
      <w:r>
        <w:rPr>
          <w:rFonts w:hint="eastAsia"/>
          <w:b/>
          <w:bCs/>
          <w:spacing w:val="7"/>
          <w:sz w:val="24"/>
          <w:szCs w:val="24"/>
          <w:lang w:eastAsia="zh-CN"/>
        </w:rPr>
        <w:t>四条规定事项投诉的</w:t>
      </w:r>
      <w:r>
        <w:rPr>
          <w:rFonts w:hint="eastAsia"/>
          <w:spacing w:val="7"/>
          <w:sz w:val="24"/>
          <w:szCs w:val="24"/>
          <w:lang w:eastAsia="zh-CN"/>
        </w:rPr>
        <w:t>，应当向招标人（招标代理机构）提出（附相关有效证明材料），招标</w:t>
      </w:r>
      <w:r>
        <w:rPr>
          <w:rFonts w:hint="eastAsia"/>
          <w:spacing w:val="8"/>
          <w:sz w:val="24"/>
          <w:szCs w:val="24"/>
          <w:lang w:eastAsia="zh-CN"/>
        </w:rPr>
        <w:t>人（招标代理机构）应给予答复。投标人对答复</w:t>
      </w:r>
      <w:r>
        <w:rPr>
          <w:rFonts w:hint="eastAsia"/>
          <w:spacing w:val="7"/>
          <w:sz w:val="24"/>
          <w:szCs w:val="24"/>
          <w:lang w:eastAsia="zh-CN"/>
        </w:rPr>
        <w:t>不服或认为招标人（招标代理机构）有违反</w:t>
      </w:r>
      <w:r>
        <w:rPr>
          <w:rFonts w:hint="eastAsia"/>
          <w:spacing w:val="11"/>
          <w:sz w:val="24"/>
          <w:szCs w:val="24"/>
          <w:lang w:eastAsia="zh-CN"/>
        </w:rPr>
        <w:t>有关规定及其他弄虚作假情形的，可在接到答复之日起3日内向招标监管机构书面申请核</w:t>
      </w:r>
      <w:r>
        <w:rPr>
          <w:rFonts w:hint="eastAsia"/>
          <w:spacing w:val="7"/>
          <w:sz w:val="24"/>
          <w:szCs w:val="24"/>
          <w:lang w:eastAsia="zh-CN"/>
        </w:rPr>
        <w:t>查，并提交相关材料。</w:t>
      </w:r>
    </w:p>
    <w:p w14:paraId="7F2EF419"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7.1.3涉及中标候选人投标资格、总监理工程师在监</w:t>
      </w:r>
      <w:r>
        <w:rPr>
          <w:rFonts w:hint="eastAsia"/>
          <w:spacing w:val="5"/>
          <w:sz w:val="24"/>
          <w:szCs w:val="24"/>
          <w:lang w:eastAsia="zh-CN"/>
        </w:rPr>
        <w:t>等情形的，招标人（招标代理机构）</w:t>
      </w:r>
      <w:r>
        <w:rPr>
          <w:rFonts w:hint="eastAsia"/>
          <w:spacing w:val="6"/>
          <w:sz w:val="24"/>
          <w:szCs w:val="24"/>
          <w:lang w:eastAsia="zh-CN"/>
        </w:rPr>
        <w:t>可以书面形式要求其进行澄清或说明。中标候选人应自收到书面通知之日起3日内进行</w:t>
      </w:r>
      <w:r>
        <w:rPr>
          <w:rFonts w:hint="eastAsia"/>
          <w:spacing w:val="5"/>
          <w:sz w:val="24"/>
          <w:szCs w:val="24"/>
          <w:lang w:eastAsia="zh-CN"/>
        </w:rPr>
        <w:t>澄清</w:t>
      </w:r>
      <w:bookmarkStart w:id="33" w:name="bookmark50"/>
      <w:bookmarkEnd w:id="33"/>
      <w:r>
        <w:rPr>
          <w:rFonts w:hint="eastAsia"/>
          <w:spacing w:val="4"/>
          <w:sz w:val="24"/>
          <w:szCs w:val="24"/>
          <w:lang w:eastAsia="zh-CN"/>
        </w:rPr>
        <w:t>或说明。</w:t>
      </w:r>
    </w:p>
    <w:p w14:paraId="475763F5"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7.1.4中标候选人有以下情形之一的，其资</w:t>
      </w:r>
      <w:r>
        <w:rPr>
          <w:rFonts w:hint="eastAsia"/>
          <w:spacing w:val="5"/>
          <w:sz w:val="24"/>
          <w:szCs w:val="24"/>
          <w:lang w:eastAsia="zh-CN"/>
        </w:rPr>
        <w:t>格无效：</w:t>
      </w:r>
    </w:p>
    <w:p w14:paraId="7EA29806"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（1）投标资格不符合本章第1.4项规定的；</w:t>
      </w:r>
    </w:p>
    <w:p w14:paraId="3EAF1F35"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（2）投标人提供虚假材料骗取投标资格的；</w:t>
      </w:r>
    </w:p>
    <w:p w14:paraId="5F4D0600"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（3）按第三章“评标办法”规定应作无效标处理的；</w:t>
      </w:r>
    </w:p>
    <w:p w14:paraId="28EC0E5C"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（4）拒绝按本章第7.1.3款规定进行说明或不能</w:t>
      </w:r>
      <w:r>
        <w:rPr>
          <w:rFonts w:hint="eastAsia"/>
          <w:spacing w:val="6"/>
          <w:sz w:val="24"/>
          <w:szCs w:val="24"/>
          <w:lang w:eastAsia="zh-CN"/>
        </w:rPr>
        <w:t>合理说明理由的；</w:t>
      </w:r>
    </w:p>
    <w:p w14:paraId="02EFA988"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（5）法律法规规定作无效标处理的其它情形。</w:t>
      </w:r>
    </w:p>
    <w:p w14:paraId="3F476C2C" w14:textId="77777777" w:rsidR="007B6F95" w:rsidRDefault="00000000">
      <w:pPr>
        <w:spacing w:line="360" w:lineRule="auto"/>
        <w:rPr>
          <w:rFonts w:ascii="宋体" w:eastAsia="宋体" w:hAnsi="宋体" w:cs="宋体" w:hint="eastAsia"/>
          <w:sz w:val="24"/>
          <w:szCs w:val="24"/>
          <w:lang w:eastAsia="zh-CN"/>
        </w:rPr>
      </w:pPr>
      <w:r>
        <w:rPr>
          <w:rFonts w:ascii="宋体" w:eastAsia="宋体" w:hAnsi="宋体" w:cs="宋体" w:hint="eastAsia"/>
          <w:b/>
          <w:bCs/>
          <w:spacing w:val="-5"/>
          <w:sz w:val="24"/>
          <w:szCs w:val="24"/>
          <w:lang w:eastAsia="zh-CN"/>
        </w:rPr>
        <w:t>7.2中标通知书</w:t>
      </w:r>
    </w:p>
    <w:p w14:paraId="320D9C72" w14:textId="77777777" w:rsidR="007B6F95" w:rsidRDefault="00000000">
      <w:pPr>
        <w:pStyle w:val="a7"/>
        <w:spacing w:line="360" w:lineRule="auto"/>
        <w:ind w:firstLineChars="200" w:firstLine="502"/>
        <w:rPr>
          <w:rFonts w:hint="eastAsia"/>
          <w:sz w:val="24"/>
          <w:szCs w:val="24"/>
          <w:lang w:eastAsia="zh-CN"/>
        </w:rPr>
      </w:pPr>
      <w:r>
        <w:rPr>
          <w:rFonts w:hint="eastAsia"/>
          <w:spacing w:val="11"/>
          <w:sz w:val="24"/>
          <w:szCs w:val="24"/>
          <w:lang w:eastAsia="zh-CN"/>
        </w:rPr>
        <w:t>7.2.1招标人应当确定第一中标候选</w:t>
      </w:r>
      <w:r>
        <w:rPr>
          <w:rFonts w:hint="eastAsia"/>
          <w:spacing w:val="10"/>
          <w:sz w:val="24"/>
          <w:szCs w:val="24"/>
          <w:lang w:eastAsia="zh-CN"/>
        </w:rPr>
        <w:t>人为中标人。如涉及其他投标人资格</w:t>
      </w:r>
      <w:r>
        <w:rPr>
          <w:rFonts w:hint="eastAsia"/>
          <w:spacing w:val="8"/>
          <w:sz w:val="24"/>
          <w:szCs w:val="24"/>
          <w:lang w:eastAsia="zh-CN"/>
        </w:rPr>
        <w:t>无效的，评标结果不作调整。</w:t>
      </w:r>
      <w:r>
        <w:rPr>
          <w:rFonts w:hint="eastAsia"/>
          <w:spacing w:val="5"/>
          <w:sz w:val="24"/>
          <w:szCs w:val="24"/>
          <w:lang w:eastAsia="zh-CN"/>
        </w:rPr>
        <w:t>第一中标候选人放弃中标，或者因不可抗力提出不能</w:t>
      </w:r>
      <w:r>
        <w:rPr>
          <w:rFonts w:hint="eastAsia"/>
          <w:spacing w:val="5"/>
          <w:sz w:val="24"/>
          <w:szCs w:val="24"/>
          <w:lang w:eastAsia="zh-CN"/>
        </w:rPr>
        <w:lastRenderedPageBreak/>
        <w:t>履行合同，或</w:t>
      </w:r>
      <w:r>
        <w:rPr>
          <w:rFonts w:hint="eastAsia"/>
          <w:spacing w:val="4"/>
          <w:sz w:val="24"/>
          <w:szCs w:val="24"/>
          <w:lang w:eastAsia="zh-CN"/>
        </w:rPr>
        <w:t>者因违反本章第7.1.4</w:t>
      </w:r>
      <w:r>
        <w:rPr>
          <w:rFonts w:hint="eastAsia"/>
          <w:spacing w:val="7"/>
          <w:sz w:val="24"/>
          <w:szCs w:val="24"/>
          <w:lang w:eastAsia="zh-CN"/>
        </w:rPr>
        <w:t>项规定造成其资格无效的，本次招标失败，重</w:t>
      </w:r>
      <w:r>
        <w:rPr>
          <w:rFonts w:hint="eastAsia"/>
          <w:spacing w:val="6"/>
          <w:sz w:val="24"/>
          <w:szCs w:val="24"/>
          <w:lang w:eastAsia="zh-CN"/>
        </w:rPr>
        <w:t>新组织招标。</w:t>
      </w:r>
    </w:p>
    <w:p w14:paraId="4F377E55"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7.2.2中标人确定后，招标人应当向中标人发出《建设工程中标通知书》。</w:t>
      </w:r>
    </w:p>
    <w:p w14:paraId="1EF65035"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7.2.3招标人在发出《建设工程中标通知书》的同时，应当将中标结果以</w:t>
      </w:r>
      <w:r>
        <w:rPr>
          <w:rFonts w:hint="eastAsia"/>
          <w:spacing w:val="7"/>
          <w:sz w:val="24"/>
          <w:szCs w:val="24"/>
          <w:lang w:eastAsia="zh-CN"/>
        </w:rPr>
        <w:t>书面形式通知</w:t>
      </w:r>
      <w:r>
        <w:rPr>
          <w:rFonts w:hint="eastAsia"/>
          <w:spacing w:val="8"/>
          <w:sz w:val="24"/>
          <w:szCs w:val="24"/>
          <w:lang w:eastAsia="zh-CN"/>
        </w:rPr>
        <w:t>所有未中标的投标人。</w:t>
      </w:r>
    </w:p>
    <w:p w14:paraId="6A6FC61C"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7.2.4《建设工程中标通知书》对招标人和中标人具有法律约束力。《建设工程中标通</w:t>
      </w:r>
      <w:r>
        <w:rPr>
          <w:rFonts w:hint="eastAsia"/>
          <w:spacing w:val="8"/>
          <w:sz w:val="24"/>
          <w:szCs w:val="24"/>
          <w:lang w:eastAsia="zh-CN"/>
        </w:rPr>
        <w:t>知书》发出后，如中标人违反法律法规规定而中</w:t>
      </w:r>
      <w:r>
        <w:rPr>
          <w:rFonts w:hint="eastAsia"/>
          <w:spacing w:val="7"/>
          <w:sz w:val="24"/>
          <w:szCs w:val="24"/>
          <w:lang w:eastAsia="zh-CN"/>
        </w:rPr>
        <w:t>标无效的，应承担相应的法律责任，本次招</w:t>
      </w:r>
      <w:r>
        <w:rPr>
          <w:rFonts w:hint="eastAsia"/>
          <w:spacing w:val="8"/>
          <w:sz w:val="24"/>
          <w:szCs w:val="24"/>
          <w:lang w:eastAsia="zh-CN"/>
        </w:rPr>
        <w:t>标失败，应重新组织招标。</w:t>
      </w:r>
    </w:p>
    <w:p w14:paraId="5D101D9A"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2"/>
          <w:sz w:val="24"/>
          <w:szCs w:val="24"/>
          <w:lang w:eastAsia="zh-CN"/>
        </w:rPr>
        <w:t>7.3合同签订</w:t>
      </w:r>
    </w:p>
    <w:p w14:paraId="4E4C7955" w14:textId="77777777" w:rsidR="007B6F95" w:rsidRDefault="00000000">
      <w:pPr>
        <w:pStyle w:val="a7"/>
        <w:spacing w:line="360" w:lineRule="auto"/>
        <w:ind w:firstLineChars="200" w:firstLine="492"/>
        <w:rPr>
          <w:rFonts w:hint="eastAsia"/>
          <w:sz w:val="24"/>
          <w:szCs w:val="24"/>
          <w:lang w:eastAsia="zh-CN"/>
        </w:rPr>
      </w:pPr>
      <w:r>
        <w:rPr>
          <w:rFonts w:hint="eastAsia"/>
          <w:spacing w:val="6"/>
          <w:sz w:val="24"/>
          <w:szCs w:val="24"/>
          <w:lang w:eastAsia="zh-CN"/>
        </w:rPr>
        <w:t>7.3.1自《建设工程中标通知书》发出之日起</w:t>
      </w:r>
      <w:r>
        <w:rPr>
          <w:rFonts w:hint="eastAsia"/>
          <w:spacing w:val="5"/>
          <w:sz w:val="24"/>
          <w:szCs w:val="24"/>
          <w:lang w:eastAsia="zh-CN"/>
        </w:rPr>
        <w:t>30日内，招标人和中标人应当按照本招标</w:t>
      </w:r>
      <w:r>
        <w:rPr>
          <w:rFonts w:hint="eastAsia"/>
          <w:spacing w:val="7"/>
          <w:sz w:val="24"/>
          <w:szCs w:val="24"/>
          <w:lang w:eastAsia="zh-CN"/>
        </w:rPr>
        <w:t>文件和中标人的投标文件订立书面合同。招标人与中标人不得再行订立背离合同实质性内容</w:t>
      </w:r>
      <w:r>
        <w:rPr>
          <w:rFonts w:hint="eastAsia"/>
          <w:spacing w:val="6"/>
          <w:sz w:val="24"/>
          <w:szCs w:val="24"/>
          <w:lang w:eastAsia="zh-CN"/>
        </w:rPr>
        <w:t>的其他协议。</w:t>
      </w:r>
    </w:p>
    <w:p w14:paraId="66D78A4B" w14:textId="77777777" w:rsidR="007B6F95" w:rsidRDefault="00000000">
      <w:pPr>
        <w:pStyle w:val="a7"/>
        <w:spacing w:line="360" w:lineRule="auto"/>
        <w:ind w:firstLineChars="200" w:firstLine="500"/>
        <w:rPr>
          <w:rFonts w:hint="eastAsia"/>
          <w:spacing w:val="6"/>
          <w:sz w:val="24"/>
          <w:szCs w:val="24"/>
          <w:lang w:eastAsia="zh-CN"/>
        </w:rPr>
      </w:pPr>
      <w:r>
        <w:rPr>
          <w:rFonts w:hint="eastAsia"/>
          <w:spacing w:val="10"/>
          <w:sz w:val="24"/>
          <w:szCs w:val="24"/>
          <w:lang w:eastAsia="zh-CN"/>
        </w:rPr>
        <w:t>7.3.2招标人与中标人应当按照《关于在我市工程建设领域推行廉政合同的通知》（台</w:t>
      </w:r>
      <w:r>
        <w:rPr>
          <w:rFonts w:hint="eastAsia"/>
          <w:spacing w:val="6"/>
          <w:sz w:val="24"/>
          <w:szCs w:val="24"/>
          <w:lang w:eastAsia="zh-CN"/>
        </w:rPr>
        <w:t>纪[2001]19号）的要求签订《廉政合同》。</w:t>
      </w:r>
    </w:p>
    <w:p w14:paraId="607EB847" w14:textId="77777777" w:rsidR="007B6F95" w:rsidRDefault="00000000">
      <w:pPr>
        <w:spacing w:line="360" w:lineRule="auto"/>
        <w:rPr>
          <w:rFonts w:ascii="宋体" w:eastAsia="宋体" w:hAnsi="宋体" w:cs="宋体" w:hint="eastAsia"/>
          <w:b/>
          <w:bCs/>
          <w:spacing w:val="-2"/>
          <w:sz w:val="24"/>
          <w:szCs w:val="24"/>
          <w:lang w:eastAsia="zh-CN"/>
        </w:rPr>
      </w:pPr>
      <w:r>
        <w:rPr>
          <w:rFonts w:ascii="宋体" w:eastAsia="宋体" w:hAnsi="宋体" w:cs="宋体"/>
          <w:b/>
          <w:bCs/>
          <w:spacing w:val="-2"/>
          <w:sz w:val="24"/>
          <w:szCs w:val="24"/>
          <w:lang w:eastAsia="zh-CN"/>
        </w:rPr>
        <w:t>7.4</w:t>
      </w:r>
      <w:r>
        <w:rPr>
          <w:rFonts w:ascii="宋体" w:eastAsia="宋体" w:hAnsi="宋体" w:cs="宋体" w:hint="eastAsia"/>
          <w:b/>
          <w:bCs/>
          <w:spacing w:val="-2"/>
          <w:sz w:val="24"/>
          <w:szCs w:val="24"/>
          <w:lang w:eastAsia="zh-CN"/>
        </w:rPr>
        <w:t>履约担保</w:t>
      </w:r>
    </w:p>
    <w:p w14:paraId="78705E52" w14:textId="77777777" w:rsidR="007B6F95" w:rsidRDefault="00000000">
      <w:pPr>
        <w:pStyle w:val="a7"/>
        <w:spacing w:line="360" w:lineRule="auto"/>
        <w:ind w:firstLineChars="200" w:firstLine="492"/>
        <w:rPr>
          <w:rFonts w:hint="eastAsia"/>
          <w:spacing w:val="6"/>
          <w:sz w:val="24"/>
          <w:szCs w:val="24"/>
          <w:lang w:eastAsia="zh-CN"/>
        </w:rPr>
      </w:pPr>
      <w:r>
        <w:rPr>
          <w:spacing w:val="6"/>
          <w:sz w:val="24"/>
          <w:szCs w:val="24"/>
          <w:lang w:eastAsia="zh-CN"/>
        </w:rPr>
        <w:t>7.4.1</w:t>
      </w:r>
      <w:r>
        <w:rPr>
          <w:rFonts w:hint="eastAsia"/>
          <w:spacing w:val="6"/>
          <w:sz w:val="24"/>
          <w:szCs w:val="24"/>
          <w:lang w:eastAsia="zh-CN"/>
        </w:rPr>
        <w:t>在签订合同前，中标人应按投标人须知前附表规定的金额、担保形式和招标文件第四章“合同条款及格式”规定的履约担保格式向招标人提交履约担保。</w:t>
      </w:r>
    </w:p>
    <w:p w14:paraId="721DDE18" w14:textId="77777777" w:rsidR="007B6F95" w:rsidRDefault="00000000">
      <w:pPr>
        <w:pStyle w:val="a7"/>
        <w:spacing w:line="360" w:lineRule="auto"/>
        <w:ind w:firstLineChars="200" w:firstLine="492"/>
        <w:rPr>
          <w:rFonts w:hint="eastAsia"/>
          <w:sz w:val="24"/>
          <w:szCs w:val="24"/>
          <w:lang w:eastAsia="zh-CN"/>
        </w:rPr>
      </w:pPr>
      <w:r>
        <w:rPr>
          <w:spacing w:val="6"/>
          <w:sz w:val="24"/>
          <w:szCs w:val="24"/>
          <w:lang w:eastAsia="zh-CN"/>
        </w:rPr>
        <w:t>7.4.2</w:t>
      </w:r>
      <w:r>
        <w:rPr>
          <w:rFonts w:hint="eastAsia"/>
          <w:spacing w:val="6"/>
          <w:sz w:val="24"/>
          <w:szCs w:val="24"/>
          <w:lang w:eastAsia="zh-CN"/>
        </w:rPr>
        <w:t>中标人不能按本章第</w:t>
      </w:r>
      <w:r>
        <w:rPr>
          <w:spacing w:val="6"/>
          <w:sz w:val="24"/>
          <w:szCs w:val="24"/>
          <w:lang w:eastAsia="zh-CN"/>
        </w:rPr>
        <w:t>7.4.1</w:t>
      </w:r>
      <w:r>
        <w:rPr>
          <w:rFonts w:hint="eastAsia"/>
          <w:spacing w:val="6"/>
          <w:sz w:val="24"/>
          <w:szCs w:val="24"/>
          <w:lang w:eastAsia="zh-CN"/>
        </w:rPr>
        <w:t>项要求提交履约担保的，视为放弃中标，其投标保证金不予退还，给招标人造成的损失超过投标保证金数额的，中标人还应当对超过部分予以赔偿。</w:t>
      </w:r>
    </w:p>
    <w:p w14:paraId="75E145F8" w14:textId="77777777" w:rsidR="007B6F95" w:rsidRDefault="00000000">
      <w:pPr>
        <w:spacing w:line="360" w:lineRule="auto"/>
        <w:outlineLvl w:val="1"/>
        <w:rPr>
          <w:rFonts w:ascii="宋体" w:eastAsia="宋体" w:hAnsi="宋体" w:cs="宋体" w:hint="eastAsia"/>
          <w:b/>
          <w:bCs/>
          <w:sz w:val="24"/>
          <w:szCs w:val="24"/>
          <w:lang w:eastAsia="zh-CN"/>
        </w:rPr>
      </w:pPr>
      <w:bookmarkStart w:id="34" w:name="bookmark12"/>
      <w:bookmarkStart w:id="35" w:name="_Toc197818930"/>
      <w:bookmarkEnd w:id="34"/>
      <w:r>
        <w:rPr>
          <w:rFonts w:ascii="宋体" w:eastAsia="宋体" w:hAnsi="宋体" w:cs="宋体" w:hint="eastAsia"/>
          <w:b/>
          <w:bCs/>
          <w:spacing w:val="-2"/>
          <w:sz w:val="24"/>
          <w:szCs w:val="24"/>
          <w:lang w:eastAsia="zh-CN"/>
        </w:rPr>
        <w:t>8.重新招标和不再招标</w:t>
      </w:r>
      <w:bookmarkEnd w:id="35"/>
    </w:p>
    <w:p w14:paraId="5E463C6B"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5"/>
          <w:sz w:val="24"/>
          <w:szCs w:val="24"/>
          <w:lang w:eastAsia="zh-CN"/>
        </w:rPr>
        <w:t>8.1重新招标</w:t>
      </w:r>
    </w:p>
    <w:p w14:paraId="4788C27E"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有下列情形之一的，招标人将重新招标：</w:t>
      </w:r>
    </w:p>
    <w:p w14:paraId="649A2BA5"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（1）投标截止时间止，投标人少于3个的；</w:t>
      </w:r>
    </w:p>
    <w:p w14:paraId="09894AE9" w14:textId="77777777" w:rsidR="007B6F95" w:rsidRDefault="00000000">
      <w:pPr>
        <w:pStyle w:val="a7"/>
        <w:spacing w:line="360" w:lineRule="auto"/>
        <w:ind w:firstLineChars="200" w:firstLine="502"/>
        <w:rPr>
          <w:rFonts w:hint="eastAsia"/>
          <w:sz w:val="24"/>
          <w:szCs w:val="24"/>
          <w:lang w:eastAsia="zh-CN"/>
        </w:rPr>
      </w:pPr>
      <w:r>
        <w:rPr>
          <w:rFonts w:hint="eastAsia"/>
          <w:spacing w:val="11"/>
          <w:sz w:val="24"/>
          <w:szCs w:val="24"/>
          <w:lang w:eastAsia="zh-CN"/>
        </w:rPr>
        <w:t>（2）有效投标少于3个，使得投标明显缺乏竞争，经</w:t>
      </w:r>
      <w:r>
        <w:rPr>
          <w:rFonts w:hint="eastAsia"/>
          <w:spacing w:val="10"/>
          <w:sz w:val="24"/>
          <w:szCs w:val="24"/>
          <w:lang w:eastAsia="zh-CN"/>
        </w:rPr>
        <w:t>评标委员会评审后否决所有投标</w:t>
      </w:r>
      <w:r>
        <w:rPr>
          <w:rFonts w:hint="eastAsia"/>
          <w:spacing w:val="-9"/>
          <w:sz w:val="24"/>
          <w:szCs w:val="24"/>
          <w:lang w:eastAsia="zh-CN"/>
        </w:rPr>
        <w:t>的。</w:t>
      </w:r>
    </w:p>
    <w:p w14:paraId="730B8AAF"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4"/>
          <w:sz w:val="24"/>
          <w:szCs w:val="24"/>
          <w:lang w:eastAsia="zh-CN"/>
        </w:rPr>
        <w:t>8.2不再招标</w:t>
      </w:r>
    </w:p>
    <w:p w14:paraId="1CD444B3"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重新招标后投标人仍少于3个的，报经有关行政监督部门批准后可以不</w:t>
      </w:r>
      <w:r>
        <w:rPr>
          <w:rFonts w:hint="eastAsia"/>
          <w:spacing w:val="8"/>
          <w:sz w:val="24"/>
          <w:szCs w:val="24"/>
          <w:lang w:eastAsia="zh-CN"/>
        </w:rPr>
        <w:t>再进行招标。</w:t>
      </w:r>
    </w:p>
    <w:p w14:paraId="165C5AE0" w14:textId="77777777" w:rsidR="007B6F95" w:rsidRDefault="00000000">
      <w:pPr>
        <w:spacing w:line="360" w:lineRule="auto"/>
        <w:outlineLvl w:val="1"/>
        <w:rPr>
          <w:rFonts w:ascii="宋体" w:eastAsia="宋体" w:hAnsi="宋体" w:cs="宋体" w:hint="eastAsia"/>
          <w:b/>
          <w:bCs/>
          <w:sz w:val="24"/>
          <w:szCs w:val="24"/>
          <w:lang w:eastAsia="zh-CN"/>
        </w:rPr>
      </w:pPr>
      <w:bookmarkStart w:id="36" w:name="bookmark51"/>
      <w:bookmarkStart w:id="37" w:name="bookmark13"/>
      <w:bookmarkStart w:id="38" w:name="_Toc197818931"/>
      <w:bookmarkEnd w:id="36"/>
      <w:bookmarkEnd w:id="37"/>
      <w:r>
        <w:rPr>
          <w:rFonts w:ascii="宋体" w:eastAsia="宋体" w:hAnsi="宋体" w:cs="宋体" w:hint="eastAsia"/>
          <w:b/>
          <w:bCs/>
          <w:spacing w:val="-4"/>
          <w:sz w:val="24"/>
          <w:szCs w:val="24"/>
          <w:lang w:eastAsia="zh-CN"/>
        </w:rPr>
        <w:t>9.纪律和监督</w:t>
      </w:r>
      <w:bookmarkEnd w:id="38"/>
    </w:p>
    <w:p w14:paraId="701700AA"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lastRenderedPageBreak/>
        <w:t>9.1对招标人的纪律要求</w:t>
      </w:r>
    </w:p>
    <w:p w14:paraId="3D8169ED"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招标人不得泄漏招标投标活动中应当保密的情况和资料，不得与投标人串通损害国家利</w:t>
      </w:r>
      <w:r>
        <w:rPr>
          <w:rFonts w:hint="eastAsia"/>
          <w:spacing w:val="8"/>
          <w:sz w:val="24"/>
          <w:szCs w:val="24"/>
          <w:lang w:eastAsia="zh-CN"/>
        </w:rPr>
        <w:t>益、社会公共利益或者他人合法权益。</w:t>
      </w:r>
    </w:p>
    <w:p w14:paraId="28C97FCB"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9.2对投标人的纪律要求</w:t>
      </w:r>
    </w:p>
    <w:p w14:paraId="5538484A" w14:textId="77777777" w:rsidR="007B6F95" w:rsidRDefault="00000000">
      <w:pPr>
        <w:pStyle w:val="a7"/>
        <w:spacing w:line="360" w:lineRule="auto"/>
        <w:ind w:firstLineChars="200" w:firstLine="494"/>
        <w:jc w:val="both"/>
        <w:rPr>
          <w:rFonts w:hint="eastAsia"/>
          <w:sz w:val="24"/>
          <w:szCs w:val="24"/>
          <w:lang w:eastAsia="zh-CN"/>
        </w:rPr>
      </w:pPr>
      <w:r>
        <w:rPr>
          <w:rFonts w:hint="eastAsia"/>
          <w:spacing w:val="7"/>
          <w:sz w:val="24"/>
          <w:szCs w:val="24"/>
          <w:lang w:eastAsia="zh-CN"/>
        </w:rPr>
        <w:t>投标人不得相互串通投标或者与招标人串通投标，不得向招标人或者评标委员会成员行</w:t>
      </w:r>
      <w:r>
        <w:rPr>
          <w:rFonts w:hint="eastAsia"/>
          <w:spacing w:val="8"/>
          <w:sz w:val="24"/>
          <w:szCs w:val="24"/>
          <w:lang w:eastAsia="zh-CN"/>
        </w:rPr>
        <w:t>贿谋取中标，不得以他人名义投标或者以其他方式弄</w:t>
      </w:r>
      <w:r>
        <w:rPr>
          <w:rFonts w:hint="eastAsia"/>
          <w:spacing w:val="7"/>
          <w:sz w:val="24"/>
          <w:szCs w:val="24"/>
          <w:lang w:eastAsia="zh-CN"/>
        </w:rPr>
        <w:t>虚作假骗取中标；投标人不得以任何方</w:t>
      </w:r>
      <w:r>
        <w:rPr>
          <w:rFonts w:hint="eastAsia"/>
          <w:spacing w:val="8"/>
          <w:sz w:val="24"/>
          <w:szCs w:val="24"/>
          <w:lang w:eastAsia="zh-CN"/>
        </w:rPr>
        <w:t>式干扰、影响评标工作。</w:t>
      </w:r>
    </w:p>
    <w:p w14:paraId="6B3A2BE7"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9.3对评标委员会成员的纪律要求</w:t>
      </w:r>
    </w:p>
    <w:p w14:paraId="31B321C6" w14:textId="77777777" w:rsidR="007B6F95" w:rsidRDefault="00000000">
      <w:pPr>
        <w:pStyle w:val="a7"/>
        <w:spacing w:line="360" w:lineRule="auto"/>
        <w:ind w:firstLineChars="200" w:firstLine="494"/>
        <w:jc w:val="both"/>
        <w:rPr>
          <w:rFonts w:hint="eastAsia"/>
          <w:sz w:val="24"/>
          <w:szCs w:val="24"/>
          <w:lang w:eastAsia="zh-CN"/>
        </w:rPr>
      </w:pPr>
      <w:r>
        <w:rPr>
          <w:rFonts w:hint="eastAsia"/>
          <w:spacing w:val="7"/>
          <w:sz w:val="24"/>
          <w:szCs w:val="24"/>
          <w:lang w:eastAsia="zh-CN"/>
        </w:rPr>
        <w:t>评标委员会成员不得收受他人的财物或者其他好处，不得向他人透漏对投标文件的评审</w:t>
      </w:r>
      <w:r>
        <w:rPr>
          <w:rFonts w:hint="eastAsia"/>
          <w:spacing w:val="8"/>
          <w:sz w:val="24"/>
          <w:szCs w:val="24"/>
          <w:lang w:eastAsia="zh-CN"/>
        </w:rPr>
        <w:t>和比较、中标候选人的推荐情况以及评标有关的</w:t>
      </w:r>
      <w:r>
        <w:rPr>
          <w:rFonts w:hint="eastAsia"/>
          <w:spacing w:val="7"/>
          <w:sz w:val="24"/>
          <w:szCs w:val="24"/>
          <w:lang w:eastAsia="zh-CN"/>
        </w:rPr>
        <w:t>其他情况。在评标活动中，评标委员会成员</w:t>
      </w:r>
      <w:r>
        <w:rPr>
          <w:rFonts w:hint="eastAsia"/>
          <w:spacing w:val="8"/>
          <w:sz w:val="24"/>
          <w:szCs w:val="24"/>
          <w:lang w:eastAsia="zh-CN"/>
        </w:rPr>
        <w:t>不得擅离职守，影响评标程序正常进行，不得使用第三章“评标办法”没有规</w:t>
      </w:r>
      <w:r>
        <w:rPr>
          <w:rFonts w:hint="eastAsia"/>
          <w:spacing w:val="7"/>
          <w:sz w:val="24"/>
          <w:szCs w:val="24"/>
          <w:lang w:eastAsia="zh-CN"/>
        </w:rPr>
        <w:t>定的评审因素和</w:t>
      </w:r>
      <w:r>
        <w:rPr>
          <w:rFonts w:hint="eastAsia"/>
          <w:spacing w:val="6"/>
          <w:sz w:val="24"/>
          <w:szCs w:val="24"/>
          <w:lang w:eastAsia="zh-CN"/>
        </w:rPr>
        <w:t>标准进行评标。</w:t>
      </w:r>
    </w:p>
    <w:p w14:paraId="40236F4A"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1"/>
          <w:sz w:val="24"/>
          <w:szCs w:val="24"/>
          <w:lang w:eastAsia="zh-CN"/>
        </w:rPr>
        <w:t>9.4对与评标活动有关的工作人员的纪律要求</w:t>
      </w:r>
    </w:p>
    <w:p w14:paraId="2A7132DD" w14:textId="77777777" w:rsidR="007B6F95" w:rsidRDefault="00000000">
      <w:pPr>
        <w:pStyle w:val="a7"/>
        <w:spacing w:line="360" w:lineRule="auto"/>
        <w:ind w:firstLineChars="200" w:firstLine="494"/>
        <w:jc w:val="both"/>
        <w:rPr>
          <w:rFonts w:hint="eastAsia"/>
          <w:sz w:val="24"/>
          <w:szCs w:val="24"/>
          <w:lang w:eastAsia="zh-CN"/>
        </w:rPr>
      </w:pPr>
      <w:r>
        <w:rPr>
          <w:rFonts w:hint="eastAsia"/>
          <w:spacing w:val="7"/>
          <w:sz w:val="24"/>
          <w:szCs w:val="24"/>
          <w:lang w:eastAsia="zh-CN"/>
        </w:rPr>
        <w:t>与评标活动有关的工作人员不得收受他人的财物或者其他好处，不得向他人透漏对投标</w:t>
      </w:r>
      <w:r>
        <w:rPr>
          <w:rFonts w:hint="eastAsia"/>
          <w:spacing w:val="8"/>
          <w:sz w:val="24"/>
          <w:szCs w:val="24"/>
          <w:lang w:eastAsia="zh-CN"/>
        </w:rPr>
        <w:t>文件的评审和比较、中标候选人的推荐情况</w:t>
      </w:r>
      <w:r>
        <w:rPr>
          <w:rFonts w:hint="eastAsia"/>
          <w:spacing w:val="7"/>
          <w:sz w:val="24"/>
          <w:szCs w:val="24"/>
          <w:lang w:eastAsia="zh-CN"/>
        </w:rPr>
        <w:t>以及评标有关的其他情况。在评标活动中，与评</w:t>
      </w:r>
      <w:r>
        <w:rPr>
          <w:rFonts w:hint="eastAsia"/>
          <w:spacing w:val="9"/>
          <w:sz w:val="24"/>
          <w:szCs w:val="24"/>
          <w:lang w:eastAsia="zh-CN"/>
        </w:rPr>
        <w:t>标活动有关的工作人员不得擅离职守，影响评标程序正常进行。</w:t>
      </w:r>
    </w:p>
    <w:p w14:paraId="53B91EFA" w14:textId="77777777" w:rsidR="007B6F95" w:rsidRDefault="00000000">
      <w:pPr>
        <w:spacing w:line="360" w:lineRule="auto"/>
        <w:rPr>
          <w:rFonts w:ascii="宋体" w:eastAsia="宋体" w:hAnsi="宋体" w:cs="宋体" w:hint="eastAsia"/>
          <w:b/>
          <w:bCs/>
          <w:sz w:val="24"/>
          <w:szCs w:val="24"/>
          <w:lang w:eastAsia="zh-CN"/>
        </w:rPr>
      </w:pPr>
      <w:r>
        <w:rPr>
          <w:rFonts w:ascii="宋体" w:eastAsia="宋体" w:hAnsi="宋体" w:cs="宋体" w:hint="eastAsia"/>
          <w:b/>
          <w:bCs/>
          <w:spacing w:val="-4"/>
          <w:sz w:val="24"/>
          <w:szCs w:val="24"/>
          <w:lang w:eastAsia="zh-CN"/>
        </w:rPr>
        <w:t>9.5投诉</w:t>
      </w:r>
    </w:p>
    <w:p w14:paraId="7FE63CBA" w14:textId="77777777" w:rsidR="007B6F95" w:rsidRDefault="00000000">
      <w:pPr>
        <w:pStyle w:val="a7"/>
        <w:spacing w:line="360" w:lineRule="auto"/>
        <w:ind w:firstLineChars="200" w:firstLine="494"/>
        <w:jc w:val="both"/>
        <w:rPr>
          <w:rFonts w:hint="eastAsia"/>
          <w:sz w:val="24"/>
          <w:szCs w:val="24"/>
          <w:lang w:eastAsia="zh-CN"/>
        </w:rPr>
      </w:pPr>
      <w:r>
        <w:rPr>
          <w:rFonts w:hint="eastAsia"/>
          <w:spacing w:val="7"/>
          <w:sz w:val="24"/>
          <w:szCs w:val="24"/>
          <w:lang w:eastAsia="zh-CN"/>
        </w:rPr>
        <w:t>投标人和其他利害关系人认为本次招标活动违反法律、法规和规章规定的，有权向有关行政监督部门投诉。任何单位和个人发现本次招标活动违反法律、法规和规章规定的，有权</w:t>
      </w:r>
      <w:r>
        <w:rPr>
          <w:rFonts w:hint="eastAsia"/>
          <w:spacing w:val="8"/>
          <w:sz w:val="24"/>
          <w:szCs w:val="24"/>
          <w:lang w:eastAsia="zh-CN"/>
        </w:rPr>
        <w:t>向有关行政监督部门举报。</w:t>
      </w:r>
    </w:p>
    <w:p w14:paraId="3EB49897" w14:textId="77777777" w:rsidR="007B6F95" w:rsidRDefault="00000000">
      <w:pPr>
        <w:spacing w:line="360" w:lineRule="auto"/>
        <w:outlineLvl w:val="1"/>
        <w:rPr>
          <w:rFonts w:ascii="宋体" w:eastAsia="宋体" w:hAnsi="宋体" w:cs="宋体" w:hint="eastAsia"/>
          <w:b/>
          <w:bCs/>
          <w:sz w:val="24"/>
          <w:szCs w:val="24"/>
          <w:lang w:eastAsia="zh-CN"/>
        </w:rPr>
      </w:pPr>
      <w:bookmarkStart w:id="39" w:name="bookmark14"/>
      <w:bookmarkStart w:id="40" w:name="_Toc197818932"/>
      <w:bookmarkEnd w:id="39"/>
      <w:r>
        <w:rPr>
          <w:rFonts w:ascii="宋体" w:eastAsia="宋体" w:hAnsi="宋体" w:cs="宋体" w:hint="eastAsia"/>
          <w:b/>
          <w:bCs/>
          <w:spacing w:val="-3"/>
          <w:sz w:val="24"/>
          <w:szCs w:val="24"/>
          <w:lang w:eastAsia="zh-CN"/>
        </w:rPr>
        <w:t>10.需要补充的其他内容</w:t>
      </w:r>
      <w:bookmarkEnd w:id="40"/>
    </w:p>
    <w:p w14:paraId="314EBDC9" w14:textId="77777777" w:rsidR="007B6F95" w:rsidRDefault="00000000">
      <w:pPr>
        <w:pStyle w:val="a7"/>
        <w:spacing w:line="360" w:lineRule="auto"/>
        <w:ind w:firstLineChars="200" w:firstLine="496"/>
        <w:rPr>
          <w:rFonts w:hint="eastAsia"/>
          <w:sz w:val="24"/>
          <w:szCs w:val="24"/>
          <w:lang w:eastAsia="zh-CN"/>
        </w:rPr>
      </w:pPr>
      <w:r>
        <w:rPr>
          <w:rFonts w:hint="eastAsia"/>
          <w:spacing w:val="8"/>
          <w:sz w:val="24"/>
          <w:szCs w:val="24"/>
          <w:lang w:eastAsia="zh-CN"/>
        </w:rPr>
        <w:t>需要补充的其他内容：见投标人须知前附表。</w:t>
      </w:r>
    </w:p>
    <w:p w14:paraId="65D2489B" w14:textId="77777777" w:rsidR="007B6F95" w:rsidRDefault="00000000">
      <w:pPr>
        <w:pStyle w:val="a7"/>
        <w:spacing w:line="360" w:lineRule="auto"/>
        <w:ind w:firstLineChars="200" w:firstLine="400"/>
        <w:rPr>
          <w:rFonts w:eastAsiaTheme="minorEastAsia" w:hint="eastAsia"/>
          <w:sz w:val="20"/>
          <w:szCs w:val="20"/>
          <w:lang w:eastAsia="zh-CN"/>
        </w:rPr>
      </w:pPr>
      <w:bookmarkStart w:id="41" w:name="bookmark15"/>
      <w:bookmarkStart w:id="42" w:name="bookmark52"/>
      <w:bookmarkEnd w:id="41"/>
      <w:bookmarkEnd w:id="42"/>
      <w:r>
        <w:rPr>
          <w:rFonts w:eastAsiaTheme="minorEastAsia"/>
          <w:sz w:val="20"/>
          <w:szCs w:val="20"/>
          <w:lang w:eastAsia="zh-CN"/>
        </w:rPr>
        <w:br w:type="page"/>
      </w:r>
    </w:p>
    <w:p w14:paraId="51262716"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43" w:name="_Toc197818933"/>
      <w:r>
        <w:rPr>
          <w:rFonts w:ascii="宋体" w:eastAsia="宋体" w:hAnsi="宋体" w:cs="黑体"/>
          <w:b/>
          <w:bCs/>
          <w:spacing w:val="5"/>
          <w:sz w:val="36"/>
          <w:szCs w:val="36"/>
          <w:lang w:eastAsia="zh-CN"/>
        </w:rPr>
        <w:lastRenderedPageBreak/>
        <w:t>第三章 评标办法</w:t>
      </w:r>
      <w:bookmarkEnd w:id="43"/>
    </w:p>
    <w:p w14:paraId="508CC9F2" w14:textId="77777777" w:rsidR="007B6F95" w:rsidRDefault="00000000">
      <w:pPr>
        <w:spacing w:line="360" w:lineRule="auto"/>
        <w:rPr>
          <w:rFonts w:ascii="宋体" w:eastAsia="宋体" w:hAnsi="宋体" w:cs="宋体" w:hint="eastAsia"/>
          <w:b/>
          <w:sz w:val="30"/>
          <w:szCs w:val="30"/>
          <w:lang w:eastAsia="zh-CN"/>
        </w:rPr>
      </w:pPr>
      <w:bookmarkStart w:id="44" w:name="bookmark16"/>
      <w:bookmarkEnd w:id="44"/>
      <w:r>
        <w:rPr>
          <w:rFonts w:ascii="宋体" w:eastAsia="宋体" w:hAnsi="宋体" w:cs="宋体"/>
          <w:b/>
          <w:sz w:val="30"/>
          <w:szCs w:val="30"/>
          <w:lang w:eastAsia="zh-CN"/>
        </w:rPr>
        <w:t>评标办法前附表</w:t>
      </w:r>
    </w:p>
    <w:tbl>
      <w:tblPr>
        <w:tblW w:w="92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123"/>
        <w:gridCol w:w="2479"/>
        <w:gridCol w:w="4717"/>
      </w:tblGrid>
      <w:tr w:rsidR="007B6F95" w14:paraId="561529EC" w14:textId="77777777">
        <w:trPr>
          <w:trHeight w:val="636"/>
        </w:trPr>
        <w:tc>
          <w:tcPr>
            <w:tcW w:w="2021" w:type="dxa"/>
            <w:gridSpan w:val="2"/>
            <w:tcBorders>
              <w:top w:val="single" w:sz="4" w:space="0" w:color="auto"/>
              <w:bottom w:val="single" w:sz="4" w:space="0" w:color="auto"/>
              <w:right w:val="single" w:sz="4" w:space="0" w:color="auto"/>
            </w:tcBorders>
            <w:vAlign w:val="center"/>
          </w:tcPr>
          <w:p w14:paraId="1AE63073" w14:textId="77777777" w:rsidR="007B6F95" w:rsidRDefault="00000000">
            <w:pPr>
              <w:jc w:val="center"/>
              <w:rPr>
                <w:rFonts w:ascii="宋体" w:eastAsia="宋体" w:hAnsi="宋体" w:cs="宋体" w:hint="eastAsia"/>
                <w:b/>
                <w:sz w:val="24"/>
                <w:szCs w:val="24"/>
              </w:rPr>
            </w:pPr>
            <w:r>
              <w:rPr>
                <w:rFonts w:ascii="宋体" w:eastAsia="宋体" w:hAnsi="宋体" w:cs="宋体" w:hint="eastAsia"/>
                <w:b/>
                <w:sz w:val="24"/>
                <w:szCs w:val="24"/>
              </w:rPr>
              <w:t>条款号</w:t>
            </w:r>
          </w:p>
        </w:tc>
        <w:tc>
          <w:tcPr>
            <w:tcW w:w="2479" w:type="dxa"/>
            <w:tcBorders>
              <w:top w:val="single" w:sz="4" w:space="0" w:color="auto"/>
              <w:left w:val="single" w:sz="4" w:space="0" w:color="auto"/>
              <w:bottom w:val="single" w:sz="4" w:space="0" w:color="auto"/>
              <w:right w:val="single" w:sz="4" w:space="0" w:color="auto"/>
            </w:tcBorders>
            <w:vAlign w:val="center"/>
          </w:tcPr>
          <w:p w14:paraId="0BDD7C07" w14:textId="77777777" w:rsidR="007B6F95" w:rsidRDefault="00000000">
            <w:pPr>
              <w:jc w:val="center"/>
              <w:rPr>
                <w:rFonts w:ascii="宋体" w:eastAsia="宋体" w:hAnsi="宋体" w:cs="宋体" w:hint="eastAsia"/>
                <w:b/>
                <w:sz w:val="24"/>
                <w:szCs w:val="24"/>
              </w:rPr>
            </w:pPr>
            <w:r>
              <w:rPr>
                <w:rFonts w:ascii="宋体" w:eastAsia="宋体" w:hAnsi="宋体" w:cs="宋体" w:hint="eastAsia"/>
                <w:b/>
                <w:sz w:val="24"/>
                <w:szCs w:val="24"/>
              </w:rPr>
              <w:t>评审因素</w:t>
            </w:r>
          </w:p>
        </w:tc>
        <w:tc>
          <w:tcPr>
            <w:tcW w:w="4717" w:type="dxa"/>
            <w:tcBorders>
              <w:top w:val="single" w:sz="4" w:space="0" w:color="auto"/>
              <w:left w:val="single" w:sz="4" w:space="0" w:color="auto"/>
              <w:bottom w:val="single" w:sz="4" w:space="0" w:color="auto"/>
              <w:right w:val="single" w:sz="4" w:space="0" w:color="auto"/>
            </w:tcBorders>
            <w:vAlign w:val="center"/>
          </w:tcPr>
          <w:p w14:paraId="4AEBE0A0" w14:textId="77777777" w:rsidR="007B6F95" w:rsidRDefault="00000000">
            <w:pPr>
              <w:jc w:val="center"/>
              <w:rPr>
                <w:rFonts w:ascii="宋体" w:eastAsia="宋体" w:hAnsi="宋体" w:cs="宋体" w:hint="eastAsia"/>
                <w:b/>
                <w:sz w:val="24"/>
                <w:szCs w:val="24"/>
              </w:rPr>
            </w:pPr>
            <w:r>
              <w:rPr>
                <w:rFonts w:ascii="宋体" w:eastAsia="宋体" w:hAnsi="宋体" w:cs="宋体" w:hint="eastAsia"/>
                <w:b/>
                <w:sz w:val="24"/>
                <w:szCs w:val="24"/>
              </w:rPr>
              <w:t>评审标准</w:t>
            </w:r>
          </w:p>
        </w:tc>
      </w:tr>
      <w:tr w:rsidR="007B6F95" w14:paraId="44872EF3" w14:textId="77777777">
        <w:trPr>
          <w:trHeight w:val="636"/>
        </w:trPr>
        <w:tc>
          <w:tcPr>
            <w:tcW w:w="898" w:type="dxa"/>
            <w:vMerge w:val="restart"/>
            <w:tcBorders>
              <w:top w:val="single" w:sz="4" w:space="0" w:color="auto"/>
              <w:right w:val="single" w:sz="4" w:space="0" w:color="auto"/>
            </w:tcBorders>
            <w:vAlign w:val="center"/>
          </w:tcPr>
          <w:p w14:paraId="04F62DBC"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2.1.1</w:t>
            </w:r>
          </w:p>
        </w:tc>
        <w:tc>
          <w:tcPr>
            <w:tcW w:w="1123" w:type="dxa"/>
            <w:vMerge w:val="restart"/>
            <w:tcBorders>
              <w:top w:val="single" w:sz="4" w:space="0" w:color="auto"/>
              <w:right w:val="single" w:sz="4" w:space="0" w:color="auto"/>
            </w:tcBorders>
            <w:vAlign w:val="center"/>
          </w:tcPr>
          <w:p w14:paraId="73454775"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形式评审标准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43D33C41"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投标文件组成</w:t>
            </w:r>
          </w:p>
        </w:tc>
        <w:tc>
          <w:tcPr>
            <w:tcW w:w="4717" w:type="dxa"/>
            <w:tcBorders>
              <w:top w:val="single" w:sz="4" w:space="0" w:color="auto"/>
              <w:left w:val="single" w:sz="4" w:space="0" w:color="auto"/>
              <w:bottom w:val="single" w:sz="4" w:space="0" w:color="auto"/>
              <w:right w:val="single" w:sz="4" w:space="0" w:color="auto"/>
            </w:tcBorders>
            <w:vAlign w:val="center"/>
          </w:tcPr>
          <w:p w14:paraId="19BB610F"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符合第二章“投标人须知”第3.1项规定</w:t>
            </w:r>
          </w:p>
        </w:tc>
      </w:tr>
      <w:tr w:rsidR="007B6F95" w14:paraId="2899F9A2" w14:textId="77777777">
        <w:trPr>
          <w:trHeight w:val="636"/>
        </w:trPr>
        <w:tc>
          <w:tcPr>
            <w:tcW w:w="898" w:type="dxa"/>
            <w:vMerge/>
            <w:tcBorders>
              <w:right w:val="single" w:sz="4" w:space="0" w:color="auto"/>
            </w:tcBorders>
            <w:vAlign w:val="center"/>
          </w:tcPr>
          <w:p w14:paraId="11210A74" w14:textId="77777777" w:rsidR="007B6F95" w:rsidRDefault="007B6F95">
            <w:pPr>
              <w:spacing w:after="120" w:line="480" w:lineRule="auto"/>
              <w:jc w:val="center"/>
              <w:rPr>
                <w:rFonts w:ascii="宋体" w:eastAsia="宋体" w:hAnsi="宋体" w:cs="宋体" w:hint="eastAsia"/>
                <w:sz w:val="24"/>
                <w:szCs w:val="24"/>
                <w:lang w:eastAsia="zh-CN"/>
              </w:rPr>
            </w:pPr>
          </w:p>
        </w:tc>
        <w:tc>
          <w:tcPr>
            <w:tcW w:w="1123" w:type="dxa"/>
            <w:vMerge/>
            <w:tcBorders>
              <w:right w:val="single" w:sz="4" w:space="0" w:color="auto"/>
            </w:tcBorders>
            <w:vAlign w:val="center"/>
          </w:tcPr>
          <w:p w14:paraId="3B9AC661" w14:textId="77777777" w:rsidR="007B6F95" w:rsidRDefault="007B6F95">
            <w:pPr>
              <w:spacing w:after="120" w:line="480" w:lineRule="auto"/>
              <w:jc w:val="center"/>
              <w:rPr>
                <w:rFonts w:ascii="宋体" w:eastAsia="宋体" w:hAnsi="宋体" w:cs="宋体" w:hint="eastAsia"/>
                <w:sz w:val="24"/>
                <w:szCs w:val="24"/>
                <w:lang w:eastAsia="zh-CN"/>
              </w:rPr>
            </w:pPr>
          </w:p>
        </w:tc>
        <w:tc>
          <w:tcPr>
            <w:tcW w:w="2479" w:type="dxa"/>
            <w:tcBorders>
              <w:top w:val="single" w:sz="4" w:space="0" w:color="auto"/>
              <w:left w:val="single" w:sz="4" w:space="0" w:color="auto"/>
              <w:bottom w:val="single" w:sz="4" w:space="0" w:color="auto"/>
              <w:right w:val="single" w:sz="4" w:space="0" w:color="auto"/>
            </w:tcBorders>
            <w:vAlign w:val="center"/>
          </w:tcPr>
          <w:p w14:paraId="3BB94098"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投标文件签字盖章</w:t>
            </w:r>
          </w:p>
        </w:tc>
        <w:tc>
          <w:tcPr>
            <w:tcW w:w="4717" w:type="dxa"/>
            <w:tcBorders>
              <w:top w:val="single" w:sz="4" w:space="0" w:color="auto"/>
              <w:left w:val="single" w:sz="4" w:space="0" w:color="auto"/>
              <w:bottom w:val="single" w:sz="4" w:space="0" w:color="auto"/>
              <w:right w:val="single" w:sz="4" w:space="0" w:color="auto"/>
            </w:tcBorders>
            <w:vAlign w:val="center"/>
          </w:tcPr>
          <w:p w14:paraId="4CEFDA64"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符合第二章“投标人须知”第3.6.2项规定</w:t>
            </w:r>
          </w:p>
        </w:tc>
      </w:tr>
      <w:tr w:rsidR="007B6F95" w14:paraId="2CB064F7" w14:textId="77777777">
        <w:trPr>
          <w:trHeight w:val="636"/>
        </w:trPr>
        <w:tc>
          <w:tcPr>
            <w:tcW w:w="898" w:type="dxa"/>
            <w:vMerge/>
            <w:tcBorders>
              <w:right w:val="single" w:sz="4" w:space="0" w:color="auto"/>
            </w:tcBorders>
            <w:vAlign w:val="center"/>
          </w:tcPr>
          <w:p w14:paraId="360A8462" w14:textId="77777777" w:rsidR="007B6F95" w:rsidRDefault="007B6F95">
            <w:pPr>
              <w:spacing w:after="120" w:line="480" w:lineRule="auto"/>
              <w:jc w:val="center"/>
              <w:rPr>
                <w:rFonts w:ascii="宋体" w:eastAsia="宋体" w:hAnsi="宋体" w:cs="宋体" w:hint="eastAsia"/>
                <w:sz w:val="24"/>
                <w:szCs w:val="24"/>
                <w:lang w:eastAsia="zh-CN"/>
              </w:rPr>
            </w:pPr>
          </w:p>
        </w:tc>
        <w:tc>
          <w:tcPr>
            <w:tcW w:w="1123" w:type="dxa"/>
            <w:vMerge/>
            <w:tcBorders>
              <w:right w:val="single" w:sz="4" w:space="0" w:color="auto"/>
            </w:tcBorders>
            <w:vAlign w:val="center"/>
          </w:tcPr>
          <w:p w14:paraId="4C8576D9" w14:textId="77777777" w:rsidR="007B6F95" w:rsidRDefault="007B6F95">
            <w:pPr>
              <w:spacing w:after="120" w:line="480" w:lineRule="auto"/>
              <w:jc w:val="center"/>
              <w:rPr>
                <w:rFonts w:ascii="宋体" w:eastAsia="宋体" w:hAnsi="宋体" w:cs="宋体" w:hint="eastAsia"/>
                <w:sz w:val="24"/>
                <w:szCs w:val="24"/>
                <w:lang w:eastAsia="zh-CN"/>
              </w:rPr>
            </w:pPr>
          </w:p>
        </w:tc>
        <w:tc>
          <w:tcPr>
            <w:tcW w:w="2479" w:type="dxa"/>
            <w:tcBorders>
              <w:top w:val="single" w:sz="4" w:space="0" w:color="auto"/>
              <w:left w:val="single" w:sz="4" w:space="0" w:color="auto"/>
              <w:bottom w:val="single" w:sz="4" w:space="0" w:color="auto"/>
              <w:right w:val="single" w:sz="4" w:space="0" w:color="auto"/>
            </w:tcBorders>
            <w:vAlign w:val="center"/>
          </w:tcPr>
          <w:p w14:paraId="372D351B"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投标文件格式</w:t>
            </w:r>
          </w:p>
        </w:tc>
        <w:tc>
          <w:tcPr>
            <w:tcW w:w="4717" w:type="dxa"/>
            <w:tcBorders>
              <w:top w:val="single" w:sz="4" w:space="0" w:color="auto"/>
              <w:left w:val="single" w:sz="4" w:space="0" w:color="auto"/>
              <w:bottom w:val="single" w:sz="4" w:space="0" w:color="auto"/>
              <w:right w:val="single" w:sz="4" w:space="0" w:color="auto"/>
            </w:tcBorders>
            <w:vAlign w:val="center"/>
          </w:tcPr>
          <w:p w14:paraId="5C5B1137"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符合第二章“投标人须知”第3.6.1项规定</w:t>
            </w:r>
          </w:p>
        </w:tc>
      </w:tr>
      <w:tr w:rsidR="007B6F95" w14:paraId="1B300249" w14:textId="77777777">
        <w:trPr>
          <w:trHeight w:val="636"/>
        </w:trPr>
        <w:tc>
          <w:tcPr>
            <w:tcW w:w="898" w:type="dxa"/>
            <w:vMerge/>
            <w:tcBorders>
              <w:right w:val="single" w:sz="4" w:space="0" w:color="auto"/>
            </w:tcBorders>
            <w:vAlign w:val="center"/>
          </w:tcPr>
          <w:p w14:paraId="061E267C" w14:textId="77777777" w:rsidR="007B6F95" w:rsidRDefault="007B6F95">
            <w:pPr>
              <w:spacing w:after="120" w:line="480" w:lineRule="auto"/>
              <w:jc w:val="center"/>
              <w:rPr>
                <w:rFonts w:ascii="宋体" w:eastAsia="宋体" w:hAnsi="宋体" w:cs="宋体" w:hint="eastAsia"/>
                <w:sz w:val="24"/>
                <w:szCs w:val="24"/>
                <w:lang w:eastAsia="zh-CN"/>
              </w:rPr>
            </w:pPr>
          </w:p>
        </w:tc>
        <w:tc>
          <w:tcPr>
            <w:tcW w:w="1123" w:type="dxa"/>
            <w:vMerge/>
            <w:tcBorders>
              <w:right w:val="single" w:sz="4" w:space="0" w:color="auto"/>
            </w:tcBorders>
            <w:vAlign w:val="center"/>
          </w:tcPr>
          <w:p w14:paraId="4DB712DA" w14:textId="77777777" w:rsidR="007B6F95" w:rsidRDefault="007B6F95">
            <w:pPr>
              <w:spacing w:after="120" w:line="480" w:lineRule="auto"/>
              <w:jc w:val="center"/>
              <w:rPr>
                <w:rFonts w:ascii="宋体" w:eastAsia="宋体" w:hAnsi="宋体" w:cs="宋体" w:hint="eastAsia"/>
                <w:sz w:val="24"/>
                <w:szCs w:val="24"/>
                <w:lang w:eastAsia="zh-CN"/>
              </w:rPr>
            </w:pPr>
          </w:p>
        </w:tc>
        <w:tc>
          <w:tcPr>
            <w:tcW w:w="2479" w:type="dxa"/>
            <w:tcBorders>
              <w:top w:val="single" w:sz="4" w:space="0" w:color="auto"/>
              <w:left w:val="single" w:sz="4" w:space="0" w:color="auto"/>
              <w:bottom w:val="single" w:sz="4" w:space="0" w:color="auto"/>
              <w:right w:val="single" w:sz="4" w:space="0" w:color="auto"/>
            </w:tcBorders>
            <w:vAlign w:val="center"/>
          </w:tcPr>
          <w:p w14:paraId="035B0AB1"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投标保证金</w:t>
            </w:r>
          </w:p>
        </w:tc>
        <w:tc>
          <w:tcPr>
            <w:tcW w:w="4717" w:type="dxa"/>
            <w:tcBorders>
              <w:top w:val="single" w:sz="4" w:space="0" w:color="auto"/>
              <w:left w:val="single" w:sz="4" w:space="0" w:color="auto"/>
              <w:bottom w:val="single" w:sz="4" w:space="0" w:color="auto"/>
              <w:right w:val="single" w:sz="4" w:space="0" w:color="auto"/>
            </w:tcBorders>
            <w:vAlign w:val="center"/>
          </w:tcPr>
          <w:p w14:paraId="56B5E571"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符合第二章“投标人须知”第3.4.1项规定</w:t>
            </w:r>
          </w:p>
        </w:tc>
      </w:tr>
      <w:tr w:rsidR="007B6F95" w14:paraId="2DFF02AE" w14:textId="77777777">
        <w:trPr>
          <w:trHeight w:val="636"/>
        </w:trPr>
        <w:tc>
          <w:tcPr>
            <w:tcW w:w="898" w:type="dxa"/>
            <w:tcBorders>
              <w:right w:val="single" w:sz="4" w:space="0" w:color="auto"/>
            </w:tcBorders>
            <w:vAlign w:val="center"/>
          </w:tcPr>
          <w:p w14:paraId="1BD46305" w14:textId="77777777" w:rsidR="007B6F95" w:rsidRDefault="007B6F95">
            <w:pPr>
              <w:spacing w:after="120" w:line="480" w:lineRule="auto"/>
              <w:rPr>
                <w:rFonts w:ascii="宋体" w:eastAsia="宋体" w:hAnsi="宋体" w:cs="宋体" w:hint="eastAsia"/>
                <w:sz w:val="24"/>
                <w:szCs w:val="24"/>
                <w:lang w:eastAsia="zh-CN"/>
              </w:rPr>
            </w:pPr>
          </w:p>
        </w:tc>
        <w:tc>
          <w:tcPr>
            <w:tcW w:w="1123" w:type="dxa"/>
            <w:tcBorders>
              <w:right w:val="single" w:sz="4" w:space="0" w:color="auto"/>
            </w:tcBorders>
            <w:vAlign w:val="center"/>
          </w:tcPr>
          <w:p w14:paraId="3DE768A5" w14:textId="77777777" w:rsidR="007B6F95" w:rsidRDefault="007B6F95">
            <w:pPr>
              <w:spacing w:after="120" w:line="480" w:lineRule="auto"/>
              <w:rPr>
                <w:rFonts w:ascii="宋体" w:eastAsia="宋体" w:hAnsi="宋体" w:cs="宋体" w:hint="eastAsia"/>
                <w:sz w:val="24"/>
                <w:szCs w:val="24"/>
                <w:lang w:eastAsia="zh-CN"/>
              </w:rPr>
            </w:pPr>
          </w:p>
        </w:tc>
        <w:tc>
          <w:tcPr>
            <w:tcW w:w="2479" w:type="dxa"/>
            <w:tcBorders>
              <w:top w:val="single" w:sz="4" w:space="0" w:color="auto"/>
              <w:left w:val="single" w:sz="4" w:space="0" w:color="auto"/>
              <w:bottom w:val="single" w:sz="4" w:space="0" w:color="auto"/>
              <w:right w:val="single" w:sz="4" w:space="0" w:color="auto"/>
            </w:tcBorders>
            <w:vAlign w:val="center"/>
          </w:tcPr>
          <w:p w14:paraId="71A653C3"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报价唯一</w:t>
            </w:r>
          </w:p>
        </w:tc>
        <w:tc>
          <w:tcPr>
            <w:tcW w:w="4717" w:type="dxa"/>
            <w:tcBorders>
              <w:top w:val="single" w:sz="4" w:space="0" w:color="auto"/>
              <w:left w:val="single" w:sz="4" w:space="0" w:color="auto"/>
              <w:bottom w:val="single" w:sz="4" w:space="0" w:color="auto"/>
              <w:right w:val="single" w:sz="4" w:space="0" w:color="auto"/>
            </w:tcBorders>
            <w:vAlign w:val="center"/>
          </w:tcPr>
          <w:p w14:paraId="14E8472B"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只能有一个有效报价</w:t>
            </w:r>
          </w:p>
        </w:tc>
      </w:tr>
      <w:tr w:rsidR="007B6F95" w14:paraId="57C168F2" w14:textId="77777777">
        <w:trPr>
          <w:trHeight w:val="636"/>
        </w:trPr>
        <w:tc>
          <w:tcPr>
            <w:tcW w:w="898" w:type="dxa"/>
            <w:tcBorders>
              <w:top w:val="single" w:sz="4" w:space="0" w:color="auto"/>
              <w:bottom w:val="single" w:sz="4" w:space="0" w:color="auto"/>
              <w:right w:val="single" w:sz="4" w:space="0" w:color="auto"/>
            </w:tcBorders>
            <w:vAlign w:val="center"/>
          </w:tcPr>
          <w:p w14:paraId="2B16A0AF"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2.1.2</w:t>
            </w:r>
          </w:p>
        </w:tc>
        <w:tc>
          <w:tcPr>
            <w:tcW w:w="1123" w:type="dxa"/>
            <w:tcBorders>
              <w:top w:val="single" w:sz="4" w:space="0" w:color="auto"/>
              <w:bottom w:val="single" w:sz="4" w:space="0" w:color="auto"/>
              <w:right w:val="single" w:sz="4" w:space="0" w:color="auto"/>
            </w:tcBorders>
            <w:vAlign w:val="center"/>
          </w:tcPr>
          <w:p w14:paraId="1E1F1A64"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资格评审标准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2A442660"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投标人资格</w:t>
            </w:r>
          </w:p>
        </w:tc>
        <w:tc>
          <w:tcPr>
            <w:tcW w:w="4717" w:type="dxa"/>
            <w:tcBorders>
              <w:top w:val="single" w:sz="4" w:space="0" w:color="auto"/>
              <w:left w:val="single" w:sz="4" w:space="0" w:color="auto"/>
              <w:bottom w:val="single" w:sz="4" w:space="0" w:color="auto"/>
              <w:right w:val="single" w:sz="4" w:space="0" w:color="auto"/>
            </w:tcBorders>
            <w:vAlign w:val="center"/>
          </w:tcPr>
          <w:p w14:paraId="1381059F"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符合第二章“投标人须知”第1.4款规定</w:t>
            </w:r>
          </w:p>
        </w:tc>
      </w:tr>
      <w:tr w:rsidR="007B6F95" w14:paraId="42DB2E4C" w14:textId="77777777">
        <w:trPr>
          <w:trHeight w:val="674"/>
        </w:trPr>
        <w:tc>
          <w:tcPr>
            <w:tcW w:w="898" w:type="dxa"/>
            <w:vMerge w:val="restart"/>
            <w:tcBorders>
              <w:top w:val="single" w:sz="4" w:space="0" w:color="auto"/>
              <w:right w:val="single" w:sz="4" w:space="0" w:color="auto"/>
            </w:tcBorders>
            <w:vAlign w:val="center"/>
          </w:tcPr>
          <w:p w14:paraId="1FB1B99E"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rPr>
              <w:t>2.1.3</w:t>
            </w:r>
          </w:p>
        </w:tc>
        <w:tc>
          <w:tcPr>
            <w:tcW w:w="1123" w:type="dxa"/>
            <w:vMerge w:val="restart"/>
            <w:tcBorders>
              <w:top w:val="single" w:sz="4" w:space="0" w:color="auto"/>
              <w:right w:val="single" w:sz="4" w:space="0" w:color="auto"/>
            </w:tcBorders>
            <w:vAlign w:val="center"/>
          </w:tcPr>
          <w:p w14:paraId="08CCD266"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rPr>
              <w:t>响应性评审标准</w:t>
            </w:r>
          </w:p>
        </w:tc>
        <w:tc>
          <w:tcPr>
            <w:tcW w:w="2479" w:type="dxa"/>
            <w:tcBorders>
              <w:top w:val="single" w:sz="4" w:space="0" w:color="auto"/>
              <w:left w:val="single" w:sz="4" w:space="0" w:color="auto"/>
              <w:right w:val="single" w:sz="4" w:space="0" w:color="auto"/>
            </w:tcBorders>
            <w:vAlign w:val="center"/>
          </w:tcPr>
          <w:p w14:paraId="6A5D97C4"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工程质量</w:t>
            </w:r>
          </w:p>
        </w:tc>
        <w:tc>
          <w:tcPr>
            <w:tcW w:w="4717" w:type="dxa"/>
            <w:tcBorders>
              <w:top w:val="single" w:sz="4" w:space="0" w:color="auto"/>
              <w:left w:val="single" w:sz="4" w:space="0" w:color="auto"/>
              <w:right w:val="single" w:sz="4" w:space="0" w:color="auto"/>
            </w:tcBorders>
            <w:vAlign w:val="center"/>
          </w:tcPr>
          <w:p w14:paraId="04476ADC"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符合第二章“投标人须知”第1.3.3项规定</w:t>
            </w:r>
          </w:p>
        </w:tc>
      </w:tr>
      <w:tr w:rsidR="007B6F95" w14:paraId="4C017134" w14:textId="77777777">
        <w:trPr>
          <w:trHeight w:val="840"/>
        </w:trPr>
        <w:tc>
          <w:tcPr>
            <w:tcW w:w="898" w:type="dxa"/>
            <w:vMerge/>
            <w:tcBorders>
              <w:bottom w:val="single" w:sz="4" w:space="0" w:color="auto"/>
              <w:right w:val="single" w:sz="4" w:space="0" w:color="auto"/>
            </w:tcBorders>
            <w:vAlign w:val="center"/>
          </w:tcPr>
          <w:p w14:paraId="6D8BF22C" w14:textId="77777777" w:rsidR="007B6F95" w:rsidRDefault="007B6F95">
            <w:pPr>
              <w:jc w:val="center"/>
              <w:rPr>
                <w:rFonts w:ascii="宋体" w:eastAsia="宋体" w:hAnsi="宋体" w:cs="宋体" w:hint="eastAsia"/>
                <w:sz w:val="24"/>
                <w:szCs w:val="24"/>
                <w:lang w:eastAsia="zh-CN"/>
              </w:rPr>
            </w:pPr>
          </w:p>
        </w:tc>
        <w:tc>
          <w:tcPr>
            <w:tcW w:w="1123" w:type="dxa"/>
            <w:vMerge/>
            <w:tcBorders>
              <w:bottom w:val="single" w:sz="4" w:space="0" w:color="auto"/>
              <w:right w:val="single" w:sz="4" w:space="0" w:color="auto"/>
            </w:tcBorders>
            <w:vAlign w:val="center"/>
          </w:tcPr>
          <w:p w14:paraId="2CD676A6" w14:textId="77777777" w:rsidR="007B6F95" w:rsidRDefault="007B6F95">
            <w:pPr>
              <w:jc w:val="center"/>
              <w:rPr>
                <w:rFonts w:ascii="宋体" w:eastAsia="宋体" w:hAnsi="宋体" w:cs="宋体" w:hint="eastAsia"/>
                <w:sz w:val="24"/>
                <w:szCs w:val="24"/>
                <w:lang w:eastAsia="zh-CN"/>
              </w:rPr>
            </w:pPr>
          </w:p>
        </w:tc>
        <w:tc>
          <w:tcPr>
            <w:tcW w:w="2479" w:type="dxa"/>
            <w:tcBorders>
              <w:top w:val="single" w:sz="4" w:space="0" w:color="auto"/>
              <w:left w:val="single" w:sz="4" w:space="0" w:color="auto"/>
              <w:bottom w:val="single" w:sz="4" w:space="0" w:color="auto"/>
              <w:right w:val="single" w:sz="4" w:space="0" w:color="auto"/>
            </w:tcBorders>
            <w:vAlign w:val="center"/>
          </w:tcPr>
          <w:p w14:paraId="3A92911A"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投标报价</w:t>
            </w:r>
          </w:p>
        </w:tc>
        <w:tc>
          <w:tcPr>
            <w:tcW w:w="4717" w:type="dxa"/>
            <w:tcBorders>
              <w:top w:val="single" w:sz="4" w:space="0" w:color="auto"/>
              <w:left w:val="single" w:sz="4" w:space="0" w:color="auto"/>
              <w:bottom w:val="single" w:sz="4" w:space="0" w:color="auto"/>
              <w:right w:val="single" w:sz="4" w:space="0" w:color="auto"/>
            </w:tcBorders>
            <w:vAlign w:val="center"/>
          </w:tcPr>
          <w:p w14:paraId="23D56146"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符合第二章“投标人须知”第3.2.2项规定</w:t>
            </w:r>
          </w:p>
        </w:tc>
      </w:tr>
      <w:tr w:rsidR="007B6F95" w14:paraId="555F4536" w14:textId="77777777">
        <w:trPr>
          <w:trHeight w:val="636"/>
        </w:trPr>
        <w:tc>
          <w:tcPr>
            <w:tcW w:w="898" w:type="dxa"/>
            <w:tcBorders>
              <w:bottom w:val="single" w:sz="4" w:space="0" w:color="auto"/>
              <w:right w:val="single" w:sz="4" w:space="0" w:color="auto"/>
            </w:tcBorders>
            <w:vAlign w:val="center"/>
          </w:tcPr>
          <w:p w14:paraId="6E60A943"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2.1.4</w:t>
            </w:r>
          </w:p>
        </w:tc>
        <w:tc>
          <w:tcPr>
            <w:tcW w:w="1123" w:type="dxa"/>
            <w:tcBorders>
              <w:bottom w:val="single" w:sz="4" w:space="0" w:color="auto"/>
              <w:right w:val="single" w:sz="4" w:space="0" w:color="auto"/>
            </w:tcBorders>
            <w:vAlign w:val="center"/>
          </w:tcPr>
          <w:p w14:paraId="0D4A5339"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串通投标评审标准</w:t>
            </w:r>
          </w:p>
        </w:tc>
        <w:tc>
          <w:tcPr>
            <w:tcW w:w="7196" w:type="dxa"/>
            <w:gridSpan w:val="2"/>
            <w:tcBorders>
              <w:top w:val="single" w:sz="4" w:space="0" w:color="auto"/>
              <w:left w:val="single" w:sz="4" w:space="0" w:color="auto"/>
              <w:bottom w:val="single" w:sz="4" w:space="0" w:color="auto"/>
              <w:right w:val="single" w:sz="4" w:space="0" w:color="auto"/>
            </w:tcBorders>
            <w:vAlign w:val="center"/>
          </w:tcPr>
          <w:p w14:paraId="77676A20"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存在本章3.1.2项、3.1.3项规定情形之一的</w:t>
            </w:r>
          </w:p>
        </w:tc>
      </w:tr>
      <w:tr w:rsidR="007B6F95" w14:paraId="17E6A408" w14:textId="77777777">
        <w:trPr>
          <w:trHeight w:val="636"/>
        </w:trPr>
        <w:tc>
          <w:tcPr>
            <w:tcW w:w="898" w:type="dxa"/>
            <w:tcBorders>
              <w:top w:val="single" w:sz="4" w:space="0" w:color="auto"/>
              <w:bottom w:val="single" w:sz="4" w:space="0" w:color="auto"/>
              <w:right w:val="single" w:sz="4" w:space="0" w:color="auto"/>
            </w:tcBorders>
            <w:vAlign w:val="center"/>
          </w:tcPr>
          <w:p w14:paraId="42EEFE8F"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3.2</w:t>
            </w:r>
          </w:p>
        </w:tc>
        <w:tc>
          <w:tcPr>
            <w:tcW w:w="1123" w:type="dxa"/>
            <w:tcBorders>
              <w:top w:val="single" w:sz="4" w:space="0" w:color="auto"/>
              <w:bottom w:val="single" w:sz="4" w:space="0" w:color="auto"/>
              <w:right w:val="single" w:sz="4" w:space="0" w:color="auto"/>
            </w:tcBorders>
            <w:vAlign w:val="center"/>
          </w:tcPr>
          <w:p w14:paraId="65A89AE6"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详细评审标准</w:t>
            </w:r>
          </w:p>
        </w:tc>
        <w:tc>
          <w:tcPr>
            <w:tcW w:w="2479" w:type="dxa"/>
            <w:tcBorders>
              <w:top w:val="single" w:sz="4" w:space="0" w:color="auto"/>
              <w:left w:val="single" w:sz="4" w:space="0" w:color="auto"/>
              <w:bottom w:val="single" w:sz="4" w:space="0" w:color="auto"/>
              <w:right w:val="single" w:sz="4" w:space="0" w:color="auto"/>
            </w:tcBorders>
            <w:vAlign w:val="center"/>
          </w:tcPr>
          <w:p w14:paraId="104B596D" w14:textId="77777777" w:rsidR="007B6F95" w:rsidRDefault="00000000">
            <w:pPr>
              <w:jc w:val="center"/>
              <w:rPr>
                <w:rFonts w:ascii="宋体" w:eastAsia="宋体" w:hAnsi="宋体" w:cs="宋体" w:hint="eastAsia"/>
                <w:sz w:val="24"/>
                <w:szCs w:val="24"/>
              </w:rPr>
            </w:pPr>
            <w:r>
              <w:rPr>
                <w:rFonts w:ascii="宋体" w:eastAsia="宋体" w:hAnsi="宋体" w:cs="宋体" w:hint="eastAsia"/>
                <w:sz w:val="24"/>
                <w:szCs w:val="24"/>
              </w:rPr>
              <w:t>评审和评分</w:t>
            </w:r>
          </w:p>
        </w:tc>
        <w:tc>
          <w:tcPr>
            <w:tcW w:w="4717" w:type="dxa"/>
            <w:tcBorders>
              <w:top w:val="single" w:sz="4" w:space="0" w:color="auto"/>
              <w:left w:val="single" w:sz="4" w:space="0" w:color="auto"/>
              <w:bottom w:val="single" w:sz="4" w:space="0" w:color="auto"/>
              <w:right w:val="single" w:sz="4" w:space="0" w:color="auto"/>
            </w:tcBorders>
            <w:vAlign w:val="center"/>
          </w:tcPr>
          <w:p w14:paraId="35B26558" w14:textId="77777777" w:rsidR="007B6F95" w:rsidRDefault="00000000">
            <w:pPr>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详见“评标办法附件”</w:t>
            </w:r>
          </w:p>
        </w:tc>
      </w:tr>
    </w:tbl>
    <w:p w14:paraId="09EBE152" w14:textId="77777777" w:rsidR="007B6F95" w:rsidRDefault="007B6F95">
      <w:pPr>
        <w:rPr>
          <w:rFonts w:eastAsiaTheme="minorEastAsia"/>
          <w:lang w:eastAsia="zh-CN"/>
        </w:rPr>
      </w:pPr>
    </w:p>
    <w:p w14:paraId="062F9031" w14:textId="77777777" w:rsidR="007B6F95" w:rsidRDefault="007B6F95">
      <w:pPr>
        <w:pStyle w:val="TOC1"/>
        <w:rPr>
          <w:rFonts w:eastAsiaTheme="minorEastAsia" w:hint="eastAsia"/>
          <w:lang w:eastAsia="zh-CN"/>
        </w:rPr>
        <w:sectPr w:rsidR="007B6F95">
          <w:headerReference w:type="default" r:id="rId15"/>
          <w:pgSz w:w="11905" w:h="16838"/>
          <w:pgMar w:top="1134" w:right="1616" w:bottom="1157" w:left="1559" w:header="862" w:footer="992" w:gutter="0"/>
          <w:cols w:space="0"/>
        </w:sectPr>
      </w:pPr>
    </w:p>
    <w:p w14:paraId="69BB4DA3" w14:textId="77777777" w:rsidR="007B6F95" w:rsidRDefault="00000000">
      <w:pPr>
        <w:pStyle w:val="2TimesNewRoman5020"/>
        <w:spacing w:before="0" w:line="360" w:lineRule="auto"/>
        <w:rPr>
          <w:rFonts w:ascii="宋体" w:eastAsia="宋体" w:hAnsi="宋体" w:hint="eastAsia"/>
          <w:sz w:val="24"/>
          <w:szCs w:val="24"/>
          <w:lang w:eastAsia="zh-CN"/>
        </w:rPr>
      </w:pPr>
      <w:bookmarkStart w:id="45" w:name="bookmark17"/>
      <w:bookmarkStart w:id="46" w:name="_Toc8305369"/>
      <w:bookmarkStart w:id="47" w:name="_Toc197818934"/>
      <w:bookmarkStart w:id="48" w:name="_Toc16521966"/>
      <w:bookmarkStart w:id="49" w:name="_Toc228163240"/>
      <w:bookmarkStart w:id="50" w:name="_Toc394573934"/>
      <w:bookmarkStart w:id="51" w:name="_Toc2323"/>
      <w:bookmarkEnd w:id="45"/>
      <w:r>
        <w:rPr>
          <w:rFonts w:ascii="宋体" w:eastAsia="宋体" w:hAnsi="宋体" w:hint="eastAsia"/>
          <w:sz w:val="24"/>
          <w:szCs w:val="24"/>
          <w:lang w:eastAsia="zh-CN"/>
        </w:rPr>
        <w:lastRenderedPageBreak/>
        <w:t>1.评标方法</w:t>
      </w:r>
      <w:bookmarkEnd w:id="46"/>
      <w:bookmarkEnd w:id="47"/>
      <w:bookmarkEnd w:id="48"/>
      <w:bookmarkEnd w:id="49"/>
      <w:bookmarkEnd w:id="50"/>
      <w:bookmarkEnd w:id="51"/>
    </w:p>
    <w:p w14:paraId="519E5C00"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本次评标办法见评标办法附件。评标委员会对满足招标文件实质性要求的投标文件，按照本章第2.2款规定的评分标准进行评审和评分，并推荐中标候选人。</w:t>
      </w:r>
    </w:p>
    <w:p w14:paraId="433C5A85" w14:textId="77777777" w:rsidR="007B6F95" w:rsidRDefault="00000000">
      <w:pPr>
        <w:pStyle w:val="2TimesNewRoman5020"/>
        <w:spacing w:before="0" w:line="360" w:lineRule="auto"/>
        <w:rPr>
          <w:rFonts w:ascii="宋体" w:eastAsia="宋体" w:hAnsi="宋体" w:hint="eastAsia"/>
          <w:sz w:val="24"/>
          <w:szCs w:val="24"/>
          <w:lang w:eastAsia="zh-CN"/>
        </w:rPr>
      </w:pPr>
      <w:bookmarkStart w:id="52" w:name="_Toc16521967"/>
      <w:bookmarkStart w:id="53" w:name="_Toc228163241"/>
      <w:bookmarkStart w:id="54" w:name="_Toc8305370"/>
      <w:bookmarkStart w:id="55" w:name="_Toc24535"/>
      <w:bookmarkStart w:id="56" w:name="_Toc394573935"/>
      <w:bookmarkStart w:id="57" w:name="_Toc197818935"/>
      <w:r>
        <w:rPr>
          <w:rFonts w:ascii="宋体" w:eastAsia="宋体" w:hAnsi="宋体" w:hint="eastAsia"/>
          <w:sz w:val="24"/>
          <w:szCs w:val="24"/>
          <w:lang w:eastAsia="zh-CN"/>
        </w:rPr>
        <w:t>2.评审标准</w:t>
      </w:r>
      <w:bookmarkEnd w:id="52"/>
      <w:bookmarkEnd w:id="53"/>
      <w:bookmarkEnd w:id="54"/>
      <w:bookmarkEnd w:id="55"/>
      <w:bookmarkEnd w:id="56"/>
      <w:bookmarkEnd w:id="57"/>
    </w:p>
    <w:p w14:paraId="7D697714" w14:textId="77777777" w:rsidR="007B6F95" w:rsidRDefault="00000000">
      <w:pPr>
        <w:pStyle w:val="378020"/>
        <w:spacing w:line="360" w:lineRule="auto"/>
        <w:rPr>
          <w:rFonts w:ascii="宋体" w:eastAsia="宋体" w:hAnsi="宋体" w:hint="eastAsia"/>
          <w:szCs w:val="24"/>
          <w:lang w:eastAsia="zh-CN"/>
        </w:rPr>
      </w:pPr>
      <w:bookmarkStart w:id="58" w:name="_Toc16521968"/>
      <w:bookmarkStart w:id="59" w:name="_Toc282596303"/>
      <w:bookmarkStart w:id="60" w:name="_Toc237769297"/>
      <w:bookmarkStart w:id="61" w:name="_Toc21297"/>
      <w:bookmarkStart w:id="62" w:name="_Toc372899865"/>
      <w:bookmarkStart w:id="63" w:name="_Toc288556290"/>
      <w:bookmarkStart w:id="64" w:name="_Toc394573936"/>
      <w:bookmarkStart w:id="65" w:name="_Toc237768833"/>
      <w:bookmarkStart w:id="66" w:name="_Toc321925425"/>
      <w:bookmarkStart w:id="67" w:name="_Toc372899742"/>
      <w:bookmarkStart w:id="68" w:name="_Toc283976539"/>
      <w:bookmarkStart w:id="69" w:name="_Toc8305371"/>
      <w:bookmarkStart w:id="70" w:name="_Toc283886248"/>
      <w:r>
        <w:rPr>
          <w:rFonts w:ascii="宋体" w:eastAsia="宋体" w:hAnsi="宋体" w:hint="eastAsia"/>
          <w:szCs w:val="24"/>
          <w:lang w:eastAsia="zh-CN"/>
        </w:rPr>
        <w:t>2.1初步评审标准</w:t>
      </w:r>
      <w:bookmarkEnd w:id="58"/>
      <w:bookmarkEnd w:id="59"/>
      <w:bookmarkEnd w:id="60"/>
      <w:bookmarkEnd w:id="61"/>
      <w:bookmarkEnd w:id="62"/>
      <w:bookmarkEnd w:id="63"/>
      <w:bookmarkEnd w:id="64"/>
      <w:bookmarkEnd w:id="65"/>
      <w:bookmarkEnd w:id="66"/>
      <w:bookmarkEnd w:id="67"/>
      <w:bookmarkEnd w:id="68"/>
      <w:bookmarkEnd w:id="69"/>
      <w:bookmarkEnd w:id="70"/>
    </w:p>
    <w:p w14:paraId="520A4781"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2.1.1形式评审标准：见评标办法前附表。</w:t>
      </w:r>
    </w:p>
    <w:p w14:paraId="6F6608D6"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2.1.2资格评审标准：见评标办法前附表。</w:t>
      </w:r>
    </w:p>
    <w:p w14:paraId="386DE5F0"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2.1.3响应性评审标准：见评标办法前附表。</w:t>
      </w:r>
    </w:p>
    <w:p w14:paraId="6B1B0D1D"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2.1.4串通投标评审标准：见评标办法前附表。</w:t>
      </w:r>
    </w:p>
    <w:p w14:paraId="1C124602" w14:textId="77777777" w:rsidR="007B6F95" w:rsidRDefault="00000000">
      <w:pPr>
        <w:pStyle w:val="378020"/>
        <w:spacing w:line="360" w:lineRule="auto"/>
        <w:rPr>
          <w:rFonts w:ascii="宋体" w:eastAsia="宋体" w:hAnsi="宋体" w:hint="eastAsia"/>
          <w:szCs w:val="24"/>
          <w:lang w:eastAsia="zh-CN"/>
        </w:rPr>
      </w:pPr>
      <w:bookmarkStart w:id="71" w:name="_Toc282596304"/>
      <w:bookmarkStart w:id="72" w:name="_Toc283976540"/>
      <w:bookmarkStart w:id="73" w:name="_Toc321925426"/>
      <w:bookmarkStart w:id="74" w:name="_Toc26849"/>
      <w:bookmarkStart w:id="75" w:name="_Toc372899743"/>
      <w:bookmarkStart w:id="76" w:name="_Toc237769298"/>
      <w:bookmarkStart w:id="77" w:name="_Toc288556291"/>
      <w:bookmarkStart w:id="78" w:name="_Toc8305372"/>
      <w:bookmarkStart w:id="79" w:name="_Toc237768834"/>
      <w:bookmarkStart w:id="80" w:name="_Toc394573937"/>
      <w:bookmarkStart w:id="81" w:name="_Toc283886249"/>
      <w:bookmarkStart w:id="82" w:name="_Toc372899866"/>
      <w:bookmarkStart w:id="83" w:name="_Toc16521969"/>
      <w:bookmarkStart w:id="84" w:name="_Toc394573938"/>
      <w:bookmarkStart w:id="85" w:name="_Toc5254"/>
      <w:bookmarkStart w:id="86" w:name="_Toc16521970"/>
      <w:bookmarkStart w:id="87" w:name="_Toc8305373"/>
      <w:bookmarkStart w:id="88" w:name="_Toc228163242"/>
      <w:r>
        <w:rPr>
          <w:rFonts w:ascii="宋体" w:eastAsia="宋体" w:hAnsi="宋体" w:hint="eastAsia"/>
          <w:szCs w:val="24"/>
          <w:lang w:eastAsia="zh-CN"/>
        </w:rPr>
        <w:t>2.2分值构成与评分标准</w:t>
      </w:r>
      <w:bookmarkEnd w:id="71"/>
      <w:bookmarkEnd w:id="72"/>
      <w:bookmarkEnd w:id="73"/>
      <w:bookmarkEnd w:id="74"/>
      <w:bookmarkEnd w:id="75"/>
      <w:bookmarkEnd w:id="76"/>
      <w:bookmarkEnd w:id="77"/>
      <w:bookmarkEnd w:id="78"/>
      <w:bookmarkEnd w:id="79"/>
      <w:bookmarkEnd w:id="80"/>
      <w:bookmarkEnd w:id="81"/>
      <w:bookmarkEnd w:id="82"/>
      <w:bookmarkEnd w:id="83"/>
    </w:p>
    <w:p w14:paraId="04147819"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分值构成与评分标准：见评标办法附件。</w:t>
      </w:r>
    </w:p>
    <w:p w14:paraId="6F32DB7C" w14:textId="77777777" w:rsidR="007B6F95" w:rsidRDefault="00000000">
      <w:pPr>
        <w:pStyle w:val="2TimesNewRoman5020"/>
        <w:spacing w:before="0" w:line="360" w:lineRule="auto"/>
        <w:rPr>
          <w:rFonts w:ascii="宋体" w:eastAsia="宋体" w:hAnsi="宋体" w:hint="eastAsia"/>
          <w:sz w:val="24"/>
          <w:szCs w:val="24"/>
          <w:lang w:eastAsia="zh-CN"/>
        </w:rPr>
      </w:pPr>
      <w:bookmarkStart w:id="89" w:name="_Toc197818936"/>
      <w:r>
        <w:rPr>
          <w:rFonts w:ascii="宋体" w:eastAsia="宋体" w:hAnsi="宋体" w:hint="eastAsia"/>
          <w:sz w:val="24"/>
          <w:szCs w:val="24"/>
          <w:lang w:eastAsia="zh-CN"/>
        </w:rPr>
        <w:t>3.评标程序</w:t>
      </w:r>
      <w:bookmarkEnd w:id="84"/>
      <w:bookmarkEnd w:id="85"/>
      <w:bookmarkEnd w:id="86"/>
      <w:bookmarkEnd w:id="87"/>
      <w:bookmarkEnd w:id="88"/>
      <w:bookmarkEnd w:id="89"/>
    </w:p>
    <w:p w14:paraId="0D1B1DCF" w14:textId="77777777" w:rsidR="007B6F95" w:rsidRDefault="00000000">
      <w:pPr>
        <w:pStyle w:val="378020"/>
        <w:spacing w:line="360" w:lineRule="auto"/>
        <w:rPr>
          <w:rFonts w:ascii="宋体" w:eastAsia="宋体" w:hAnsi="宋体" w:hint="eastAsia"/>
          <w:szCs w:val="24"/>
          <w:lang w:eastAsia="zh-CN"/>
        </w:rPr>
      </w:pPr>
      <w:bookmarkStart w:id="90" w:name="_Toc283886251"/>
      <w:bookmarkStart w:id="91" w:name="_Toc16521971"/>
      <w:bookmarkStart w:id="92" w:name="_Toc288556293"/>
      <w:bookmarkStart w:id="93" w:name="_Toc372899868"/>
      <w:bookmarkStart w:id="94" w:name="_Toc282596306"/>
      <w:bookmarkStart w:id="95" w:name="_Toc237769300"/>
      <w:bookmarkStart w:id="96" w:name="_Toc394573939"/>
      <w:bookmarkStart w:id="97" w:name="_Toc321925428"/>
      <w:bookmarkStart w:id="98" w:name="_Toc22440"/>
      <w:bookmarkStart w:id="99" w:name="_Toc237768836"/>
      <w:bookmarkStart w:id="100" w:name="_Toc372899745"/>
      <w:bookmarkStart w:id="101" w:name="_Toc283976542"/>
      <w:bookmarkStart w:id="102" w:name="_Toc8305374"/>
      <w:r>
        <w:rPr>
          <w:rFonts w:ascii="宋体" w:eastAsia="宋体" w:hAnsi="宋体" w:hint="eastAsia"/>
          <w:szCs w:val="24"/>
          <w:lang w:eastAsia="zh-CN"/>
        </w:rPr>
        <w:t>3.1初步评审</w:t>
      </w:r>
      <w:bookmarkEnd w:id="90"/>
      <w:bookmarkEnd w:id="91"/>
      <w:bookmarkEnd w:id="92"/>
      <w:bookmarkEnd w:id="93"/>
      <w:bookmarkEnd w:id="94"/>
      <w:bookmarkEnd w:id="95"/>
      <w:bookmarkEnd w:id="96"/>
      <w:bookmarkEnd w:id="97"/>
      <w:bookmarkEnd w:id="98"/>
      <w:bookmarkEnd w:id="99"/>
      <w:bookmarkEnd w:id="100"/>
      <w:bookmarkEnd w:id="101"/>
      <w:bookmarkEnd w:id="102"/>
    </w:p>
    <w:p w14:paraId="6453481E"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3.1.1评标委员会依据本章第2.1.1项、第2.1.2项、第2.1.3项规定的评审标准对投标文件进行初步评审。有一项不符合评审标准的，作无效标处理。</w:t>
      </w:r>
    </w:p>
    <w:p w14:paraId="6A029065"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3.1.2评标委员会在评审过程中发现投标人的投标文件存在以下情形之一的，应认定为串通投标行为，其投标作无效标处理：</w:t>
      </w:r>
    </w:p>
    <w:p w14:paraId="7F6A694D"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（1）不同投标人的投标文件由同一单位或者个人编制（包括使用同一台电脑、同一套投标工具、同一套计价软件）；</w:t>
      </w:r>
    </w:p>
    <w:p w14:paraId="30569D6B"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（2）不同投标人委托同一单位或者个人办理投标事宜；</w:t>
      </w:r>
    </w:p>
    <w:p w14:paraId="05E1E1D3"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（3）不同投标人的投标文件载明的项目管理成员为同一人；</w:t>
      </w:r>
    </w:p>
    <w:p w14:paraId="45A107DC"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（4）不同投标人的投标文件异常一致或者投标报价呈规律性差异；</w:t>
      </w:r>
    </w:p>
    <w:p w14:paraId="4DB76334"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（5）不同投标人的投标文件相互混装；</w:t>
      </w:r>
    </w:p>
    <w:p w14:paraId="0F65AB65"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（6）不同投标人的投标保证金从同一单位或者个人的账户转出；</w:t>
      </w:r>
    </w:p>
    <w:p w14:paraId="4A6CEB93"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（7）法律法规规定的其他串通投标行为。</w:t>
      </w:r>
    </w:p>
    <w:p w14:paraId="4F9654D9"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3.1.3评标委员会在评审过程中发现投标人的投标文件存在以下情形之一的，应当向投标人质询，如投标人拒绝说明或不能合理说明理由的，应认定为串通投标行为，其投标作无效标处理：</w:t>
      </w:r>
    </w:p>
    <w:p w14:paraId="5541D8A1"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（1）投标人之间协商投标报价等投标文件的实质性内容；</w:t>
      </w:r>
    </w:p>
    <w:p w14:paraId="5A20837C"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（2）投标人之间约定中标人；</w:t>
      </w:r>
    </w:p>
    <w:p w14:paraId="2C611493"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（3）投标人之间约定部分投标人放弃投标或者中标；</w:t>
      </w:r>
    </w:p>
    <w:p w14:paraId="235F0DCA" w14:textId="77777777" w:rsidR="007B6F95" w:rsidRDefault="00000000">
      <w:pPr>
        <w:spacing w:line="30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（4）属于同一集团、协会、商会等组织成员的投标人按照该组织要求协同投标；</w:t>
      </w:r>
    </w:p>
    <w:p w14:paraId="10A0D5AD"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（5）投标人之间为谋取中标或者排斥特定投标人而采取的其他联合行动。</w:t>
      </w:r>
    </w:p>
    <w:p w14:paraId="053218C8"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3.1.4商务标修正。</w:t>
      </w:r>
    </w:p>
    <w:p w14:paraId="6DED5658" w14:textId="77777777" w:rsidR="007B6F95" w:rsidRDefault="00000000">
      <w:pPr>
        <w:spacing w:line="360" w:lineRule="auto"/>
        <w:ind w:firstLineChars="200" w:firstLine="480"/>
        <w:rPr>
          <w:rFonts w:ascii="宋体" w:eastAsia="宋体" w:hAnsi="宋体" w:cs="宋体" w:hint="eastAsia"/>
          <w:sz w:val="24"/>
          <w:szCs w:val="24"/>
          <w:lang w:eastAsia="zh-CN"/>
        </w:rPr>
      </w:pPr>
      <w:bookmarkStart w:id="103" w:name="_Toc282596307"/>
      <w:bookmarkStart w:id="104" w:name="_Toc22401"/>
      <w:bookmarkStart w:id="105" w:name="_Toc16521972"/>
      <w:bookmarkStart w:id="106" w:name="_Toc283976543"/>
      <w:bookmarkStart w:id="107" w:name="_Toc321925429"/>
      <w:bookmarkStart w:id="108" w:name="_Toc288556294"/>
      <w:bookmarkStart w:id="109" w:name="_Toc372899746"/>
      <w:bookmarkStart w:id="110" w:name="_Toc394573940"/>
      <w:bookmarkStart w:id="111" w:name="_Toc237769301"/>
      <w:bookmarkStart w:id="112" w:name="_Toc283886252"/>
      <w:bookmarkStart w:id="113" w:name="_Toc372899869"/>
      <w:bookmarkStart w:id="114" w:name="_Toc237768837"/>
      <w:bookmarkStart w:id="115" w:name="_Toc8305375"/>
      <w:r>
        <w:rPr>
          <w:rFonts w:ascii="宋体" w:eastAsia="宋体" w:hAnsi="宋体" w:cs="宋体" w:hint="eastAsia"/>
          <w:sz w:val="24"/>
          <w:szCs w:val="24"/>
          <w:lang w:eastAsia="zh-CN"/>
        </w:rPr>
        <w:t>1、投标承诺书中的文字表示的量和以数字表示的量不一致时，以文字表示的量为准。</w:t>
      </w:r>
    </w:p>
    <w:p w14:paraId="6B380F51"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2、大写金额和小写金额不一致的，以大写金额为准；总价金额与单价金额不一致的，以单价金额为准，但单价金额小数点有明显错误的除外；对不同文字文本投标文件的解释发生异议的，以中文文本为准。</w:t>
      </w:r>
    </w:p>
    <w:p w14:paraId="451655D2" w14:textId="77777777" w:rsidR="007B6F95" w:rsidRDefault="00000000">
      <w:pPr>
        <w:pStyle w:val="378020"/>
        <w:spacing w:line="360" w:lineRule="auto"/>
        <w:rPr>
          <w:rFonts w:ascii="宋体" w:eastAsia="宋体" w:hAnsi="宋体" w:hint="eastAsia"/>
          <w:szCs w:val="24"/>
          <w:lang w:eastAsia="zh-CN"/>
        </w:rPr>
      </w:pPr>
      <w:r>
        <w:rPr>
          <w:rFonts w:ascii="宋体" w:eastAsia="宋体" w:hAnsi="宋体" w:hint="eastAsia"/>
          <w:szCs w:val="24"/>
          <w:lang w:eastAsia="zh-CN"/>
        </w:rPr>
        <w:t>3.2详细评审</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4E729D7"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评标委员会按本章第2.2款规定进行评审和评分。</w:t>
      </w:r>
    </w:p>
    <w:p w14:paraId="333CDAB3" w14:textId="77777777" w:rsidR="007B6F95" w:rsidRDefault="00000000">
      <w:pPr>
        <w:pStyle w:val="378020"/>
        <w:spacing w:line="360" w:lineRule="auto"/>
        <w:rPr>
          <w:rFonts w:ascii="宋体" w:eastAsia="宋体" w:hAnsi="宋体" w:hint="eastAsia"/>
          <w:szCs w:val="24"/>
          <w:lang w:eastAsia="zh-CN"/>
        </w:rPr>
      </w:pPr>
      <w:bookmarkStart w:id="116" w:name="_Toc16521973"/>
      <w:bookmarkStart w:id="117" w:name="_Toc288556295"/>
      <w:bookmarkStart w:id="118" w:name="_Toc27110"/>
      <w:bookmarkStart w:id="119" w:name="_Toc283886253"/>
      <w:bookmarkStart w:id="120" w:name="_Toc321925430"/>
      <w:bookmarkStart w:id="121" w:name="_Toc283976544"/>
      <w:bookmarkStart w:id="122" w:name="_Toc237768838"/>
      <w:bookmarkStart w:id="123" w:name="_Toc237769302"/>
      <w:bookmarkStart w:id="124" w:name="_Toc8305376"/>
      <w:bookmarkStart w:id="125" w:name="_Toc372899747"/>
      <w:bookmarkStart w:id="126" w:name="_Toc394573941"/>
      <w:bookmarkStart w:id="127" w:name="_Toc282596308"/>
      <w:bookmarkStart w:id="128" w:name="_Toc372899870"/>
      <w:r>
        <w:rPr>
          <w:rFonts w:ascii="宋体" w:eastAsia="宋体" w:hAnsi="宋体" w:hint="eastAsia"/>
          <w:szCs w:val="24"/>
          <w:lang w:eastAsia="zh-CN"/>
        </w:rPr>
        <w:t>3.3投标文件的澄清和补正</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409EC458"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3.3.1在评标过程中，评标委员会可以书面形式要求投标人对所提交投标文件中不明确的内容进行书面澄清或说明，或者对细微偏差进行补正。评标委员会不接受投标人主动提出的澄清、说明或补正。</w:t>
      </w:r>
    </w:p>
    <w:p w14:paraId="25DF2A1B"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3.3.2澄清、说明和补正不得改变投标文件的实质性内容（算术性错误修正的除外）。</w:t>
      </w:r>
      <w:r>
        <w:rPr>
          <w:rFonts w:ascii="宋体" w:eastAsia="宋体" w:hAnsi="宋体" w:cs="宋体" w:hint="eastAsia"/>
          <w:b/>
          <w:bCs/>
          <w:sz w:val="24"/>
          <w:szCs w:val="24"/>
          <w:lang w:eastAsia="zh-CN"/>
        </w:rPr>
        <w:t>投标人的书面澄清、说明和补正，如经评标委员会认可，可作为投标文件的组成部分</w:t>
      </w:r>
      <w:r>
        <w:rPr>
          <w:rFonts w:ascii="宋体" w:eastAsia="宋体" w:hAnsi="宋体" w:cs="宋体" w:hint="eastAsia"/>
          <w:sz w:val="24"/>
          <w:szCs w:val="24"/>
          <w:lang w:eastAsia="zh-CN"/>
        </w:rPr>
        <w:t>。投标文件的实质性内容包括投标函是否按招标文件要求编制，总报价、质量、投标资格的承诺是否响应招标文件的要求。</w:t>
      </w:r>
    </w:p>
    <w:p w14:paraId="7D5F01E1"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3.3.3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40D81E28" w14:textId="77777777" w:rsidR="007B6F95" w:rsidRDefault="00000000">
      <w:pPr>
        <w:spacing w:line="300" w:lineRule="auto"/>
        <w:ind w:firstLineChars="200" w:firstLine="480"/>
        <w:rPr>
          <w:rFonts w:ascii="宋体" w:eastAsia="宋体" w:hAnsi="宋体" w:cs="宋体" w:hint="eastAsia"/>
          <w:sz w:val="24"/>
          <w:szCs w:val="24"/>
          <w:lang w:eastAsia="zh-CN"/>
        </w:rPr>
      </w:pPr>
      <w:bookmarkStart w:id="129" w:name="_Toc8305377"/>
      <w:bookmarkStart w:id="130" w:name="_Toc237768839"/>
      <w:bookmarkStart w:id="131" w:name="_Toc372899748"/>
      <w:bookmarkStart w:id="132" w:name="_Toc372899871"/>
      <w:bookmarkStart w:id="133" w:name="_Toc283976545"/>
      <w:bookmarkStart w:id="134" w:name="_Toc29653"/>
      <w:bookmarkStart w:id="135" w:name="_Toc283886254"/>
      <w:bookmarkStart w:id="136" w:name="_Toc237769303"/>
      <w:bookmarkStart w:id="137" w:name="_Toc288556296"/>
      <w:bookmarkStart w:id="138" w:name="_Toc321925431"/>
      <w:bookmarkStart w:id="139" w:name="_Toc282596309"/>
      <w:bookmarkStart w:id="140" w:name="_Toc16521974"/>
      <w:bookmarkStart w:id="141" w:name="_Toc394573942"/>
      <w:r>
        <w:rPr>
          <w:rFonts w:ascii="宋体" w:eastAsia="宋体" w:hAnsi="宋体" w:cs="宋体" w:hint="eastAsia"/>
          <w:sz w:val="24"/>
          <w:szCs w:val="24"/>
          <w:lang w:eastAsia="zh-CN"/>
        </w:rPr>
        <w:t>3.3.4各投标单位委托代理人或法定代表人必须在开评标期间保持电话及网络畅通，评标委员会要求投标人进行澄清或说明时，投标单位委托代理人或法定代表人所留联系方式在30分钟内无法联系上或未回复的，可视作拒绝或放弃澄清或说明。</w:t>
      </w:r>
    </w:p>
    <w:p w14:paraId="3E09C377" w14:textId="77777777" w:rsidR="007B6F95" w:rsidRDefault="00000000">
      <w:pPr>
        <w:spacing w:line="300" w:lineRule="auto"/>
        <w:ind w:firstLineChars="200" w:firstLine="482"/>
        <w:rPr>
          <w:rFonts w:ascii="宋体" w:eastAsia="宋体" w:hAnsi="宋体" w:cs="宋体" w:hint="eastAsia"/>
          <w:b/>
          <w:bCs/>
          <w:sz w:val="24"/>
          <w:szCs w:val="24"/>
          <w:lang w:eastAsia="zh-CN"/>
        </w:rPr>
      </w:pPr>
      <w:r>
        <w:rPr>
          <w:rFonts w:ascii="宋体" w:eastAsia="宋体" w:hAnsi="宋体" w:cs="宋体" w:hint="eastAsia"/>
          <w:b/>
          <w:sz w:val="24"/>
          <w:szCs w:val="24"/>
          <w:lang w:eastAsia="zh-CN"/>
        </w:rPr>
        <w:t>3.3.5开评标过程中，投标人提交的澄清、说明或补正采用原件扫描形式提交。</w:t>
      </w:r>
    </w:p>
    <w:p w14:paraId="179C8B64" w14:textId="77777777" w:rsidR="007B6F95" w:rsidRDefault="00000000">
      <w:pPr>
        <w:pStyle w:val="378020"/>
        <w:spacing w:line="360" w:lineRule="auto"/>
        <w:rPr>
          <w:rFonts w:ascii="宋体" w:eastAsia="宋体" w:hAnsi="宋体" w:hint="eastAsia"/>
          <w:szCs w:val="24"/>
          <w:lang w:eastAsia="zh-CN"/>
        </w:rPr>
      </w:pPr>
      <w:r>
        <w:rPr>
          <w:rFonts w:ascii="宋体" w:eastAsia="宋体" w:hAnsi="宋体" w:hint="eastAsia"/>
          <w:szCs w:val="24"/>
          <w:lang w:eastAsia="zh-CN"/>
        </w:rPr>
        <w:t>3.4评标结果</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6B9C4907"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3.4.1评标委员会按照“评标办法附件”规定推荐中标候选人。</w:t>
      </w:r>
    </w:p>
    <w:p w14:paraId="1DC89765"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3.4.2评标委员会完成评标后，应当向招标人提交书面评标报告。</w:t>
      </w:r>
      <w:bookmarkStart w:id="142" w:name="bookmark20"/>
      <w:bookmarkEnd w:id="142"/>
      <w:r>
        <w:rPr>
          <w:rFonts w:ascii="宋体" w:eastAsia="宋体" w:hAnsi="宋体" w:cs="宋体" w:hint="eastAsia"/>
          <w:sz w:val="24"/>
          <w:szCs w:val="24"/>
          <w:lang w:eastAsia="zh-CN"/>
        </w:rPr>
        <w:br w:type="page"/>
      </w:r>
    </w:p>
    <w:p w14:paraId="57FA2859" w14:textId="77777777" w:rsidR="007B6F95" w:rsidRDefault="00000000">
      <w:pPr>
        <w:pStyle w:val="a7"/>
        <w:spacing w:line="440" w:lineRule="exact"/>
        <w:outlineLvl w:val="1"/>
        <w:rPr>
          <w:rFonts w:hint="eastAsia"/>
          <w:b/>
          <w:bCs/>
          <w:spacing w:val="8"/>
          <w:lang w:eastAsia="zh-CN"/>
        </w:rPr>
      </w:pPr>
      <w:bookmarkStart w:id="143" w:name="_Toc197818937"/>
      <w:r>
        <w:rPr>
          <w:b/>
          <w:bCs/>
          <w:spacing w:val="8"/>
          <w:lang w:eastAsia="zh-CN"/>
        </w:rPr>
        <w:lastRenderedPageBreak/>
        <w:t>评标办法附件</w:t>
      </w:r>
      <w:bookmarkEnd w:id="143"/>
    </w:p>
    <w:p w14:paraId="32EABC98" w14:textId="77777777" w:rsidR="007B6F95" w:rsidRDefault="00000000">
      <w:pPr>
        <w:pStyle w:val="a7"/>
        <w:spacing w:line="360" w:lineRule="auto"/>
        <w:jc w:val="center"/>
        <w:rPr>
          <w:rFonts w:hint="eastAsia"/>
          <w:b/>
          <w:bCs/>
          <w:lang w:eastAsia="zh-CN"/>
        </w:rPr>
      </w:pPr>
      <w:r>
        <w:rPr>
          <w:b/>
          <w:bCs/>
          <w:spacing w:val="-3"/>
          <w:lang w:eastAsia="zh-CN"/>
        </w:rPr>
        <w:t>综合评估法</w:t>
      </w:r>
    </w:p>
    <w:p w14:paraId="49260AF8" w14:textId="77777777" w:rsidR="007B6F95" w:rsidRDefault="00000000">
      <w:pPr>
        <w:snapToGrid/>
        <w:spacing w:line="360" w:lineRule="auto"/>
        <w:ind w:firstLineChars="200" w:firstLine="468"/>
        <w:textAlignment w:val="auto"/>
        <w:rPr>
          <w:rFonts w:ascii="宋体" w:eastAsia="宋体" w:hAnsi="宋体" w:cs="宋体" w:hint="eastAsia"/>
          <w:color w:val="auto"/>
          <w:spacing w:val="-6"/>
          <w:sz w:val="24"/>
          <w:szCs w:val="24"/>
          <w:lang w:eastAsia="zh-CN"/>
        </w:rPr>
      </w:pPr>
      <w:r>
        <w:rPr>
          <w:rFonts w:ascii="宋体" w:eastAsia="宋体" w:hAnsi="宋体" w:cs="宋体" w:hint="eastAsia"/>
          <w:color w:val="auto"/>
          <w:spacing w:val="-6"/>
          <w:sz w:val="24"/>
          <w:szCs w:val="24"/>
          <w:lang w:eastAsia="zh-CN"/>
        </w:rPr>
        <w:t>本项目的评标办法采用综合评估法。评标委员会依据投标人投标文件和下列评分标准进行评审。</w:t>
      </w:r>
    </w:p>
    <w:p w14:paraId="537FB06C" w14:textId="77777777" w:rsidR="007B6F95" w:rsidRDefault="00000000">
      <w:pPr>
        <w:pStyle w:val="a7"/>
        <w:spacing w:line="360" w:lineRule="auto"/>
        <w:rPr>
          <w:rFonts w:hint="eastAsia"/>
          <w:sz w:val="24"/>
          <w:szCs w:val="24"/>
          <w:lang w:eastAsia="zh-CN"/>
        </w:rPr>
      </w:pPr>
      <w:r>
        <w:rPr>
          <w:rFonts w:hint="eastAsia"/>
          <w:b/>
          <w:bCs/>
          <w:spacing w:val="6"/>
          <w:sz w:val="24"/>
          <w:szCs w:val="24"/>
          <w:lang w:eastAsia="zh-CN"/>
        </w:rPr>
        <w:t>一、资格审查</w:t>
      </w:r>
    </w:p>
    <w:p w14:paraId="64A00163" w14:textId="77777777" w:rsidR="007B6F95" w:rsidRDefault="00000000">
      <w:pPr>
        <w:snapToGrid/>
        <w:spacing w:line="360" w:lineRule="auto"/>
        <w:ind w:firstLineChars="200" w:firstLine="468"/>
        <w:textAlignment w:val="auto"/>
        <w:rPr>
          <w:rFonts w:ascii="宋体" w:eastAsia="宋体" w:hAnsi="宋体" w:cs="宋体" w:hint="eastAsia"/>
          <w:color w:val="auto"/>
          <w:spacing w:val="-6"/>
          <w:sz w:val="24"/>
          <w:szCs w:val="24"/>
          <w:lang w:eastAsia="zh-CN"/>
        </w:rPr>
      </w:pPr>
      <w:r>
        <w:rPr>
          <w:rFonts w:ascii="宋体" w:eastAsia="宋体" w:hAnsi="宋体" w:cs="宋体" w:hint="eastAsia"/>
          <w:color w:val="auto"/>
          <w:spacing w:val="-6"/>
          <w:sz w:val="24"/>
          <w:szCs w:val="24"/>
          <w:lang w:eastAsia="zh-CN"/>
        </w:rPr>
        <w:t>评标委员会按照招标文件载明的资格后审条款对投标人的企业资质、总监理工程师资质、资格进行审查，凡不符合资格后审要求的，以无效标处理，不再进入下一阶段评审。</w:t>
      </w:r>
    </w:p>
    <w:p w14:paraId="69623138" w14:textId="77777777" w:rsidR="007B6F95" w:rsidRDefault="00000000">
      <w:pPr>
        <w:pStyle w:val="a7"/>
        <w:spacing w:line="360" w:lineRule="auto"/>
        <w:rPr>
          <w:rFonts w:hint="eastAsia"/>
          <w:sz w:val="24"/>
          <w:szCs w:val="24"/>
          <w:lang w:eastAsia="zh-CN"/>
        </w:rPr>
      </w:pPr>
      <w:r>
        <w:rPr>
          <w:rFonts w:hint="eastAsia"/>
          <w:b/>
          <w:bCs/>
          <w:spacing w:val="5"/>
          <w:sz w:val="24"/>
          <w:szCs w:val="24"/>
          <w:lang w:eastAsia="zh-CN"/>
        </w:rPr>
        <w:t>二、资信标评审标准（2分）</w:t>
      </w:r>
    </w:p>
    <w:p w14:paraId="338CBB18" w14:textId="77777777" w:rsidR="007B6F95" w:rsidRDefault="00000000">
      <w:pPr>
        <w:pStyle w:val="a7"/>
        <w:spacing w:line="360" w:lineRule="auto"/>
        <w:ind w:firstLineChars="200" w:firstLine="490"/>
        <w:rPr>
          <w:rFonts w:hint="eastAsia"/>
          <w:spacing w:val="5"/>
          <w:sz w:val="24"/>
          <w:szCs w:val="24"/>
          <w:lang w:eastAsia="zh-CN"/>
        </w:rPr>
      </w:pPr>
      <w:r>
        <w:rPr>
          <w:spacing w:val="5"/>
          <w:sz w:val="24"/>
          <w:szCs w:val="24"/>
          <w:lang w:eastAsia="zh-CN"/>
        </w:rPr>
        <w:t>1</w:t>
      </w:r>
      <w:r>
        <w:rPr>
          <w:rFonts w:hint="eastAsia"/>
          <w:spacing w:val="5"/>
          <w:sz w:val="24"/>
          <w:szCs w:val="24"/>
          <w:lang w:eastAsia="zh-CN"/>
        </w:rPr>
        <w:t>、投标人近五年（指</w:t>
      </w:r>
      <w:r>
        <w:rPr>
          <w:spacing w:val="5"/>
          <w:sz w:val="24"/>
          <w:szCs w:val="24"/>
          <w:lang w:eastAsia="zh-CN"/>
        </w:rPr>
        <w:t>202</w:t>
      </w:r>
      <w:r>
        <w:rPr>
          <w:rFonts w:hint="eastAsia"/>
          <w:spacing w:val="5"/>
          <w:sz w:val="24"/>
          <w:szCs w:val="24"/>
          <w:lang w:eastAsia="zh-CN"/>
        </w:rPr>
        <w:t>0年1月</w:t>
      </w:r>
      <w:r>
        <w:rPr>
          <w:spacing w:val="5"/>
          <w:sz w:val="24"/>
          <w:szCs w:val="24"/>
          <w:lang w:eastAsia="zh-CN"/>
        </w:rPr>
        <w:t>1</w:t>
      </w:r>
      <w:r>
        <w:rPr>
          <w:rFonts w:hint="eastAsia"/>
          <w:spacing w:val="5"/>
          <w:sz w:val="24"/>
          <w:szCs w:val="24"/>
          <w:lang w:eastAsia="zh-CN"/>
        </w:rPr>
        <w:t>日起至投标截止日，以合同签订时间为准）有承担过总投资</w:t>
      </w:r>
      <w:r>
        <w:rPr>
          <w:spacing w:val="5"/>
          <w:sz w:val="24"/>
          <w:szCs w:val="24"/>
          <w:lang w:eastAsia="zh-CN"/>
        </w:rPr>
        <w:t>1.5</w:t>
      </w:r>
      <w:r>
        <w:rPr>
          <w:rFonts w:hint="eastAsia"/>
          <w:spacing w:val="5"/>
          <w:sz w:val="24"/>
          <w:szCs w:val="24"/>
          <w:lang w:eastAsia="zh-CN"/>
        </w:rPr>
        <w:t>亿元及以上的海洋生态修复类监理业绩的得</w:t>
      </w:r>
      <w:r>
        <w:rPr>
          <w:spacing w:val="5"/>
          <w:sz w:val="24"/>
          <w:szCs w:val="24"/>
          <w:lang w:eastAsia="zh-CN"/>
        </w:rPr>
        <w:t>1</w:t>
      </w:r>
      <w:r>
        <w:rPr>
          <w:rFonts w:hint="eastAsia"/>
          <w:spacing w:val="5"/>
          <w:sz w:val="24"/>
          <w:szCs w:val="24"/>
          <w:lang w:eastAsia="zh-CN"/>
        </w:rPr>
        <w:t>分，本项最高得</w:t>
      </w:r>
      <w:r>
        <w:rPr>
          <w:spacing w:val="5"/>
          <w:sz w:val="24"/>
          <w:szCs w:val="24"/>
          <w:lang w:eastAsia="zh-CN"/>
        </w:rPr>
        <w:t>1</w:t>
      </w:r>
      <w:r>
        <w:rPr>
          <w:rFonts w:hint="eastAsia"/>
          <w:spacing w:val="5"/>
          <w:sz w:val="24"/>
          <w:szCs w:val="24"/>
          <w:lang w:eastAsia="zh-CN"/>
        </w:rPr>
        <w:t>分。</w:t>
      </w:r>
    </w:p>
    <w:p w14:paraId="44030EBA" w14:textId="77777777" w:rsidR="007B6F95" w:rsidRDefault="00000000">
      <w:pPr>
        <w:pStyle w:val="a7"/>
        <w:spacing w:line="360" w:lineRule="auto"/>
        <w:ind w:firstLineChars="200" w:firstLine="490"/>
        <w:rPr>
          <w:rFonts w:hint="eastAsia"/>
          <w:spacing w:val="5"/>
          <w:sz w:val="24"/>
          <w:szCs w:val="24"/>
          <w:lang w:eastAsia="zh-CN"/>
        </w:rPr>
      </w:pPr>
      <w:r>
        <w:rPr>
          <w:rFonts w:hint="eastAsia"/>
          <w:spacing w:val="5"/>
          <w:sz w:val="24"/>
          <w:szCs w:val="24"/>
          <w:lang w:eastAsia="zh-CN"/>
        </w:rPr>
        <w:t>证明材料：业绩需提供合同关键页及中标通知书原件扫描件并加盖公章；如以上材料不能直接反映出项目特征、业绩规模要求的，则须提供项目当地主管部门证明文件，否则业绩证明无效。</w:t>
      </w:r>
    </w:p>
    <w:p w14:paraId="780D8B73" w14:textId="77777777" w:rsidR="007B6F95" w:rsidRDefault="00000000">
      <w:pPr>
        <w:pStyle w:val="a7"/>
        <w:spacing w:line="360" w:lineRule="auto"/>
        <w:ind w:firstLineChars="200" w:firstLine="490"/>
        <w:rPr>
          <w:rFonts w:hint="eastAsia"/>
          <w:spacing w:val="5"/>
          <w:sz w:val="24"/>
          <w:szCs w:val="24"/>
          <w:lang w:eastAsia="zh-CN"/>
        </w:rPr>
      </w:pPr>
      <w:r>
        <w:rPr>
          <w:rFonts w:hint="eastAsia"/>
          <w:spacing w:val="5"/>
          <w:sz w:val="24"/>
          <w:szCs w:val="24"/>
          <w:lang w:eastAsia="zh-CN"/>
        </w:rPr>
        <w:t>2、投标人拟派总监理工程师相关职业证书，除满足资格审查条件外，具备高级工程师及以上技术职称证书的，每提供一个得1分</w:t>
      </w:r>
      <w:r>
        <w:rPr>
          <w:spacing w:val="5"/>
          <w:sz w:val="24"/>
          <w:szCs w:val="24"/>
          <w:lang w:eastAsia="zh-CN"/>
        </w:rPr>
        <w:t>,</w:t>
      </w:r>
      <w:r>
        <w:rPr>
          <w:rFonts w:hint="eastAsia"/>
          <w:spacing w:val="5"/>
          <w:sz w:val="24"/>
          <w:szCs w:val="24"/>
          <w:lang w:eastAsia="zh-CN"/>
        </w:rPr>
        <w:t>最高得1分。</w:t>
      </w:r>
    </w:p>
    <w:p w14:paraId="50E168A8" w14:textId="77777777" w:rsidR="007B6F95" w:rsidRDefault="00000000">
      <w:pPr>
        <w:pStyle w:val="a7"/>
        <w:spacing w:line="360" w:lineRule="auto"/>
        <w:ind w:firstLineChars="200" w:firstLine="490"/>
        <w:rPr>
          <w:rFonts w:hint="eastAsia"/>
          <w:spacing w:val="5"/>
          <w:sz w:val="24"/>
          <w:szCs w:val="24"/>
          <w:lang w:eastAsia="zh-CN"/>
        </w:rPr>
      </w:pPr>
      <w:r>
        <w:rPr>
          <w:rFonts w:hint="eastAsia"/>
          <w:spacing w:val="5"/>
          <w:sz w:val="24"/>
          <w:szCs w:val="24"/>
          <w:lang w:eastAsia="zh-CN"/>
        </w:rPr>
        <w:t>证明材料：①拟派人员须为投标供应商全职在职员工，须提供有效的资格证书复制件加盖公章，未提供或提供不全的不得分；②投标供应商为其缴纳的至投标截止时间前近三个月（</w:t>
      </w:r>
      <w:r>
        <w:rPr>
          <w:spacing w:val="5"/>
          <w:sz w:val="24"/>
          <w:szCs w:val="24"/>
          <w:lang w:eastAsia="zh-CN"/>
        </w:rPr>
        <w:t>202</w:t>
      </w:r>
      <w:r>
        <w:rPr>
          <w:rFonts w:hint="eastAsia"/>
          <w:spacing w:val="5"/>
          <w:sz w:val="24"/>
          <w:szCs w:val="24"/>
          <w:lang w:eastAsia="zh-CN"/>
        </w:rPr>
        <w:t>5年1月至</w:t>
      </w:r>
      <w:r>
        <w:rPr>
          <w:spacing w:val="5"/>
          <w:sz w:val="24"/>
          <w:szCs w:val="24"/>
          <w:lang w:eastAsia="zh-CN"/>
        </w:rPr>
        <w:t>202</w:t>
      </w:r>
      <w:r>
        <w:rPr>
          <w:rFonts w:hint="eastAsia"/>
          <w:spacing w:val="5"/>
          <w:sz w:val="24"/>
          <w:szCs w:val="24"/>
          <w:lang w:eastAsia="zh-CN"/>
        </w:rPr>
        <w:t>5年4月）中任意一个月）的社保证明。二者缺一不可。</w:t>
      </w:r>
    </w:p>
    <w:p w14:paraId="08DED717" w14:textId="77777777" w:rsidR="007B6F95" w:rsidRDefault="00000000">
      <w:pPr>
        <w:pStyle w:val="a7"/>
        <w:spacing w:line="360" w:lineRule="auto"/>
        <w:rPr>
          <w:rFonts w:hint="eastAsia"/>
          <w:color w:val="auto"/>
          <w:sz w:val="24"/>
          <w:szCs w:val="24"/>
          <w:lang w:eastAsia="zh-CN"/>
        </w:rPr>
      </w:pPr>
      <w:r>
        <w:rPr>
          <w:rFonts w:hint="eastAsia"/>
          <w:b/>
          <w:bCs/>
          <w:spacing w:val="5"/>
          <w:sz w:val="24"/>
          <w:szCs w:val="24"/>
          <w:lang w:eastAsia="zh-CN"/>
        </w:rPr>
        <w:t>三、技术标评审标</w:t>
      </w:r>
      <w:r>
        <w:rPr>
          <w:rFonts w:hint="eastAsia"/>
          <w:b/>
          <w:bCs/>
          <w:color w:val="auto"/>
          <w:spacing w:val="5"/>
          <w:sz w:val="24"/>
          <w:szCs w:val="24"/>
          <w:lang w:eastAsia="zh-CN"/>
        </w:rPr>
        <w:t>准（38分）</w:t>
      </w:r>
    </w:p>
    <w:p w14:paraId="67EE3F55" w14:textId="77777777" w:rsidR="007B6F95" w:rsidRDefault="00000000">
      <w:pPr>
        <w:pStyle w:val="a7"/>
        <w:spacing w:line="360" w:lineRule="auto"/>
        <w:ind w:firstLineChars="200" w:firstLine="494"/>
        <w:rPr>
          <w:rFonts w:hint="eastAsia"/>
          <w:color w:val="auto"/>
          <w:sz w:val="24"/>
          <w:szCs w:val="24"/>
          <w:lang w:eastAsia="zh-CN"/>
        </w:rPr>
      </w:pPr>
      <w:r>
        <w:rPr>
          <w:rFonts w:hint="eastAsia"/>
          <w:color w:val="auto"/>
          <w:spacing w:val="7"/>
          <w:sz w:val="24"/>
          <w:szCs w:val="24"/>
          <w:lang w:eastAsia="zh-CN"/>
        </w:rPr>
        <w:t>（一）评分步骤</w:t>
      </w:r>
    </w:p>
    <w:p w14:paraId="3A007FA3" w14:textId="77777777" w:rsidR="007B6F95" w:rsidRDefault="00000000">
      <w:pPr>
        <w:pStyle w:val="a7"/>
        <w:spacing w:line="360" w:lineRule="auto"/>
        <w:ind w:firstLineChars="200" w:firstLine="498"/>
        <w:rPr>
          <w:rFonts w:hint="eastAsia"/>
          <w:sz w:val="24"/>
          <w:szCs w:val="24"/>
          <w:lang w:eastAsia="zh-CN"/>
        </w:rPr>
      </w:pPr>
      <w:r>
        <w:rPr>
          <w:rFonts w:hint="eastAsia"/>
          <w:spacing w:val="9"/>
          <w:sz w:val="24"/>
          <w:szCs w:val="24"/>
          <w:lang w:eastAsia="zh-CN"/>
        </w:rPr>
        <w:t>评标委员会成员针对投标人的技术标的内容进行独立评审。具体评分步骤如下：</w:t>
      </w:r>
    </w:p>
    <w:p w14:paraId="402D6F4D" w14:textId="77777777" w:rsidR="007B6F95" w:rsidRDefault="00000000">
      <w:pPr>
        <w:pStyle w:val="a7"/>
        <w:spacing w:line="360" w:lineRule="auto"/>
        <w:ind w:firstLineChars="200" w:firstLine="500"/>
        <w:rPr>
          <w:rFonts w:hint="eastAsia"/>
          <w:sz w:val="24"/>
          <w:szCs w:val="24"/>
          <w:lang w:eastAsia="zh-CN"/>
        </w:rPr>
      </w:pPr>
      <w:r>
        <w:rPr>
          <w:rFonts w:hint="eastAsia"/>
          <w:spacing w:val="10"/>
          <w:sz w:val="24"/>
          <w:szCs w:val="24"/>
          <w:lang w:eastAsia="zh-CN"/>
        </w:rPr>
        <w:t>1、评标委员会成员视其科学性、针对性、可行性、先进性、完善程度对投标人的技术标按评分</w:t>
      </w:r>
      <w:r>
        <w:rPr>
          <w:rFonts w:hint="eastAsia"/>
          <w:spacing w:val="8"/>
          <w:sz w:val="24"/>
          <w:szCs w:val="24"/>
          <w:lang w:eastAsia="zh-CN"/>
        </w:rPr>
        <w:t>标准划分类别，同时给出评审意见。</w:t>
      </w:r>
    </w:p>
    <w:p w14:paraId="2A13A3B5" w14:textId="77777777" w:rsidR="007B6F95" w:rsidRDefault="00000000">
      <w:pPr>
        <w:pStyle w:val="a7"/>
        <w:spacing w:line="360" w:lineRule="auto"/>
        <w:ind w:firstLineChars="200" w:firstLine="502"/>
        <w:rPr>
          <w:rFonts w:hint="eastAsia"/>
          <w:sz w:val="24"/>
          <w:szCs w:val="24"/>
          <w:lang w:eastAsia="zh-CN"/>
        </w:rPr>
      </w:pPr>
      <w:r>
        <w:rPr>
          <w:rFonts w:hint="eastAsia"/>
          <w:spacing w:val="11"/>
          <w:sz w:val="24"/>
          <w:szCs w:val="24"/>
          <w:lang w:eastAsia="zh-CN"/>
        </w:rPr>
        <w:t>2、投标人的技术标各评审内容项最终类别按中位数法（即对评标委</w:t>
      </w:r>
      <w:r>
        <w:rPr>
          <w:rFonts w:hint="eastAsia"/>
          <w:spacing w:val="10"/>
          <w:sz w:val="24"/>
          <w:szCs w:val="24"/>
          <w:lang w:eastAsia="zh-CN"/>
        </w:rPr>
        <w:t>员会给出的类别排序，取中</w:t>
      </w:r>
      <w:r>
        <w:rPr>
          <w:rFonts w:hint="eastAsia"/>
          <w:spacing w:val="4"/>
          <w:sz w:val="24"/>
          <w:szCs w:val="24"/>
          <w:lang w:eastAsia="zh-CN"/>
        </w:rPr>
        <w:t>间类别）确定：</w:t>
      </w:r>
    </w:p>
    <w:p w14:paraId="4E7C1C36" w14:textId="77777777" w:rsidR="007B6F95" w:rsidRDefault="00000000">
      <w:pPr>
        <w:pStyle w:val="a7"/>
        <w:spacing w:line="360" w:lineRule="auto"/>
        <w:ind w:firstLineChars="200" w:firstLine="480"/>
        <w:rPr>
          <w:rFonts w:hint="eastAsia"/>
          <w:sz w:val="24"/>
          <w:szCs w:val="24"/>
        </w:rPr>
      </w:pPr>
      <w:r>
        <w:rPr>
          <w:rFonts w:hint="eastAsia"/>
          <w:sz w:val="24"/>
          <w:szCs w:val="24"/>
        </w:rPr>
        <w:t>例：</w:t>
      </w:r>
    </w:p>
    <w:tbl>
      <w:tblPr>
        <w:tblStyle w:val="TableNormal"/>
        <w:tblW w:w="802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1"/>
        <w:gridCol w:w="1336"/>
        <w:gridCol w:w="1336"/>
        <w:gridCol w:w="1335"/>
        <w:gridCol w:w="1335"/>
        <w:gridCol w:w="1342"/>
      </w:tblGrid>
      <w:tr w:rsidR="007B6F95" w14:paraId="007756DF" w14:textId="77777777">
        <w:trPr>
          <w:trHeight w:val="551"/>
          <w:jc w:val="center"/>
        </w:trPr>
        <w:tc>
          <w:tcPr>
            <w:tcW w:w="1341" w:type="dxa"/>
            <w:vAlign w:val="center"/>
          </w:tcPr>
          <w:p w14:paraId="0A532C12" w14:textId="77777777" w:rsidR="007B6F95" w:rsidRDefault="00000000">
            <w:pPr>
              <w:pStyle w:val="TableText"/>
              <w:jc w:val="center"/>
              <w:rPr>
                <w:rFonts w:hint="eastAsia"/>
                <w:sz w:val="24"/>
                <w:szCs w:val="24"/>
              </w:rPr>
            </w:pPr>
            <w:r>
              <w:rPr>
                <w:rFonts w:hint="eastAsia"/>
                <w:spacing w:val="3"/>
                <w:sz w:val="24"/>
                <w:szCs w:val="24"/>
              </w:rPr>
              <w:lastRenderedPageBreak/>
              <w:t>评委1</w:t>
            </w:r>
          </w:p>
        </w:tc>
        <w:tc>
          <w:tcPr>
            <w:tcW w:w="1336" w:type="dxa"/>
            <w:vAlign w:val="center"/>
          </w:tcPr>
          <w:p w14:paraId="33CE69F5" w14:textId="77777777" w:rsidR="007B6F95" w:rsidRDefault="00000000">
            <w:pPr>
              <w:pStyle w:val="TableText"/>
              <w:jc w:val="center"/>
              <w:rPr>
                <w:rFonts w:hint="eastAsia"/>
                <w:sz w:val="24"/>
                <w:szCs w:val="24"/>
              </w:rPr>
            </w:pPr>
            <w:r>
              <w:rPr>
                <w:rFonts w:hint="eastAsia"/>
                <w:spacing w:val="3"/>
                <w:sz w:val="24"/>
                <w:szCs w:val="24"/>
              </w:rPr>
              <w:t>评委2</w:t>
            </w:r>
          </w:p>
        </w:tc>
        <w:tc>
          <w:tcPr>
            <w:tcW w:w="1336" w:type="dxa"/>
            <w:vAlign w:val="center"/>
          </w:tcPr>
          <w:p w14:paraId="10C3B76B" w14:textId="77777777" w:rsidR="007B6F95" w:rsidRDefault="00000000">
            <w:pPr>
              <w:pStyle w:val="TableText"/>
              <w:jc w:val="center"/>
              <w:rPr>
                <w:rFonts w:hint="eastAsia"/>
                <w:sz w:val="24"/>
                <w:szCs w:val="24"/>
              </w:rPr>
            </w:pPr>
            <w:r>
              <w:rPr>
                <w:rFonts w:hint="eastAsia"/>
                <w:spacing w:val="3"/>
                <w:sz w:val="24"/>
                <w:szCs w:val="24"/>
              </w:rPr>
              <w:t>评委3</w:t>
            </w:r>
          </w:p>
        </w:tc>
        <w:tc>
          <w:tcPr>
            <w:tcW w:w="1335" w:type="dxa"/>
            <w:vAlign w:val="center"/>
          </w:tcPr>
          <w:p w14:paraId="3F604E6D" w14:textId="77777777" w:rsidR="007B6F95" w:rsidRDefault="00000000">
            <w:pPr>
              <w:pStyle w:val="TableText"/>
              <w:jc w:val="center"/>
              <w:rPr>
                <w:rFonts w:hint="eastAsia"/>
                <w:sz w:val="24"/>
                <w:szCs w:val="24"/>
              </w:rPr>
            </w:pPr>
            <w:r>
              <w:rPr>
                <w:rFonts w:hint="eastAsia"/>
                <w:spacing w:val="3"/>
                <w:sz w:val="24"/>
                <w:szCs w:val="24"/>
              </w:rPr>
              <w:t>评委4</w:t>
            </w:r>
          </w:p>
        </w:tc>
        <w:tc>
          <w:tcPr>
            <w:tcW w:w="1335" w:type="dxa"/>
            <w:vAlign w:val="center"/>
          </w:tcPr>
          <w:p w14:paraId="6CAD7B2B" w14:textId="77777777" w:rsidR="007B6F95" w:rsidRDefault="00000000">
            <w:pPr>
              <w:pStyle w:val="TableText"/>
              <w:jc w:val="center"/>
              <w:rPr>
                <w:rFonts w:hint="eastAsia"/>
                <w:sz w:val="24"/>
                <w:szCs w:val="24"/>
              </w:rPr>
            </w:pPr>
            <w:r>
              <w:rPr>
                <w:rFonts w:hint="eastAsia"/>
                <w:spacing w:val="3"/>
                <w:sz w:val="24"/>
                <w:szCs w:val="24"/>
              </w:rPr>
              <w:t>评委5</w:t>
            </w:r>
          </w:p>
        </w:tc>
        <w:tc>
          <w:tcPr>
            <w:tcW w:w="1342" w:type="dxa"/>
            <w:vAlign w:val="center"/>
          </w:tcPr>
          <w:p w14:paraId="565B1D13" w14:textId="77777777" w:rsidR="007B6F95" w:rsidRDefault="00000000">
            <w:pPr>
              <w:pStyle w:val="TableText"/>
              <w:jc w:val="center"/>
              <w:rPr>
                <w:rFonts w:hint="eastAsia"/>
                <w:sz w:val="24"/>
                <w:szCs w:val="24"/>
              </w:rPr>
            </w:pPr>
            <w:r>
              <w:rPr>
                <w:rFonts w:hint="eastAsia"/>
                <w:spacing w:val="6"/>
                <w:sz w:val="24"/>
                <w:szCs w:val="24"/>
              </w:rPr>
              <w:t>最终类别</w:t>
            </w:r>
          </w:p>
        </w:tc>
      </w:tr>
      <w:tr w:rsidR="007B6F95" w14:paraId="2701098F" w14:textId="77777777">
        <w:trPr>
          <w:trHeight w:val="551"/>
          <w:jc w:val="center"/>
        </w:trPr>
        <w:tc>
          <w:tcPr>
            <w:tcW w:w="1341" w:type="dxa"/>
            <w:vAlign w:val="center"/>
          </w:tcPr>
          <w:p w14:paraId="7D4C4AE0" w14:textId="77777777" w:rsidR="007B6F95" w:rsidRDefault="00000000">
            <w:pPr>
              <w:pStyle w:val="TableText"/>
              <w:jc w:val="center"/>
              <w:rPr>
                <w:rFonts w:hint="eastAsia"/>
                <w:sz w:val="24"/>
                <w:szCs w:val="24"/>
              </w:rPr>
            </w:pPr>
            <w:r>
              <w:rPr>
                <w:rFonts w:hint="eastAsia"/>
                <w:spacing w:val="3"/>
                <w:sz w:val="24"/>
                <w:szCs w:val="24"/>
              </w:rPr>
              <w:t>壹类</w:t>
            </w:r>
          </w:p>
        </w:tc>
        <w:tc>
          <w:tcPr>
            <w:tcW w:w="1336" w:type="dxa"/>
            <w:vAlign w:val="center"/>
          </w:tcPr>
          <w:p w14:paraId="72E17779" w14:textId="77777777" w:rsidR="007B6F95" w:rsidRDefault="00000000">
            <w:pPr>
              <w:pStyle w:val="TableText"/>
              <w:jc w:val="center"/>
              <w:rPr>
                <w:rFonts w:hint="eastAsia"/>
                <w:sz w:val="24"/>
                <w:szCs w:val="24"/>
              </w:rPr>
            </w:pPr>
            <w:r>
              <w:rPr>
                <w:rFonts w:hint="eastAsia"/>
                <w:spacing w:val="4"/>
                <w:sz w:val="24"/>
                <w:szCs w:val="24"/>
              </w:rPr>
              <w:t>叁类</w:t>
            </w:r>
          </w:p>
        </w:tc>
        <w:tc>
          <w:tcPr>
            <w:tcW w:w="1336" w:type="dxa"/>
            <w:vAlign w:val="center"/>
          </w:tcPr>
          <w:p w14:paraId="4EB14B53" w14:textId="77777777" w:rsidR="007B6F95" w:rsidRDefault="00000000">
            <w:pPr>
              <w:pStyle w:val="TableText"/>
              <w:jc w:val="center"/>
              <w:rPr>
                <w:rFonts w:hint="eastAsia"/>
                <w:sz w:val="24"/>
                <w:szCs w:val="24"/>
              </w:rPr>
            </w:pPr>
            <w:r>
              <w:rPr>
                <w:rFonts w:hint="eastAsia"/>
                <w:spacing w:val="3"/>
                <w:sz w:val="24"/>
                <w:szCs w:val="24"/>
              </w:rPr>
              <w:t>壹类</w:t>
            </w:r>
          </w:p>
        </w:tc>
        <w:tc>
          <w:tcPr>
            <w:tcW w:w="1335" w:type="dxa"/>
            <w:vAlign w:val="center"/>
          </w:tcPr>
          <w:p w14:paraId="02A39E6D" w14:textId="77777777" w:rsidR="007B6F95" w:rsidRDefault="00000000">
            <w:pPr>
              <w:pStyle w:val="TableText"/>
              <w:jc w:val="center"/>
              <w:rPr>
                <w:rFonts w:hint="eastAsia"/>
                <w:sz w:val="24"/>
                <w:szCs w:val="24"/>
              </w:rPr>
            </w:pPr>
            <w:r>
              <w:rPr>
                <w:rFonts w:hint="eastAsia"/>
                <w:spacing w:val="3"/>
                <w:sz w:val="24"/>
                <w:szCs w:val="24"/>
              </w:rPr>
              <w:t>壹类</w:t>
            </w:r>
          </w:p>
        </w:tc>
        <w:tc>
          <w:tcPr>
            <w:tcW w:w="1335" w:type="dxa"/>
            <w:vAlign w:val="center"/>
          </w:tcPr>
          <w:p w14:paraId="5A0164F5" w14:textId="77777777" w:rsidR="007B6F95" w:rsidRDefault="00000000">
            <w:pPr>
              <w:pStyle w:val="TableText"/>
              <w:jc w:val="center"/>
              <w:rPr>
                <w:rFonts w:hint="eastAsia"/>
                <w:sz w:val="24"/>
                <w:szCs w:val="24"/>
              </w:rPr>
            </w:pPr>
            <w:r>
              <w:rPr>
                <w:rFonts w:hint="eastAsia"/>
                <w:spacing w:val="4"/>
                <w:sz w:val="24"/>
                <w:szCs w:val="24"/>
              </w:rPr>
              <w:t>肆类</w:t>
            </w:r>
          </w:p>
        </w:tc>
        <w:tc>
          <w:tcPr>
            <w:tcW w:w="1342" w:type="dxa"/>
            <w:vAlign w:val="center"/>
          </w:tcPr>
          <w:p w14:paraId="028AEF0A" w14:textId="77777777" w:rsidR="007B6F95" w:rsidRDefault="00000000">
            <w:pPr>
              <w:pStyle w:val="TableText"/>
              <w:jc w:val="center"/>
              <w:rPr>
                <w:rFonts w:hint="eastAsia"/>
                <w:sz w:val="24"/>
                <w:szCs w:val="24"/>
              </w:rPr>
            </w:pPr>
            <w:r>
              <w:rPr>
                <w:rFonts w:hint="eastAsia"/>
                <w:spacing w:val="3"/>
                <w:sz w:val="24"/>
                <w:szCs w:val="24"/>
              </w:rPr>
              <w:t>贰类</w:t>
            </w:r>
          </w:p>
        </w:tc>
      </w:tr>
    </w:tbl>
    <w:p w14:paraId="6DD86BE5" w14:textId="77777777" w:rsidR="007B6F95" w:rsidRDefault="00000000">
      <w:pPr>
        <w:pStyle w:val="a7"/>
        <w:spacing w:line="360" w:lineRule="auto"/>
        <w:ind w:firstLineChars="200" w:firstLine="502"/>
        <w:rPr>
          <w:rFonts w:hint="eastAsia"/>
          <w:sz w:val="24"/>
          <w:szCs w:val="24"/>
          <w:lang w:eastAsia="zh-CN"/>
        </w:rPr>
      </w:pPr>
      <w:r>
        <w:rPr>
          <w:rFonts w:hint="eastAsia"/>
          <w:spacing w:val="11"/>
          <w:sz w:val="24"/>
          <w:szCs w:val="24"/>
          <w:lang w:eastAsia="zh-CN"/>
        </w:rPr>
        <w:t>3、评标委员会成员按技术标评分标准，在确定的最终类别的分值范围</w:t>
      </w:r>
      <w:r>
        <w:rPr>
          <w:rFonts w:hint="eastAsia"/>
          <w:spacing w:val="10"/>
          <w:sz w:val="24"/>
          <w:szCs w:val="24"/>
          <w:lang w:eastAsia="zh-CN"/>
        </w:rPr>
        <w:t>内各自打分（小数点后保</w:t>
      </w:r>
      <w:r>
        <w:rPr>
          <w:rFonts w:hint="eastAsia"/>
          <w:spacing w:val="7"/>
          <w:sz w:val="24"/>
          <w:szCs w:val="24"/>
          <w:lang w:eastAsia="zh-CN"/>
        </w:rPr>
        <w:t>留2位</w:t>
      </w:r>
      <w:r>
        <w:rPr>
          <w:rFonts w:hint="eastAsia"/>
          <w:spacing w:val="-37"/>
          <w:sz w:val="24"/>
          <w:szCs w:val="24"/>
          <w:lang w:eastAsia="zh-CN"/>
        </w:rPr>
        <w:t>），</w:t>
      </w:r>
      <w:r>
        <w:rPr>
          <w:rFonts w:hint="eastAsia"/>
          <w:spacing w:val="7"/>
          <w:sz w:val="24"/>
          <w:szCs w:val="24"/>
          <w:lang w:eastAsia="zh-CN"/>
        </w:rPr>
        <w:t>各项打分平均值之和（小数点后保留2位，第3位四舍五入）作为投标人技术标得</w:t>
      </w:r>
      <w:r>
        <w:rPr>
          <w:rFonts w:hint="eastAsia"/>
          <w:spacing w:val="6"/>
          <w:sz w:val="24"/>
          <w:szCs w:val="24"/>
          <w:lang w:eastAsia="zh-CN"/>
        </w:rPr>
        <w:t>分。</w:t>
      </w:r>
    </w:p>
    <w:p w14:paraId="22B022D5" w14:textId="77777777" w:rsidR="007B6F95" w:rsidRDefault="00000000">
      <w:pPr>
        <w:numPr>
          <w:ilvl w:val="0"/>
          <w:numId w:val="13"/>
        </w:numPr>
        <w:spacing w:line="360" w:lineRule="auto"/>
        <w:rPr>
          <w:rFonts w:ascii="宋体" w:eastAsia="宋体" w:hAnsi="宋体" w:cs="宋体" w:hint="eastAsia"/>
          <w:sz w:val="24"/>
          <w:szCs w:val="24"/>
        </w:rPr>
      </w:pPr>
      <w:r>
        <w:rPr>
          <w:rFonts w:ascii="宋体" w:eastAsia="宋体" w:hAnsi="宋体" w:cs="宋体" w:hint="eastAsia"/>
          <w:b/>
          <w:bCs/>
          <w:spacing w:val="5"/>
          <w:sz w:val="24"/>
          <w:szCs w:val="24"/>
        </w:rPr>
        <w:t>技术标评分标准</w:t>
      </w:r>
    </w:p>
    <w:tbl>
      <w:tblPr>
        <w:tblW w:w="5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983"/>
        <w:gridCol w:w="772"/>
        <w:gridCol w:w="1076"/>
        <w:gridCol w:w="959"/>
        <w:gridCol w:w="1021"/>
        <w:gridCol w:w="993"/>
        <w:gridCol w:w="597"/>
      </w:tblGrid>
      <w:tr w:rsidR="007B6F95" w14:paraId="0BAB4C39" w14:textId="77777777">
        <w:trPr>
          <w:trHeight w:val="517"/>
          <w:jc w:val="center"/>
        </w:trPr>
        <w:tc>
          <w:tcPr>
            <w:tcW w:w="275" w:type="pct"/>
            <w:tcBorders>
              <w:top w:val="single" w:sz="4" w:space="0" w:color="auto"/>
              <w:left w:val="single" w:sz="4" w:space="0" w:color="auto"/>
              <w:bottom w:val="single" w:sz="4" w:space="0" w:color="auto"/>
              <w:right w:val="single" w:sz="4" w:space="0" w:color="auto"/>
            </w:tcBorders>
            <w:vAlign w:val="center"/>
          </w:tcPr>
          <w:p w14:paraId="7AE51B7B" w14:textId="77777777" w:rsidR="007B6F95" w:rsidRDefault="00000000">
            <w:pPr>
              <w:jc w:val="center"/>
              <w:rPr>
                <w:rFonts w:ascii="宋体" w:hAnsi="宋体"/>
                <w:color w:val="auto"/>
                <w:sz w:val="24"/>
              </w:rPr>
            </w:pPr>
            <w:r>
              <w:rPr>
                <w:rFonts w:ascii="宋体" w:hAnsi="宋体" w:hint="eastAsia"/>
                <w:color w:val="auto"/>
                <w:sz w:val="24"/>
              </w:rPr>
              <w:t>序号</w:t>
            </w:r>
          </w:p>
        </w:tc>
        <w:tc>
          <w:tcPr>
            <w:tcW w:w="2002" w:type="pct"/>
            <w:tcBorders>
              <w:top w:val="single" w:sz="4" w:space="0" w:color="auto"/>
              <w:left w:val="single" w:sz="4" w:space="0" w:color="auto"/>
              <w:bottom w:val="single" w:sz="4" w:space="0" w:color="auto"/>
              <w:right w:val="single" w:sz="4" w:space="0" w:color="auto"/>
            </w:tcBorders>
            <w:vAlign w:val="center"/>
          </w:tcPr>
          <w:p w14:paraId="425C4228" w14:textId="77777777" w:rsidR="007B6F95" w:rsidRDefault="00000000">
            <w:pPr>
              <w:jc w:val="center"/>
              <w:rPr>
                <w:rFonts w:ascii="宋体" w:hAnsi="宋体"/>
                <w:color w:val="auto"/>
                <w:sz w:val="24"/>
              </w:rPr>
            </w:pPr>
            <w:r>
              <w:rPr>
                <w:rFonts w:ascii="宋体" w:hAnsi="宋体" w:hint="eastAsia"/>
                <w:color w:val="auto"/>
                <w:sz w:val="24"/>
              </w:rPr>
              <w:t>评审项目</w:t>
            </w:r>
          </w:p>
        </w:tc>
        <w:tc>
          <w:tcPr>
            <w:tcW w:w="388" w:type="pct"/>
            <w:tcBorders>
              <w:top w:val="single" w:sz="4" w:space="0" w:color="auto"/>
              <w:left w:val="single" w:sz="4" w:space="0" w:color="auto"/>
              <w:bottom w:val="single" w:sz="4" w:space="0" w:color="auto"/>
              <w:right w:val="single" w:sz="4" w:space="0" w:color="auto"/>
            </w:tcBorders>
            <w:vAlign w:val="center"/>
          </w:tcPr>
          <w:p w14:paraId="6862D7C3" w14:textId="77777777" w:rsidR="007B6F95" w:rsidRDefault="00000000">
            <w:pPr>
              <w:jc w:val="center"/>
              <w:rPr>
                <w:rFonts w:ascii="宋体" w:hAnsi="宋体"/>
                <w:color w:val="auto"/>
                <w:sz w:val="24"/>
              </w:rPr>
            </w:pPr>
            <w:r>
              <w:rPr>
                <w:rFonts w:ascii="宋体" w:hAnsi="宋体" w:hint="eastAsia"/>
                <w:color w:val="auto"/>
                <w:sz w:val="24"/>
              </w:rPr>
              <w:t>分值</w:t>
            </w:r>
          </w:p>
        </w:tc>
        <w:tc>
          <w:tcPr>
            <w:tcW w:w="541" w:type="pct"/>
            <w:tcBorders>
              <w:top w:val="single" w:sz="4" w:space="0" w:color="auto"/>
              <w:left w:val="single" w:sz="4" w:space="0" w:color="auto"/>
              <w:bottom w:val="single" w:sz="4" w:space="0" w:color="auto"/>
              <w:right w:val="single" w:sz="4" w:space="0" w:color="auto"/>
            </w:tcBorders>
            <w:vAlign w:val="center"/>
          </w:tcPr>
          <w:p w14:paraId="32FC4EE0" w14:textId="77777777" w:rsidR="007B6F95" w:rsidRDefault="00000000">
            <w:pPr>
              <w:jc w:val="center"/>
              <w:rPr>
                <w:rFonts w:ascii="宋体" w:hAnsi="宋体"/>
                <w:color w:val="auto"/>
                <w:sz w:val="24"/>
              </w:rPr>
            </w:pPr>
            <w:r>
              <w:rPr>
                <w:rFonts w:ascii="宋体" w:hAnsi="宋体" w:hint="eastAsia"/>
                <w:color w:val="auto"/>
                <w:sz w:val="24"/>
              </w:rPr>
              <w:t>一类</w:t>
            </w:r>
          </w:p>
        </w:tc>
        <w:tc>
          <w:tcPr>
            <w:tcW w:w="482" w:type="pct"/>
            <w:tcBorders>
              <w:top w:val="single" w:sz="4" w:space="0" w:color="auto"/>
              <w:left w:val="single" w:sz="4" w:space="0" w:color="auto"/>
              <w:bottom w:val="single" w:sz="4" w:space="0" w:color="auto"/>
              <w:right w:val="single" w:sz="4" w:space="0" w:color="auto"/>
            </w:tcBorders>
            <w:vAlign w:val="center"/>
          </w:tcPr>
          <w:p w14:paraId="146AA498" w14:textId="77777777" w:rsidR="007B6F95" w:rsidRDefault="00000000">
            <w:pPr>
              <w:jc w:val="center"/>
              <w:rPr>
                <w:rFonts w:ascii="宋体" w:hAnsi="宋体"/>
                <w:color w:val="auto"/>
                <w:sz w:val="24"/>
              </w:rPr>
            </w:pPr>
            <w:r>
              <w:rPr>
                <w:rFonts w:ascii="宋体" w:hAnsi="宋体" w:hint="eastAsia"/>
                <w:color w:val="auto"/>
                <w:sz w:val="24"/>
              </w:rPr>
              <w:t>二类</w:t>
            </w:r>
          </w:p>
        </w:tc>
        <w:tc>
          <w:tcPr>
            <w:tcW w:w="513" w:type="pct"/>
            <w:tcBorders>
              <w:top w:val="single" w:sz="4" w:space="0" w:color="auto"/>
              <w:left w:val="single" w:sz="4" w:space="0" w:color="auto"/>
              <w:bottom w:val="single" w:sz="4" w:space="0" w:color="auto"/>
              <w:right w:val="single" w:sz="4" w:space="0" w:color="auto"/>
            </w:tcBorders>
            <w:vAlign w:val="center"/>
          </w:tcPr>
          <w:p w14:paraId="5A391E0E" w14:textId="77777777" w:rsidR="007B6F95" w:rsidRDefault="00000000">
            <w:pPr>
              <w:jc w:val="center"/>
              <w:rPr>
                <w:rFonts w:ascii="宋体" w:hAnsi="宋体"/>
                <w:color w:val="auto"/>
                <w:sz w:val="24"/>
              </w:rPr>
            </w:pPr>
            <w:r>
              <w:rPr>
                <w:rFonts w:ascii="宋体" w:hAnsi="宋体" w:hint="eastAsia"/>
                <w:color w:val="auto"/>
                <w:sz w:val="24"/>
              </w:rPr>
              <w:t>三类</w:t>
            </w:r>
          </w:p>
        </w:tc>
        <w:tc>
          <w:tcPr>
            <w:tcW w:w="499" w:type="pct"/>
            <w:tcBorders>
              <w:top w:val="single" w:sz="4" w:space="0" w:color="auto"/>
              <w:left w:val="single" w:sz="4" w:space="0" w:color="auto"/>
              <w:bottom w:val="single" w:sz="4" w:space="0" w:color="auto"/>
              <w:right w:val="single" w:sz="4" w:space="0" w:color="auto"/>
            </w:tcBorders>
            <w:vAlign w:val="center"/>
          </w:tcPr>
          <w:p w14:paraId="1E8ED03D" w14:textId="77777777" w:rsidR="007B6F95" w:rsidRDefault="00000000">
            <w:pPr>
              <w:jc w:val="center"/>
              <w:rPr>
                <w:rFonts w:ascii="宋体" w:hAnsi="宋体"/>
                <w:color w:val="auto"/>
                <w:sz w:val="24"/>
              </w:rPr>
            </w:pPr>
            <w:r>
              <w:rPr>
                <w:rFonts w:ascii="宋体" w:eastAsia="宋体" w:hAnsi="宋体" w:cs="宋体" w:hint="eastAsia"/>
                <w:color w:val="auto"/>
                <w:sz w:val="24"/>
                <w:lang w:eastAsia="zh-CN"/>
              </w:rPr>
              <w:t>四类</w:t>
            </w:r>
          </w:p>
        </w:tc>
        <w:tc>
          <w:tcPr>
            <w:tcW w:w="300" w:type="pct"/>
            <w:tcBorders>
              <w:top w:val="single" w:sz="4" w:space="0" w:color="auto"/>
              <w:left w:val="single" w:sz="4" w:space="0" w:color="auto"/>
              <w:bottom w:val="single" w:sz="4" w:space="0" w:color="auto"/>
              <w:right w:val="single" w:sz="4" w:space="0" w:color="auto"/>
            </w:tcBorders>
            <w:vAlign w:val="center"/>
          </w:tcPr>
          <w:p w14:paraId="5C42D9D3" w14:textId="77777777" w:rsidR="007B6F95" w:rsidRDefault="00000000">
            <w:pPr>
              <w:jc w:val="center"/>
              <w:rPr>
                <w:rFonts w:ascii="宋体" w:hAnsi="宋体"/>
                <w:color w:val="auto"/>
                <w:sz w:val="24"/>
              </w:rPr>
            </w:pPr>
            <w:r>
              <w:rPr>
                <w:rFonts w:ascii="宋体" w:hAnsi="宋体" w:hint="eastAsia"/>
                <w:color w:val="auto"/>
                <w:sz w:val="24"/>
              </w:rPr>
              <w:t>缺项</w:t>
            </w:r>
          </w:p>
        </w:tc>
      </w:tr>
      <w:tr w:rsidR="007B6F95" w14:paraId="6CB8B5BF" w14:textId="77777777">
        <w:trPr>
          <w:trHeight w:val="528"/>
          <w:jc w:val="center"/>
        </w:trPr>
        <w:tc>
          <w:tcPr>
            <w:tcW w:w="275" w:type="pct"/>
            <w:tcBorders>
              <w:top w:val="single" w:sz="4" w:space="0" w:color="auto"/>
              <w:left w:val="single" w:sz="4" w:space="0" w:color="auto"/>
              <w:bottom w:val="single" w:sz="4" w:space="0" w:color="auto"/>
              <w:right w:val="single" w:sz="4" w:space="0" w:color="auto"/>
            </w:tcBorders>
            <w:vAlign w:val="center"/>
          </w:tcPr>
          <w:p w14:paraId="4597CEA5" w14:textId="77777777" w:rsidR="007B6F95" w:rsidRDefault="00000000">
            <w:pPr>
              <w:jc w:val="center"/>
              <w:rPr>
                <w:rFonts w:ascii="宋体" w:hAnsi="宋体"/>
                <w:color w:val="auto"/>
                <w:sz w:val="24"/>
              </w:rPr>
            </w:pPr>
            <w:bookmarkStart w:id="144" w:name="_Hlk196407663"/>
            <w:r>
              <w:rPr>
                <w:rFonts w:ascii="宋体" w:hAnsi="宋体"/>
                <w:color w:val="auto"/>
                <w:sz w:val="24"/>
              </w:rPr>
              <w:t>1</w:t>
            </w:r>
          </w:p>
        </w:tc>
        <w:tc>
          <w:tcPr>
            <w:tcW w:w="2002" w:type="pct"/>
            <w:tcBorders>
              <w:top w:val="single" w:sz="4" w:space="0" w:color="auto"/>
              <w:left w:val="single" w:sz="4" w:space="0" w:color="auto"/>
              <w:bottom w:val="single" w:sz="4" w:space="0" w:color="auto"/>
              <w:right w:val="single" w:sz="4" w:space="0" w:color="auto"/>
            </w:tcBorders>
            <w:vAlign w:val="center"/>
          </w:tcPr>
          <w:p w14:paraId="6BDF62A9" w14:textId="77777777" w:rsidR="007B6F95" w:rsidRDefault="00000000">
            <w:pPr>
              <w:rPr>
                <w:rFonts w:ascii="宋体" w:hAnsi="宋体"/>
                <w:color w:val="auto"/>
                <w:sz w:val="24"/>
                <w:lang w:eastAsia="zh-CN"/>
              </w:rPr>
            </w:pPr>
            <w:r>
              <w:rPr>
                <w:rFonts w:ascii="宋体" w:hAnsi="宋体" w:hint="eastAsia"/>
                <w:color w:val="auto"/>
                <w:sz w:val="24"/>
                <w:lang w:eastAsia="zh-CN"/>
              </w:rPr>
              <w:t>根据投标人在投标方案中对本项目理解程度打分，如对本项目建设方案项目建设思路、行业技术要求的理解和行业项目监理的要点难点分析。</w:t>
            </w:r>
          </w:p>
        </w:tc>
        <w:tc>
          <w:tcPr>
            <w:tcW w:w="388" w:type="pct"/>
            <w:tcBorders>
              <w:top w:val="single" w:sz="4" w:space="0" w:color="auto"/>
              <w:left w:val="single" w:sz="4" w:space="0" w:color="auto"/>
              <w:bottom w:val="single" w:sz="4" w:space="0" w:color="auto"/>
              <w:right w:val="single" w:sz="4" w:space="0" w:color="auto"/>
            </w:tcBorders>
            <w:vAlign w:val="center"/>
          </w:tcPr>
          <w:p w14:paraId="73D8DB9C" w14:textId="77777777" w:rsidR="007B6F95" w:rsidRDefault="00000000">
            <w:pPr>
              <w:jc w:val="center"/>
              <w:rPr>
                <w:rFonts w:ascii="宋体" w:hAnsi="宋体"/>
                <w:color w:val="auto"/>
                <w:sz w:val="24"/>
              </w:rPr>
            </w:pPr>
            <w:r>
              <w:rPr>
                <w:rFonts w:ascii="宋体" w:hAnsi="宋体" w:hint="eastAsia"/>
                <w:color w:val="auto"/>
                <w:sz w:val="24"/>
              </w:rPr>
              <w:t>10</w:t>
            </w:r>
            <w:r>
              <w:rPr>
                <w:rFonts w:ascii="宋体" w:hAnsi="宋体" w:hint="eastAsia"/>
                <w:color w:val="auto"/>
                <w:sz w:val="24"/>
              </w:rPr>
              <w:t>分</w:t>
            </w:r>
          </w:p>
        </w:tc>
        <w:tc>
          <w:tcPr>
            <w:tcW w:w="541" w:type="pct"/>
            <w:tcBorders>
              <w:top w:val="single" w:sz="4" w:space="0" w:color="auto"/>
              <w:left w:val="single" w:sz="4" w:space="0" w:color="auto"/>
              <w:bottom w:val="single" w:sz="4" w:space="0" w:color="auto"/>
              <w:right w:val="single" w:sz="4" w:space="0" w:color="auto"/>
            </w:tcBorders>
            <w:vAlign w:val="center"/>
          </w:tcPr>
          <w:p w14:paraId="616DF75E" w14:textId="77777777" w:rsidR="007B6F95" w:rsidRDefault="00000000">
            <w:pPr>
              <w:jc w:val="center"/>
              <w:rPr>
                <w:rFonts w:ascii="宋体" w:hAnsi="宋体"/>
                <w:color w:val="auto"/>
                <w:sz w:val="24"/>
              </w:rPr>
            </w:pPr>
            <w:r>
              <w:rPr>
                <w:rFonts w:ascii="宋体" w:hAnsi="宋体" w:hint="eastAsia"/>
                <w:color w:val="auto"/>
                <w:sz w:val="24"/>
              </w:rPr>
              <w:t>10</w:t>
            </w:r>
            <w:r>
              <w:rPr>
                <w:rFonts w:ascii="宋体" w:eastAsia="宋体" w:hAnsi="宋体" w:cs="宋体" w:hint="eastAsia"/>
                <w:color w:val="auto"/>
                <w:sz w:val="24"/>
              </w:rPr>
              <w:t>～</w:t>
            </w:r>
            <w:r>
              <w:rPr>
                <w:rFonts w:ascii="宋体" w:eastAsiaTheme="minorEastAsia" w:hAnsi="宋体" w:hint="eastAsia"/>
                <w:color w:val="auto"/>
                <w:sz w:val="24"/>
                <w:lang w:eastAsia="zh-CN"/>
              </w:rPr>
              <w:t>8</w:t>
            </w:r>
            <w:r>
              <w:rPr>
                <w:rFonts w:ascii="宋体" w:hAnsi="宋体" w:hint="eastAsia"/>
                <w:color w:val="auto"/>
                <w:sz w:val="24"/>
              </w:rPr>
              <w:t>.1</w:t>
            </w:r>
          </w:p>
        </w:tc>
        <w:tc>
          <w:tcPr>
            <w:tcW w:w="482" w:type="pct"/>
            <w:tcBorders>
              <w:top w:val="single" w:sz="4" w:space="0" w:color="auto"/>
              <w:left w:val="single" w:sz="4" w:space="0" w:color="auto"/>
              <w:bottom w:val="single" w:sz="4" w:space="0" w:color="auto"/>
              <w:right w:val="single" w:sz="4" w:space="0" w:color="auto"/>
            </w:tcBorders>
            <w:vAlign w:val="center"/>
          </w:tcPr>
          <w:p w14:paraId="52B7A930" w14:textId="77777777" w:rsidR="007B6F95" w:rsidRDefault="00000000">
            <w:pPr>
              <w:jc w:val="center"/>
              <w:rPr>
                <w:rFonts w:ascii="宋体" w:eastAsiaTheme="minorEastAsia" w:hAnsi="宋体" w:hint="eastAsia"/>
                <w:color w:val="auto"/>
                <w:sz w:val="24"/>
                <w:lang w:eastAsia="zh-CN"/>
              </w:rPr>
            </w:pPr>
            <w:r>
              <w:rPr>
                <w:rFonts w:ascii="宋体" w:eastAsiaTheme="minorEastAsia" w:hAnsi="宋体" w:hint="eastAsia"/>
                <w:color w:val="auto"/>
                <w:sz w:val="24"/>
                <w:lang w:eastAsia="zh-CN"/>
              </w:rPr>
              <w:t>8</w:t>
            </w:r>
            <w:r>
              <w:rPr>
                <w:rFonts w:ascii="宋体" w:eastAsia="宋体" w:hAnsi="宋体" w:cs="宋体" w:hint="eastAsia"/>
                <w:color w:val="auto"/>
                <w:sz w:val="24"/>
              </w:rPr>
              <w:t>～</w:t>
            </w:r>
            <w:r>
              <w:rPr>
                <w:rFonts w:ascii="宋体" w:eastAsiaTheme="minorEastAsia" w:hAnsi="宋体" w:hint="eastAsia"/>
                <w:color w:val="auto"/>
                <w:sz w:val="24"/>
                <w:lang w:eastAsia="zh-CN"/>
              </w:rPr>
              <w:t>6</w:t>
            </w:r>
            <w:r>
              <w:rPr>
                <w:rFonts w:ascii="宋体" w:hAnsi="宋体" w:hint="eastAsia"/>
                <w:color w:val="auto"/>
                <w:sz w:val="24"/>
              </w:rPr>
              <w:t>.1</w:t>
            </w:r>
          </w:p>
        </w:tc>
        <w:tc>
          <w:tcPr>
            <w:tcW w:w="513" w:type="pct"/>
            <w:tcBorders>
              <w:top w:val="single" w:sz="4" w:space="0" w:color="auto"/>
              <w:left w:val="single" w:sz="4" w:space="0" w:color="auto"/>
              <w:bottom w:val="single" w:sz="4" w:space="0" w:color="auto"/>
              <w:right w:val="single" w:sz="4" w:space="0" w:color="auto"/>
            </w:tcBorders>
            <w:vAlign w:val="center"/>
          </w:tcPr>
          <w:p w14:paraId="6AE280AF" w14:textId="77777777" w:rsidR="007B6F95" w:rsidRDefault="00000000">
            <w:pPr>
              <w:jc w:val="center"/>
              <w:rPr>
                <w:rFonts w:ascii="宋体" w:eastAsiaTheme="minorEastAsia" w:hAnsi="宋体" w:hint="eastAsia"/>
                <w:color w:val="auto"/>
                <w:sz w:val="24"/>
                <w:lang w:eastAsia="zh-CN"/>
              </w:rPr>
            </w:pPr>
            <w:r>
              <w:rPr>
                <w:rFonts w:ascii="宋体" w:eastAsiaTheme="minorEastAsia" w:hAnsi="宋体" w:hint="eastAsia"/>
                <w:color w:val="auto"/>
                <w:sz w:val="24"/>
                <w:lang w:eastAsia="zh-CN"/>
              </w:rPr>
              <w:t>6</w:t>
            </w:r>
            <w:r>
              <w:rPr>
                <w:rFonts w:ascii="宋体" w:eastAsia="宋体" w:hAnsi="宋体" w:cs="宋体" w:hint="eastAsia"/>
                <w:color w:val="auto"/>
                <w:sz w:val="24"/>
              </w:rPr>
              <w:t>～</w:t>
            </w:r>
            <w:r>
              <w:rPr>
                <w:rFonts w:ascii="宋体" w:eastAsiaTheme="minorEastAsia" w:hAnsi="宋体" w:hint="eastAsia"/>
                <w:color w:val="auto"/>
                <w:sz w:val="24"/>
                <w:lang w:eastAsia="zh-CN"/>
              </w:rPr>
              <w:t>4</w:t>
            </w:r>
            <w:r>
              <w:rPr>
                <w:rFonts w:ascii="宋体" w:hAnsi="宋体" w:hint="eastAsia"/>
                <w:color w:val="auto"/>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14:paraId="4D5F2D82" w14:textId="77777777" w:rsidR="007B6F95" w:rsidRDefault="00000000">
            <w:pPr>
              <w:jc w:val="center"/>
              <w:rPr>
                <w:rFonts w:ascii="宋体" w:hAnsi="宋体"/>
                <w:color w:val="auto"/>
                <w:sz w:val="24"/>
              </w:rPr>
            </w:pPr>
            <w:r>
              <w:rPr>
                <w:rFonts w:ascii="宋体" w:eastAsiaTheme="minorEastAsia" w:hAnsi="宋体" w:hint="eastAsia"/>
                <w:color w:val="auto"/>
                <w:sz w:val="24"/>
                <w:lang w:eastAsia="zh-CN"/>
              </w:rPr>
              <w:t>4</w:t>
            </w:r>
            <w:r>
              <w:rPr>
                <w:rFonts w:ascii="宋体" w:eastAsia="宋体" w:hAnsi="宋体" w:cs="宋体" w:hint="eastAsia"/>
                <w:color w:val="auto"/>
                <w:sz w:val="24"/>
              </w:rPr>
              <w:t>～</w:t>
            </w:r>
            <w:r>
              <w:rPr>
                <w:rFonts w:ascii="宋体" w:eastAsiaTheme="minorEastAsia" w:hAnsi="宋体" w:hint="eastAsia"/>
                <w:color w:val="auto"/>
                <w:sz w:val="24"/>
                <w:lang w:eastAsia="zh-CN"/>
              </w:rPr>
              <w:t>2</w:t>
            </w:r>
            <w:r>
              <w:rPr>
                <w:rFonts w:ascii="宋体" w:hAnsi="宋体" w:hint="eastAsia"/>
                <w:color w:val="auto"/>
                <w:sz w:val="24"/>
              </w:rPr>
              <w:t>.1</w:t>
            </w:r>
          </w:p>
        </w:tc>
        <w:tc>
          <w:tcPr>
            <w:tcW w:w="300" w:type="pct"/>
            <w:tcBorders>
              <w:top w:val="single" w:sz="4" w:space="0" w:color="auto"/>
              <w:left w:val="single" w:sz="4" w:space="0" w:color="auto"/>
              <w:bottom w:val="single" w:sz="4" w:space="0" w:color="auto"/>
              <w:right w:val="single" w:sz="4" w:space="0" w:color="auto"/>
            </w:tcBorders>
            <w:vAlign w:val="center"/>
          </w:tcPr>
          <w:p w14:paraId="0E6FA925" w14:textId="77777777" w:rsidR="007B6F95" w:rsidRDefault="00000000">
            <w:pPr>
              <w:jc w:val="center"/>
              <w:rPr>
                <w:rFonts w:ascii="宋体" w:hAnsi="宋体"/>
                <w:color w:val="auto"/>
                <w:sz w:val="24"/>
              </w:rPr>
            </w:pPr>
            <w:r>
              <w:rPr>
                <w:rFonts w:ascii="宋体" w:hAnsi="宋体" w:hint="eastAsia"/>
                <w:color w:val="auto"/>
                <w:sz w:val="24"/>
              </w:rPr>
              <w:t>0</w:t>
            </w:r>
          </w:p>
        </w:tc>
      </w:tr>
      <w:tr w:rsidR="007B6F95" w14:paraId="3DCA8156" w14:textId="77777777">
        <w:trPr>
          <w:trHeight w:val="528"/>
          <w:jc w:val="center"/>
        </w:trPr>
        <w:tc>
          <w:tcPr>
            <w:tcW w:w="275" w:type="pct"/>
            <w:tcBorders>
              <w:top w:val="single" w:sz="4" w:space="0" w:color="auto"/>
              <w:left w:val="single" w:sz="4" w:space="0" w:color="auto"/>
              <w:bottom w:val="single" w:sz="4" w:space="0" w:color="auto"/>
              <w:right w:val="single" w:sz="4" w:space="0" w:color="auto"/>
            </w:tcBorders>
            <w:vAlign w:val="center"/>
          </w:tcPr>
          <w:p w14:paraId="05216144" w14:textId="77777777" w:rsidR="007B6F95" w:rsidRDefault="00000000">
            <w:pPr>
              <w:jc w:val="center"/>
              <w:rPr>
                <w:rFonts w:ascii="宋体" w:hAnsi="宋体"/>
                <w:color w:val="auto"/>
                <w:sz w:val="24"/>
              </w:rPr>
            </w:pPr>
            <w:r>
              <w:rPr>
                <w:rFonts w:ascii="宋体" w:hAnsi="宋体"/>
                <w:color w:val="auto"/>
                <w:sz w:val="24"/>
              </w:rPr>
              <w:t>2</w:t>
            </w:r>
          </w:p>
        </w:tc>
        <w:tc>
          <w:tcPr>
            <w:tcW w:w="2002" w:type="pct"/>
            <w:tcBorders>
              <w:top w:val="single" w:sz="4" w:space="0" w:color="auto"/>
              <w:left w:val="single" w:sz="4" w:space="0" w:color="auto"/>
              <w:bottom w:val="single" w:sz="4" w:space="0" w:color="auto"/>
              <w:right w:val="single" w:sz="4" w:space="0" w:color="auto"/>
            </w:tcBorders>
            <w:vAlign w:val="center"/>
          </w:tcPr>
          <w:p w14:paraId="6C9D315C" w14:textId="77777777" w:rsidR="007B6F95" w:rsidRDefault="00000000">
            <w:pPr>
              <w:rPr>
                <w:rFonts w:ascii="宋体" w:hAnsi="宋体"/>
                <w:color w:val="auto"/>
                <w:sz w:val="24"/>
                <w:lang w:eastAsia="zh-CN"/>
              </w:rPr>
            </w:pPr>
            <w:r>
              <w:rPr>
                <w:rFonts w:ascii="宋体" w:hAnsi="宋体" w:hint="eastAsia"/>
                <w:color w:val="auto"/>
                <w:sz w:val="24"/>
                <w:lang w:eastAsia="zh-CN"/>
              </w:rPr>
              <w:t>根据投标人针对本工程关键部位、关键工序的旁站监理方案</w:t>
            </w:r>
            <w:r>
              <w:rPr>
                <w:rFonts w:ascii="宋体" w:eastAsia="宋体" w:hAnsi="宋体" w:cs="宋体" w:hint="eastAsia"/>
                <w:color w:val="auto"/>
                <w:sz w:val="24"/>
                <w:lang w:eastAsia="zh-CN"/>
              </w:rPr>
              <w:t>。</w:t>
            </w:r>
          </w:p>
        </w:tc>
        <w:tc>
          <w:tcPr>
            <w:tcW w:w="388" w:type="pct"/>
            <w:tcBorders>
              <w:top w:val="single" w:sz="4" w:space="0" w:color="auto"/>
              <w:left w:val="single" w:sz="4" w:space="0" w:color="auto"/>
              <w:bottom w:val="single" w:sz="4" w:space="0" w:color="auto"/>
              <w:right w:val="single" w:sz="4" w:space="0" w:color="auto"/>
            </w:tcBorders>
            <w:vAlign w:val="center"/>
          </w:tcPr>
          <w:p w14:paraId="657B9772" w14:textId="77777777" w:rsidR="007B6F95" w:rsidRDefault="00000000">
            <w:pPr>
              <w:jc w:val="center"/>
              <w:rPr>
                <w:rFonts w:ascii="宋体" w:hAnsi="宋体"/>
                <w:color w:val="auto"/>
                <w:sz w:val="24"/>
              </w:rPr>
            </w:pPr>
            <w:r>
              <w:rPr>
                <w:rFonts w:ascii="宋体" w:hAnsi="宋体" w:hint="eastAsia"/>
                <w:color w:val="auto"/>
                <w:sz w:val="24"/>
              </w:rPr>
              <w:t>10</w:t>
            </w:r>
            <w:r>
              <w:rPr>
                <w:rFonts w:ascii="宋体" w:hAnsi="宋体" w:hint="eastAsia"/>
                <w:color w:val="auto"/>
                <w:sz w:val="24"/>
              </w:rPr>
              <w:t>分</w:t>
            </w:r>
          </w:p>
        </w:tc>
        <w:tc>
          <w:tcPr>
            <w:tcW w:w="541" w:type="pct"/>
            <w:tcBorders>
              <w:top w:val="single" w:sz="4" w:space="0" w:color="auto"/>
              <w:left w:val="single" w:sz="4" w:space="0" w:color="auto"/>
              <w:bottom w:val="single" w:sz="4" w:space="0" w:color="auto"/>
              <w:right w:val="single" w:sz="4" w:space="0" w:color="auto"/>
            </w:tcBorders>
            <w:vAlign w:val="center"/>
          </w:tcPr>
          <w:p w14:paraId="516DE886" w14:textId="77777777" w:rsidR="007B6F95" w:rsidRDefault="00000000">
            <w:pPr>
              <w:jc w:val="center"/>
              <w:rPr>
                <w:rFonts w:ascii="宋体" w:hAnsi="宋体"/>
                <w:color w:val="auto"/>
                <w:sz w:val="24"/>
              </w:rPr>
            </w:pPr>
            <w:r>
              <w:rPr>
                <w:rFonts w:ascii="宋体" w:hAnsi="宋体" w:hint="eastAsia"/>
                <w:color w:val="auto"/>
                <w:sz w:val="24"/>
              </w:rPr>
              <w:t>10</w:t>
            </w:r>
            <w:r>
              <w:rPr>
                <w:rFonts w:ascii="宋体" w:eastAsia="宋体" w:hAnsi="宋体" w:cs="宋体" w:hint="eastAsia"/>
                <w:color w:val="auto"/>
                <w:sz w:val="24"/>
              </w:rPr>
              <w:t>～</w:t>
            </w:r>
            <w:r>
              <w:rPr>
                <w:rFonts w:ascii="宋体" w:eastAsiaTheme="minorEastAsia" w:hAnsi="宋体" w:hint="eastAsia"/>
                <w:color w:val="auto"/>
                <w:sz w:val="24"/>
                <w:lang w:eastAsia="zh-CN"/>
              </w:rPr>
              <w:t>8</w:t>
            </w:r>
            <w:r>
              <w:rPr>
                <w:rFonts w:ascii="宋体" w:hAnsi="宋体" w:hint="eastAsia"/>
                <w:color w:val="auto"/>
                <w:sz w:val="24"/>
              </w:rPr>
              <w:t>.1</w:t>
            </w:r>
          </w:p>
        </w:tc>
        <w:tc>
          <w:tcPr>
            <w:tcW w:w="482" w:type="pct"/>
            <w:tcBorders>
              <w:top w:val="single" w:sz="4" w:space="0" w:color="auto"/>
              <w:left w:val="single" w:sz="4" w:space="0" w:color="auto"/>
              <w:bottom w:val="single" w:sz="4" w:space="0" w:color="auto"/>
              <w:right w:val="single" w:sz="4" w:space="0" w:color="auto"/>
            </w:tcBorders>
            <w:vAlign w:val="center"/>
          </w:tcPr>
          <w:p w14:paraId="007E3D0B" w14:textId="77777777" w:rsidR="007B6F95" w:rsidRDefault="00000000">
            <w:pPr>
              <w:jc w:val="center"/>
              <w:rPr>
                <w:rFonts w:ascii="宋体" w:hAnsi="宋体"/>
                <w:color w:val="auto"/>
                <w:sz w:val="24"/>
              </w:rPr>
            </w:pPr>
            <w:r>
              <w:rPr>
                <w:rFonts w:ascii="宋体" w:eastAsiaTheme="minorEastAsia" w:hAnsi="宋体" w:hint="eastAsia"/>
                <w:color w:val="auto"/>
                <w:sz w:val="24"/>
                <w:lang w:eastAsia="zh-CN"/>
              </w:rPr>
              <w:t>8</w:t>
            </w:r>
            <w:r>
              <w:rPr>
                <w:rFonts w:ascii="宋体" w:eastAsia="宋体" w:hAnsi="宋体" w:cs="宋体" w:hint="eastAsia"/>
                <w:color w:val="auto"/>
                <w:sz w:val="24"/>
              </w:rPr>
              <w:t>～</w:t>
            </w:r>
            <w:r>
              <w:rPr>
                <w:rFonts w:ascii="宋体" w:eastAsiaTheme="minorEastAsia" w:hAnsi="宋体" w:hint="eastAsia"/>
                <w:color w:val="auto"/>
                <w:sz w:val="24"/>
                <w:lang w:eastAsia="zh-CN"/>
              </w:rPr>
              <w:t>6</w:t>
            </w:r>
            <w:r>
              <w:rPr>
                <w:rFonts w:ascii="宋体" w:hAnsi="宋体" w:hint="eastAsia"/>
                <w:color w:val="auto"/>
                <w:sz w:val="24"/>
              </w:rPr>
              <w:t>.1</w:t>
            </w:r>
          </w:p>
        </w:tc>
        <w:tc>
          <w:tcPr>
            <w:tcW w:w="513" w:type="pct"/>
            <w:tcBorders>
              <w:top w:val="single" w:sz="4" w:space="0" w:color="auto"/>
              <w:left w:val="single" w:sz="4" w:space="0" w:color="auto"/>
              <w:bottom w:val="single" w:sz="4" w:space="0" w:color="auto"/>
              <w:right w:val="single" w:sz="4" w:space="0" w:color="auto"/>
            </w:tcBorders>
            <w:vAlign w:val="center"/>
          </w:tcPr>
          <w:p w14:paraId="05F872BE" w14:textId="77777777" w:rsidR="007B6F95" w:rsidRDefault="00000000">
            <w:pPr>
              <w:jc w:val="center"/>
              <w:rPr>
                <w:rFonts w:ascii="宋体" w:hAnsi="宋体"/>
                <w:color w:val="auto"/>
                <w:sz w:val="24"/>
              </w:rPr>
            </w:pPr>
            <w:r>
              <w:rPr>
                <w:rFonts w:ascii="宋体" w:eastAsiaTheme="minorEastAsia" w:hAnsi="宋体" w:hint="eastAsia"/>
                <w:color w:val="auto"/>
                <w:sz w:val="24"/>
                <w:lang w:eastAsia="zh-CN"/>
              </w:rPr>
              <w:t>6</w:t>
            </w:r>
            <w:r>
              <w:rPr>
                <w:rFonts w:ascii="宋体" w:eastAsia="宋体" w:hAnsi="宋体" w:cs="宋体" w:hint="eastAsia"/>
                <w:color w:val="auto"/>
                <w:sz w:val="24"/>
              </w:rPr>
              <w:t>～</w:t>
            </w:r>
            <w:r>
              <w:rPr>
                <w:rFonts w:ascii="宋体" w:eastAsiaTheme="minorEastAsia" w:hAnsi="宋体" w:hint="eastAsia"/>
                <w:color w:val="auto"/>
                <w:sz w:val="24"/>
                <w:lang w:eastAsia="zh-CN"/>
              </w:rPr>
              <w:t>4</w:t>
            </w:r>
            <w:r>
              <w:rPr>
                <w:rFonts w:ascii="宋体" w:hAnsi="宋体" w:hint="eastAsia"/>
                <w:color w:val="auto"/>
                <w:sz w:val="24"/>
              </w:rPr>
              <w:t>.1</w:t>
            </w:r>
          </w:p>
        </w:tc>
        <w:tc>
          <w:tcPr>
            <w:tcW w:w="499" w:type="pct"/>
            <w:tcBorders>
              <w:top w:val="single" w:sz="4" w:space="0" w:color="auto"/>
              <w:left w:val="single" w:sz="4" w:space="0" w:color="auto"/>
              <w:bottom w:val="single" w:sz="4" w:space="0" w:color="auto"/>
              <w:right w:val="single" w:sz="4" w:space="0" w:color="auto"/>
            </w:tcBorders>
            <w:vAlign w:val="center"/>
          </w:tcPr>
          <w:p w14:paraId="5959D41B" w14:textId="77777777" w:rsidR="007B6F95" w:rsidRDefault="00000000">
            <w:pPr>
              <w:jc w:val="center"/>
              <w:rPr>
                <w:rFonts w:ascii="宋体" w:eastAsiaTheme="minorEastAsia" w:hAnsi="宋体" w:hint="eastAsia"/>
                <w:color w:val="auto"/>
                <w:sz w:val="24"/>
                <w:lang w:eastAsia="zh-CN"/>
              </w:rPr>
            </w:pPr>
            <w:r>
              <w:rPr>
                <w:rFonts w:ascii="宋体" w:eastAsiaTheme="minorEastAsia" w:hAnsi="宋体" w:hint="eastAsia"/>
                <w:color w:val="auto"/>
                <w:sz w:val="24"/>
                <w:lang w:eastAsia="zh-CN"/>
              </w:rPr>
              <w:t>4</w:t>
            </w:r>
            <w:r>
              <w:rPr>
                <w:rFonts w:ascii="宋体" w:eastAsia="宋体" w:hAnsi="宋体" w:cs="宋体" w:hint="eastAsia"/>
                <w:color w:val="auto"/>
                <w:sz w:val="24"/>
              </w:rPr>
              <w:t>～</w:t>
            </w:r>
            <w:r>
              <w:rPr>
                <w:rFonts w:ascii="宋体" w:eastAsiaTheme="minorEastAsia" w:hAnsi="宋体" w:hint="eastAsia"/>
                <w:color w:val="auto"/>
                <w:sz w:val="24"/>
                <w:lang w:eastAsia="zh-CN"/>
              </w:rPr>
              <w:t>2</w:t>
            </w:r>
            <w:r>
              <w:rPr>
                <w:rFonts w:ascii="宋体" w:hAnsi="宋体" w:hint="eastAsia"/>
                <w:color w:val="auto"/>
                <w:sz w:val="24"/>
              </w:rPr>
              <w:t>.1</w:t>
            </w:r>
          </w:p>
        </w:tc>
        <w:tc>
          <w:tcPr>
            <w:tcW w:w="300" w:type="pct"/>
            <w:tcBorders>
              <w:top w:val="single" w:sz="4" w:space="0" w:color="auto"/>
              <w:left w:val="single" w:sz="4" w:space="0" w:color="auto"/>
              <w:bottom w:val="single" w:sz="4" w:space="0" w:color="auto"/>
              <w:right w:val="single" w:sz="4" w:space="0" w:color="auto"/>
            </w:tcBorders>
            <w:vAlign w:val="center"/>
          </w:tcPr>
          <w:p w14:paraId="275688CA" w14:textId="77777777" w:rsidR="007B6F95" w:rsidRDefault="00000000">
            <w:pPr>
              <w:jc w:val="center"/>
              <w:rPr>
                <w:rFonts w:ascii="宋体" w:hAnsi="宋体"/>
                <w:color w:val="auto"/>
                <w:sz w:val="24"/>
              </w:rPr>
            </w:pPr>
            <w:r>
              <w:rPr>
                <w:rFonts w:ascii="宋体" w:hAnsi="宋体" w:hint="eastAsia"/>
                <w:color w:val="auto"/>
                <w:sz w:val="24"/>
              </w:rPr>
              <w:t>0</w:t>
            </w:r>
          </w:p>
        </w:tc>
      </w:tr>
      <w:tr w:rsidR="007B6F95" w14:paraId="58B35147" w14:textId="77777777">
        <w:trPr>
          <w:trHeight w:val="528"/>
          <w:jc w:val="center"/>
        </w:trPr>
        <w:tc>
          <w:tcPr>
            <w:tcW w:w="275" w:type="pct"/>
            <w:tcBorders>
              <w:top w:val="single" w:sz="4" w:space="0" w:color="auto"/>
              <w:left w:val="single" w:sz="4" w:space="0" w:color="auto"/>
              <w:bottom w:val="single" w:sz="4" w:space="0" w:color="auto"/>
              <w:right w:val="single" w:sz="4" w:space="0" w:color="auto"/>
            </w:tcBorders>
            <w:vAlign w:val="center"/>
          </w:tcPr>
          <w:p w14:paraId="1CD09387" w14:textId="77777777" w:rsidR="007B6F95" w:rsidRDefault="00000000">
            <w:pPr>
              <w:jc w:val="center"/>
              <w:rPr>
                <w:rFonts w:ascii="宋体" w:hAnsi="宋体"/>
                <w:color w:val="auto"/>
                <w:sz w:val="24"/>
              </w:rPr>
            </w:pPr>
            <w:r>
              <w:rPr>
                <w:rFonts w:ascii="宋体" w:hAnsi="宋体" w:hint="eastAsia"/>
                <w:sz w:val="24"/>
                <w:szCs w:val="24"/>
              </w:rPr>
              <w:t>3</w:t>
            </w:r>
          </w:p>
        </w:tc>
        <w:tc>
          <w:tcPr>
            <w:tcW w:w="2002" w:type="pct"/>
            <w:tcBorders>
              <w:top w:val="single" w:sz="4" w:space="0" w:color="auto"/>
              <w:left w:val="single" w:sz="4" w:space="0" w:color="auto"/>
              <w:bottom w:val="single" w:sz="4" w:space="0" w:color="auto"/>
              <w:right w:val="single" w:sz="4" w:space="0" w:color="auto"/>
            </w:tcBorders>
            <w:vAlign w:val="center"/>
          </w:tcPr>
          <w:p w14:paraId="08B86495" w14:textId="77777777" w:rsidR="007B6F95" w:rsidRDefault="00000000">
            <w:pPr>
              <w:rPr>
                <w:rFonts w:ascii="宋体" w:hAnsi="宋体"/>
                <w:color w:val="auto"/>
                <w:sz w:val="24"/>
                <w:lang w:eastAsia="zh-CN"/>
              </w:rPr>
            </w:pPr>
            <w:r>
              <w:rPr>
                <w:rFonts w:ascii="宋体" w:eastAsia="宋体" w:hAnsi="宋体" w:cs="宋体" w:hint="eastAsia"/>
                <w:sz w:val="24"/>
                <w:szCs w:val="24"/>
                <w:lang w:eastAsia="zh-CN"/>
              </w:rPr>
              <w:t>根据投标人针对本工程设计、施工、管理的合理化建议。</w:t>
            </w:r>
          </w:p>
        </w:tc>
        <w:tc>
          <w:tcPr>
            <w:tcW w:w="388" w:type="pct"/>
            <w:tcBorders>
              <w:top w:val="single" w:sz="4" w:space="0" w:color="auto"/>
              <w:left w:val="single" w:sz="4" w:space="0" w:color="auto"/>
              <w:bottom w:val="single" w:sz="4" w:space="0" w:color="auto"/>
              <w:right w:val="single" w:sz="4" w:space="0" w:color="auto"/>
            </w:tcBorders>
            <w:vAlign w:val="center"/>
          </w:tcPr>
          <w:p w14:paraId="24F766FF"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分</w:t>
            </w:r>
          </w:p>
        </w:tc>
        <w:tc>
          <w:tcPr>
            <w:tcW w:w="541" w:type="pct"/>
            <w:tcBorders>
              <w:top w:val="single" w:sz="4" w:space="0" w:color="auto"/>
              <w:left w:val="single" w:sz="4" w:space="0" w:color="auto"/>
              <w:bottom w:val="single" w:sz="4" w:space="0" w:color="auto"/>
              <w:right w:val="single" w:sz="4" w:space="0" w:color="auto"/>
            </w:tcBorders>
            <w:vAlign w:val="center"/>
          </w:tcPr>
          <w:p w14:paraId="42370753"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w:t>
            </w:r>
            <w:r>
              <w:rPr>
                <w:rFonts w:ascii="宋体" w:eastAsia="宋体" w:hAnsi="宋体" w:hint="eastAsia"/>
                <w:sz w:val="24"/>
                <w:szCs w:val="24"/>
                <w:lang w:eastAsia="zh-CN"/>
              </w:rPr>
              <w:t>5</w:t>
            </w:r>
            <w:r>
              <w:rPr>
                <w:rFonts w:ascii="宋体" w:hAnsi="宋体"/>
                <w:sz w:val="24"/>
                <w:szCs w:val="24"/>
              </w:rPr>
              <w:t>.1</w:t>
            </w:r>
          </w:p>
        </w:tc>
        <w:tc>
          <w:tcPr>
            <w:tcW w:w="482" w:type="pct"/>
            <w:tcBorders>
              <w:top w:val="single" w:sz="4" w:space="0" w:color="auto"/>
              <w:left w:val="single" w:sz="4" w:space="0" w:color="auto"/>
              <w:bottom w:val="single" w:sz="4" w:space="0" w:color="auto"/>
              <w:right w:val="single" w:sz="4" w:space="0" w:color="auto"/>
            </w:tcBorders>
            <w:vAlign w:val="center"/>
          </w:tcPr>
          <w:p w14:paraId="5420C7F4" w14:textId="77777777" w:rsidR="007B6F95" w:rsidRDefault="00000000">
            <w:pPr>
              <w:jc w:val="center"/>
              <w:rPr>
                <w:rFonts w:ascii="宋体" w:eastAsiaTheme="minorEastAsia" w:hAnsi="宋体" w:hint="eastAsia"/>
                <w:color w:val="auto"/>
                <w:sz w:val="24"/>
                <w:lang w:eastAsia="zh-CN"/>
              </w:rPr>
            </w:pPr>
            <w:r>
              <w:rPr>
                <w:rFonts w:ascii="宋体" w:eastAsia="宋体" w:hAnsi="宋体" w:hint="eastAsia"/>
                <w:sz w:val="24"/>
                <w:szCs w:val="24"/>
                <w:lang w:eastAsia="zh-CN"/>
              </w:rPr>
              <w:t>5</w:t>
            </w:r>
            <w:r>
              <w:rPr>
                <w:rFonts w:ascii="宋体" w:eastAsia="宋体" w:hAnsi="宋体" w:cs="宋体" w:hint="eastAsia"/>
                <w:sz w:val="24"/>
                <w:szCs w:val="24"/>
              </w:rPr>
              <w:t>～</w:t>
            </w:r>
            <w:r>
              <w:rPr>
                <w:rFonts w:ascii="宋体" w:eastAsia="宋体" w:hAnsi="宋体" w:hint="eastAsia"/>
                <w:sz w:val="24"/>
                <w:szCs w:val="24"/>
                <w:lang w:eastAsia="zh-CN"/>
              </w:rPr>
              <w:t>4</w:t>
            </w:r>
            <w:r>
              <w:rPr>
                <w:rFonts w:ascii="宋体" w:hAnsi="宋体"/>
                <w:sz w:val="24"/>
                <w:szCs w:val="24"/>
              </w:rPr>
              <w:t>.1</w:t>
            </w:r>
          </w:p>
        </w:tc>
        <w:tc>
          <w:tcPr>
            <w:tcW w:w="513" w:type="pct"/>
            <w:tcBorders>
              <w:top w:val="single" w:sz="4" w:space="0" w:color="auto"/>
              <w:left w:val="single" w:sz="4" w:space="0" w:color="auto"/>
              <w:bottom w:val="single" w:sz="4" w:space="0" w:color="auto"/>
              <w:right w:val="single" w:sz="4" w:space="0" w:color="auto"/>
            </w:tcBorders>
            <w:vAlign w:val="center"/>
          </w:tcPr>
          <w:p w14:paraId="08A3BC74" w14:textId="77777777" w:rsidR="007B6F95" w:rsidRDefault="00000000">
            <w:pPr>
              <w:jc w:val="center"/>
              <w:rPr>
                <w:rFonts w:ascii="宋体" w:eastAsiaTheme="minorEastAsia" w:hAnsi="宋体" w:hint="eastAsia"/>
                <w:color w:val="auto"/>
                <w:sz w:val="24"/>
                <w:lang w:eastAsia="zh-CN"/>
              </w:rPr>
            </w:pPr>
            <w:r>
              <w:rPr>
                <w:rFonts w:ascii="宋体" w:eastAsia="宋体" w:hAnsi="宋体" w:hint="eastAsia"/>
                <w:sz w:val="24"/>
                <w:szCs w:val="24"/>
                <w:lang w:eastAsia="zh-CN"/>
              </w:rPr>
              <w:t>4</w:t>
            </w:r>
            <w:r>
              <w:rPr>
                <w:rFonts w:ascii="宋体" w:eastAsia="宋体" w:hAnsi="宋体" w:cs="宋体" w:hint="eastAsia"/>
                <w:sz w:val="24"/>
                <w:szCs w:val="24"/>
              </w:rPr>
              <w:t>～</w:t>
            </w:r>
            <w:r>
              <w:rPr>
                <w:rFonts w:ascii="宋体" w:eastAsia="宋体" w:hAnsi="宋体" w:hint="eastAsia"/>
                <w:sz w:val="24"/>
                <w:szCs w:val="24"/>
                <w:lang w:eastAsia="zh-CN"/>
              </w:rPr>
              <w:t>3</w:t>
            </w:r>
            <w:r>
              <w:rPr>
                <w:rFonts w:ascii="宋体" w:hAnsi="宋体"/>
                <w:sz w:val="24"/>
                <w:szCs w:val="24"/>
              </w:rPr>
              <w:t>.1</w:t>
            </w:r>
          </w:p>
        </w:tc>
        <w:tc>
          <w:tcPr>
            <w:tcW w:w="499" w:type="pct"/>
            <w:tcBorders>
              <w:top w:val="single" w:sz="4" w:space="0" w:color="auto"/>
              <w:left w:val="single" w:sz="4" w:space="0" w:color="auto"/>
              <w:bottom w:val="single" w:sz="4" w:space="0" w:color="auto"/>
              <w:right w:val="single" w:sz="4" w:space="0" w:color="auto"/>
            </w:tcBorders>
            <w:vAlign w:val="center"/>
          </w:tcPr>
          <w:p w14:paraId="187D4988" w14:textId="77777777" w:rsidR="007B6F95" w:rsidRDefault="00000000">
            <w:pPr>
              <w:jc w:val="center"/>
              <w:rPr>
                <w:rFonts w:ascii="宋体" w:hAnsi="宋体"/>
                <w:color w:val="auto"/>
                <w:sz w:val="24"/>
              </w:rPr>
            </w:pPr>
            <w:r>
              <w:rPr>
                <w:rFonts w:ascii="宋体" w:eastAsia="宋体" w:hAnsi="宋体" w:hint="eastAsia"/>
                <w:sz w:val="24"/>
                <w:szCs w:val="24"/>
                <w:lang w:eastAsia="zh-CN"/>
              </w:rPr>
              <w:t>3</w:t>
            </w:r>
            <w:r>
              <w:rPr>
                <w:rFonts w:ascii="宋体" w:eastAsia="宋体" w:hAnsi="宋体" w:cs="宋体" w:hint="eastAsia"/>
                <w:sz w:val="24"/>
                <w:szCs w:val="24"/>
              </w:rPr>
              <w:t>～</w:t>
            </w:r>
            <w:r>
              <w:rPr>
                <w:rFonts w:ascii="宋体" w:eastAsia="宋体" w:hAnsi="宋体" w:hint="eastAsia"/>
                <w:sz w:val="24"/>
                <w:szCs w:val="24"/>
                <w:lang w:eastAsia="zh-CN"/>
              </w:rPr>
              <w:t>2</w:t>
            </w:r>
            <w:r>
              <w:rPr>
                <w:rFonts w:ascii="宋体" w:hAnsi="宋体"/>
                <w:sz w:val="24"/>
                <w:szCs w:val="24"/>
              </w:rPr>
              <w:t>.1</w:t>
            </w:r>
          </w:p>
        </w:tc>
        <w:tc>
          <w:tcPr>
            <w:tcW w:w="300" w:type="pct"/>
            <w:tcBorders>
              <w:top w:val="single" w:sz="4" w:space="0" w:color="auto"/>
              <w:left w:val="single" w:sz="4" w:space="0" w:color="auto"/>
              <w:bottom w:val="single" w:sz="4" w:space="0" w:color="auto"/>
              <w:right w:val="single" w:sz="4" w:space="0" w:color="auto"/>
            </w:tcBorders>
            <w:vAlign w:val="center"/>
          </w:tcPr>
          <w:p w14:paraId="0C815555" w14:textId="77777777" w:rsidR="007B6F95" w:rsidRDefault="00000000">
            <w:pPr>
              <w:jc w:val="center"/>
              <w:rPr>
                <w:rFonts w:ascii="宋体" w:hAnsi="宋体"/>
                <w:color w:val="auto"/>
                <w:sz w:val="24"/>
              </w:rPr>
            </w:pPr>
            <w:r>
              <w:rPr>
                <w:rFonts w:ascii="宋体" w:hAnsi="宋体"/>
                <w:sz w:val="24"/>
                <w:szCs w:val="24"/>
              </w:rPr>
              <w:t>0</w:t>
            </w:r>
          </w:p>
        </w:tc>
      </w:tr>
      <w:tr w:rsidR="007B6F95" w14:paraId="680F2DF4" w14:textId="77777777">
        <w:trPr>
          <w:trHeight w:val="528"/>
          <w:jc w:val="center"/>
        </w:trPr>
        <w:tc>
          <w:tcPr>
            <w:tcW w:w="275" w:type="pct"/>
            <w:tcBorders>
              <w:top w:val="single" w:sz="4" w:space="0" w:color="auto"/>
              <w:left w:val="single" w:sz="4" w:space="0" w:color="auto"/>
              <w:bottom w:val="single" w:sz="4" w:space="0" w:color="auto"/>
              <w:right w:val="single" w:sz="4" w:space="0" w:color="auto"/>
            </w:tcBorders>
            <w:vAlign w:val="center"/>
          </w:tcPr>
          <w:p w14:paraId="38CBF3FF" w14:textId="77777777" w:rsidR="007B6F95" w:rsidRDefault="00000000">
            <w:pPr>
              <w:jc w:val="center"/>
              <w:rPr>
                <w:rFonts w:ascii="宋体" w:hAnsi="宋体"/>
                <w:color w:val="auto"/>
                <w:sz w:val="24"/>
              </w:rPr>
            </w:pPr>
            <w:r>
              <w:rPr>
                <w:rFonts w:ascii="宋体" w:hAnsi="宋体"/>
                <w:sz w:val="24"/>
                <w:szCs w:val="24"/>
              </w:rPr>
              <w:t>4</w:t>
            </w:r>
          </w:p>
        </w:tc>
        <w:tc>
          <w:tcPr>
            <w:tcW w:w="2002" w:type="pct"/>
            <w:tcBorders>
              <w:top w:val="single" w:sz="4" w:space="0" w:color="auto"/>
              <w:left w:val="single" w:sz="4" w:space="0" w:color="auto"/>
              <w:bottom w:val="single" w:sz="4" w:space="0" w:color="auto"/>
              <w:right w:val="single" w:sz="4" w:space="0" w:color="auto"/>
            </w:tcBorders>
            <w:vAlign w:val="center"/>
          </w:tcPr>
          <w:p w14:paraId="035C5BD3" w14:textId="77777777" w:rsidR="007B6F95" w:rsidRDefault="00000000">
            <w:pPr>
              <w:rPr>
                <w:rFonts w:ascii="宋体" w:hAnsi="宋体"/>
                <w:color w:val="auto"/>
                <w:sz w:val="24"/>
                <w:lang w:eastAsia="zh-CN"/>
              </w:rPr>
            </w:pPr>
            <w:r>
              <w:rPr>
                <w:rFonts w:ascii="宋体" w:eastAsia="宋体" w:hAnsi="宋体" w:cs="宋体" w:hint="eastAsia"/>
                <w:sz w:val="24"/>
                <w:szCs w:val="24"/>
                <w:lang w:eastAsia="zh-CN"/>
              </w:rPr>
              <w:t>人员、设备、专业工具的配置和进场计划，廉政建设、本地化服务响应、职业操守措施。</w:t>
            </w:r>
          </w:p>
        </w:tc>
        <w:tc>
          <w:tcPr>
            <w:tcW w:w="388" w:type="pct"/>
            <w:tcBorders>
              <w:top w:val="single" w:sz="4" w:space="0" w:color="auto"/>
              <w:left w:val="single" w:sz="4" w:space="0" w:color="auto"/>
              <w:bottom w:val="single" w:sz="4" w:space="0" w:color="auto"/>
              <w:right w:val="single" w:sz="4" w:space="0" w:color="auto"/>
            </w:tcBorders>
            <w:vAlign w:val="center"/>
          </w:tcPr>
          <w:p w14:paraId="093B6D7F"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分</w:t>
            </w:r>
          </w:p>
        </w:tc>
        <w:tc>
          <w:tcPr>
            <w:tcW w:w="541" w:type="pct"/>
            <w:tcBorders>
              <w:top w:val="single" w:sz="4" w:space="0" w:color="auto"/>
              <w:left w:val="single" w:sz="4" w:space="0" w:color="auto"/>
              <w:bottom w:val="single" w:sz="4" w:space="0" w:color="auto"/>
              <w:right w:val="single" w:sz="4" w:space="0" w:color="auto"/>
            </w:tcBorders>
            <w:vAlign w:val="center"/>
          </w:tcPr>
          <w:p w14:paraId="47E44B52"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w:t>
            </w:r>
            <w:r>
              <w:rPr>
                <w:rFonts w:ascii="宋体" w:eastAsia="宋体" w:hAnsi="宋体" w:hint="eastAsia"/>
                <w:sz w:val="24"/>
                <w:szCs w:val="24"/>
                <w:lang w:eastAsia="zh-CN"/>
              </w:rPr>
              <w:t>5</w:t>
            </w:r>
            <w:r>
              <w:rPr>
                <w:rFonts w:ascii="宋体" w:hAnsi="宋体"/>
                <w:sz w:val="24"/>
                <w:szCs w:val="24"/>
              </w:rPr>
              <w:t>.1</w:t>
            </w:r>
          </w:p>
        </w:tc>
        <w:tc>
          <w:tcPr>
            <w:tcW w:w="482" w:type="pct"/>
            <w:tcBorders>
              <w:top w:val="single" w:sz="4" w:space="0" w:color="auto"/>
              <w:left w:val="single" w:sz="4" w:space="0" w:color="auto"/>
              <w:bottom w:val="single" w:sz="4" w:space="0" w:color="auto"/>
              <w:right w:val="single" w:sz="4" w:space="0" w:color="auto"/>
            </w:tcBorders>
            <w:vAlign w:val="center"/>
          </w:tcPr>
          <w:p w14:paraId="1C2A6CBF" w14:textId="77777777" w:rsidR="007B6F95" w:rsidRDefault="00000000">
            <w:pPr>
              <w:jc w:val="center"/>
              <w:rPr>
                <w:rFonts w:ascii="宋体" w:eastAsiaTheme="minorEastAsia" w:hAnsi="宋体" w:hint="eastAsia"/>
                <w:color w:val="auto"/>
                <w:sz w:val="24"/>
                <w:lang w:eastAsia="zh-CN"/>
              </w:rPr>
            </w:pPr>
            <w:r>
              <w:rPr>
                <w:rFonts w:ascii="宋体" w:eastAsia="宋体" w:hAnsi="宋体" w:hint="eastAsia"/>
                <w:sz w:val="24"/>
                <w:szCs w:val="24"/>
                <w:lang w:eastAsia="zh-CN"/>
              </w:rPr>
              <w:t>5</w:t>
            </w:r>
            <w:r>
              <w:rPr>
                <w:rFonts w:ascii="宋体" w:eastAsia="宋体" w:hAnsi="宋体" w:cs="宋体" w:hint="eastAsia"/>
                <w:sz w:val="24"/>
                <w:szCs w:val="24"/>
              </w:rPr>
              <w:t>～</w:t>
            </w:r>
            <w:r>
              <w:rPr>
                <w:rFonts w:ascii="宋体" w:eastAsia="宋体" w:hAnsi="宋体" w:hint="eastAsia"/>
                <w:sz w:val="24"/>
                <w:szCs w:val="24"/>
                <w:lang w:eastAsia="zh-CN"/>
              </w:rPr>
              <w:t>4</w:t>
            </w:r>
            <w:r>
              <w:rPr>
                <w:rFonts w:ascii="宋体" w:hAnsi="宋体"/>
                <w:sz w:val="24"/>
                <w:szCs w:val="24"/>
              </w:rPr>
              <w:t>.1</w:t>
            </w:r>
          </w:p>
        </w:tc>
        <w:tc>
          <w:tcPr>
            <w:tcW w:w="513" w:type="pct"/>
            <w:tcBorders>
              <w:top w:val="single" w:sz="4" w:space="0" w:color="auto"/>
              <w:left w:val="single" w:sz="4" w:space="0" w:color="auto"/>
              <w:bottom w:val="single" w:sz="4" w:space="0" w:color="auto"/>
              <w:right w:val="single" w:sz="4" w:space="0" w:color="auto"/>
            </w:tcBorders>
            <w:vAlign w:val="center"/>
          </w:tcPr>
          <w:p w14:paraId="229A9AB4" w14:textId="77777777" w:rsidR="007B6F95" w:rsidRDefault="00000000">
            <w:pPr>
              <w:jc w:val="center"/>
              <w:rPr>
                <w:rFonts w:ascii="宋体" w:eastAsiaTheme="minorEastAsia" w:hAnsi="宋体" w:hint="eastAsia"/>
                <w:color w:val="auto"/>
                <w:sz w:val="24"/>
                <w:lang w:eastAsia="zh-CN"/>
              </w:rPr>
            </w:pPr>
            <w:r>
              <w:rPr>
                <w:rFonts w:ascii="宋体" w:eastAsia="宋体" w:hAnsi="宋体" w:hint="eastAsia"/>
                <w:sz w:val="24"/>
                <w:szCs w:val="24"/>
                <w:lang w:eastAsia="zh-CN"/>
              </w:rPr>
              <w:t>4</w:t>
            </w:r>
            <w:r>
              <w:rPr>
                <w:rFonts w:ascii="宋体" w:eastAsia="宋体" w:hAnsi="宋体" w:cs="宋体" w:hint="eastAsia"/>
                <w:sz w:val="24"/>
                <w:szCs w:val="24"/>
              </w:rPr>
              <w:t>～</w:t>
            </w:r>
            <w:r>
              <w:rPr>
                <w:rFonts w:ascii="宋体" w:eastAsia="宋体" w:hAnsi="宋体" w:hint="eastAsia"/>
                <w:sz w:val="24"/>
                <w:szCs w:val="24"/>
                <w:lang w:eastAsia="zh-CN"/>
              </w:rPr>
              <w:t>3</w:t>
            </w:r>
            <w:r>
              <w:rPr>
                <w:rFonts w:ascii="宋体" w:hAnsi="宋体"/>
                <w:sz w:val="24"/>
                <w:szCs w:val="24"/>
              </w:rPr>
              <w:t>.1</w:t>
            </w:r>
          </w:p>
        </w:tc>
        <w:tc>
          <w:tcPr>
            <w:tcW w:w="499" w:type="pct"/>
            <w:tcBorders>
              <w:top w:val="single" w:sz="4" w:space="0" w:color="auto"/>
              <w:left w:val="single" w:sz="4" w:space="0" w:color="auto"/>
              <w:bottom w:val="single" w:sz="4" w:space="0" w:color="auto"/>
              <w:right w:val="single" w:sz="4" w:space="0" w:color="auto"/>
            </w:tcBorders>
            <w:vAlign w:val="center"/>
          </w:tcPr>
          <w:p w14:paraId="202DB187" w14:textId="77777777" w:rsidR="007B6F95" w:rsidRDefault="00000000">
            <w:pPr>
              <w:jc w:val="center"/>
              <w:rPr>
                <w:rFonts w:ascii="宋体" w:eastAsiaTheme="minorEastAsia" w:hAnsi="宋体" w:hint="eastAsia"/>
                <w:color w:val="auto"/>
                <w:sz w:val="24"/>
                <w:lang w:eastAsia="zh-CN"/>
              </w:rPr>
            </w:pPr>
            <w:r>
              <w:rPr>
                <w:rFonts w:ascii="宋体" w:eastAsia="宋体" w:hAnsi="宋体" w:hint="eastAsia"/>
                <w:sz w:val="24"/>
                <w:szCs w:val="24"/>
                <w:lang w:eastAsia="zh-CN"/>
              </w:rPr>
              <w:t>3</w:t>
            </w:r>
            <w:r>
              <w:rPr>
                <w:rFonts w:ascii="宋体" w:eastAsia="宋体" w:hAnsi="宋体" w:cs="宋体" w:hint="eastAsia"/>
                <w:sz w:val="24"/>
                <w:szCs w:val="24"/>
              </w:rPr>
              <w:t>～</w:t>
            </w:r>
            <w:r>
              <w:rPr>
                <w:rFonts w:ascii="宋体" w:eastAsia="宋体" w:hAnsi="宋体" w:hint="eastAsia"/>
                <w:sz w:val="24"/>
                <w:szCs w:val="24"/>
                <w:lang w:eastAsia="zh-CN"/>
              </w:rPr>
              <w:t>2</w:t>
            </w:r>
            <w:r>
              <w:rPr>
                <w:rFonts w:ascii="宋体" w:hAnsi="宋体"/>
                <w:sz w:val="24"/>
                <w:szCs w:val="24"/>
              </w:rPr>
              <w:t>.1</w:t>
            </w:r>
          </w:p>
        </w:tc>
        <w:tc>
          <w:tcPr>
            <w:tcW w:w="300" w:type="pct"/>
            <w:tcBorders>
              <w:top w:val="single" w:sz="4" w:space="0" w:color="auto"/>
              <w:left w:val="single" w:sz="4" w:space="0" w:color="auto"/>
              <w:bottom w:val="single" w:sz="4" w:space="0" w:color="auto"/>
              <w:right w:val="single" w:sz="4" w:space="0" w:color="auto"/>
            </w:tcBorders>
            <w:vAlign w:val="center"/>
          </w:tcPr>
          <w:p w14:paraId="14003C1F" w14:textId="77777777" w:rsidR="007B6F95" w:rsidRDefault="00000000">
            <w:pPr>
              <w:jc w:val="center"/>
              <w:rPr>
                <w:rFonts w:ascii="宋体" w:hAnsi="宋体"/>
                <w:color w:val="auto"/>
                <w:sz w:val="24"/>
              </w:rPr>
            </w:pPr>
            <w:r>
              <w:rPr>
                <w:rFonts w:ascii="宋体" w:hAnsi="宋体"/>
                <w:sz w:val="24"/>
                <w:szCs w:val="24"/>
              </w:rPr>
              <w:t>0</w:t>
            </w:r>
          </w:p>
        </w:tc>
      </w:tr>
      <w:tr w:rsidR="007B6F95" w14:paraId="3F547143" w14:textId="77777777">
        <w:trPr>
          <w:trHeight w:val="528"/>
          <w:jc w:val="center"/>
        </w:trPr>
        <w:tc>
          <w:tcPr>
            <w:tcW w:w="275" w:type="pct"/>
            <w:tcBorders>
              <w:top w:val="single" w:sz="4" w:space="0" w:color="auto"/>
              <w:left w:val="single" w:sz="4" w:space="0" w:color="auto"/>
              <w:bottom w:val="single" w:sz="4" w:space="0" w:color="auto"/>
              <w:right w:val="single" w:sz="4" w:space="0" w:color="auto"/>
            </w:tcBorders>
            <w:vAlign w:val="center"/>
          </w:tcPr>
          <w:p w14:paraId="724201DB" w14:textId="77777777" w:rsidR="007B6F95" w:rsidRDefault="00000000">
            <w:pPr>
              <w:jc w:val="center"/>
              <w:rPr>
                <w:rFonts w:ascii="宋体" w:hAnsi="宋体"/>
                <w:color w:val="auto"/>
                <w:sz w:val="24"/>
              </w:rPr>
            </w:pPr>
            <w:r>
              <w:rPr>
                <w:rFonts w:ascii="宋体" w:hAnsi="宋体" w:hint="eastAsia"/>
                <w:sz w:val="24"/>
                <w:szCs w:val="24"/>
              </w:rPr>
              <w:t>5</w:t>
            </w:r>
          </w:p>
        </w:tc>
        <w:tc>
          <w:tcPr>
            <w:tcW w:w="2002" w:type="pct"/>
            <w:tcBorders>
              <w:top w:val="single" w:sz="4" w:space="0" w:color="auto"/>
              <w:left w:val="single" w:sz="4" w:space="0" w:color="auto"/>
              <w:bottom w:val="single" w:sz="4" w:space="0" w:color="auto"/>
              <w:right w:val="single" w:sz="4" w:space="0" w:color="auto"/>
            </w:tcBorders>
            <w:vAlign w:val="center"/>
          </w:tcPr>
          <w:p w14:paraId="694E326E" w14:textId="77777777" w:rsidR="007B6F95" w:rsidRDefault="00000000">
            <w:pPr>
              <w:rPr>
                <w:rFonts w:ascii="宋体" w:eastAsiaTheme="minorEastAsia" w:hAnsi="宋体" w:hint="eastAsia"/>
                <w:color w:val="auto"/>
                <w:sz w:val="24"/>
                <w:lang w:eastAsia="zh-CN"/>
              </w:rPr>
            </w:pPr>
            <w:r>
              <w:rPr>
                <w:rFonts w:ascii="宋体" w:eastAsia="宋体" w:hAnsi="宋体" w:cs="宋体" w:hint="eastAsia"/>
                <w:sz w:val="24"/>
                <w:szCs w:val="24"/>
                <w:lang w:eastAsia="zh-CN"/>
              </w:rPr>
              <w:t>根据投标人投入使用适用于本项目监理工作的信息化管理手段，针对标准化管理、巡检、出勤、现场风险管理、现场数据统计展示等内容。</w:t>
            </w:r>
          </w:p>
        </w:tc>
        <w:tc>
          <w:tcPr>
            <w:tcW w:w="388" w:type="pct"/>
            <w:tcBorders>
              <w:top w:val="single" w:sz="4" w:space="0" w:color="auto"/>
              <w:left w:val="single" w:sz="4" w:space="0" w:color="auto"/>
              <w:bottom w:val="single" w:sz="4" w:space="0" w:color="auto"/>
              <w:right w:val="single" w:sz="4" w:space="0" w:color="auto"/>
            </w:tcBorders>
            <w:vAlign w:val="center"/>
          </w:tcPr>
          <w:p w14:paraId="77F19A2C"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分</w:t>
            </w:r>
          </w:p>
        </w:tc>
        <w:tc>
          <w:tcPr>
            <w:tcW w:w="541" w:type="pct"/>
            <w:tcBorders>
              <w:top w:val="single" w:sz="4" w:space="0" w:color="auto"/>
              <w:left w:val="single" w:sz="4" w:space="0" w:color="auto"/>
              <w:bottom w:val="single" w:sz="4" w:space="0" w:color="auto"/>
              <w:right w:val="single" w:sz="4" w:space="0" w:color="auto"/>
            </w:tcBorders>
            <w:vAlign w:val="center"/>
          </w:tcPr>
          <w:p w14:paraId="0AB47FA0" w14:textId="77777777" w:rsidR="007B6F95" w:rsidRDefault="00000000">
            <w:pPr>
              <w:jc w:val="center"/>
              <w:rPr>
                <w:rFonts w:ascii="宋体" w:hAnsi="宋体"/>
                <w:color w:val="auto"/>
                <w:sz w:val="24"/>
              </w:rPr>
            </w:pPr>
            <w:r>
              <w:rPr>
                <w:rFonts w:ascii="宋体" w:eastAsia="宋体" w:hAnsi="宋体" w:hint="eastAsia"/>
                <w:sz w:val="24"/>
                <w:szCs w:val="24"/>
                <w:lang w:eastAsia="zh-CN"/>
              </w:rPr>
              <w:t>6</w:t>
            </w:r>
            <w:r>
              <w:rPr>
                <w:rFonts w:ascii="宋体" w:eastAsia="宋体" w:hAnsi="宋体" w:cs="宋体" w:hint="eastAsia"/>
                <w:sz w:val="24"/>
                <w:szCs w:val="24"/>
              </w:rPr>
              <w:t>～</w:t>
            </w:r>
            <w:r>
              <w:rPr>
                <w:rFonts w:ascii="宋体" w:eastAsia="宋体" w:hAnsi="宋体" w:hint="eastAsia"/>
                <w:sz w:val="24"/>
                <w:szCs w:val="24"/>
                <w:lang w:eastAsia="zh-CN"/>
              </w:rPr>
              <w:t>5</w:t>
            </w:r>
            <w:r>
              <w:rPr>
                <w:rFonts w:ascii="宋体" w:hAnsi="宋体"/>
                <w:sz w:val="24"/>
                <w:szCs w:val="24"/>
              </w:rPr>
              <w:t>.1</w:t>
            </w:r>
          </w:p>
        </w:tc>
        <w:tc>
          <w:tcPr>
            <w:tcW w:w="482" w:type="pct"/>
            <w:tcBorders>
              <w:top w:val="single" w:sz="4" w:space="0" w:color="auto"/>
              <w:left w:val="single" w:sz="4" w:space="0" w:color="auto"/>
              <w:bottom w:val="single" w:sz="4" w:space="0" w:color="auto"/>
              <w:right w:val="single" w:sz="4" w:space="0" w:color="auto"/>
            </w:tcBorders>
            <w:vAlign w:val="center"/>
          </w:tcPr>
          <w:p w14:paraId="4990D77E" w14:textId="77777777" w:rsidR="007B6F95" w:rsidRDefault="00000000">
            <w:pPr>
              <w:jc w:val="center"/>
              <w:rPr>
                <w:rFonts w:ascii="宋体" w:hAnsi="宋体"/>
                <w:color w:val="auto"/>
                <w:sz w:val="24"/>
              </w:rPr>
            </w:pPr>
            <w:r>
              <w:rPr>
                <w:rFonts w:ascii="宋体" w:eastAsia="宋体" w:hAnsi="宋体" w:hint="eastAsia"/>
                <w:sz w:val="24"/>
                <w:szCs w:val="24"/>
                <w:lang w:eastAsia="zh-CN"/>
              </w:rPr>
              <w:t>5</w:t>
            </w:r>
            <w:r>
              <w:rPr>
                <w:rFonts w:ascii="宋体" w:eastAsia="宋体" w:hAnsi="宋体" w:cs="宋体" w:hint="eastAsia"/>
                <w:sz w:val="24"/>
                <w:szCs w:val="24"/>
              </w:rPr>
              <w:t>～</w:t>
            </w:r>
            <w:r>
              <w:rPr>
                <w:rFonts w:ascii="宋体" w:eastAsia="宋体" w:hAnsi="宋体" w:hint="eastAsia"/>
                <w:sz w:val="24"/>
                <w:szCs w:val="24"/>
                <w:lang w:eastAsia="zh-CN"/>
              </w:rPr>
              <w:t>4</w:t>
            </w:r>
            <w:r>
              <w:rPr>
                <w:rFonts w:ascii="宋体" w:hAnsi="宋体"/>
                <w:sz w:val="24"/>
                <w:szCs w:val="24"/>
              </w:rPr>
              <w:t>.1</w:t>
            </w:r>
          </w:p>
        </w:tc>
        <w:tc>
          <w:tcPr>
            <w:tcW w:w="513" w:type="pct"/>
            <w:tcBorders>
              <w:top w:val="single" w:sz="4" w:space="0" w:color="auto"/>
              <w:left w:val="single" w:sz="4" w:space="0" w:color="auto"/>
              <w:bottom w:val="single" w:sz="4" w:space="0" w:color="auto"/>
              <w:right w:val="single" w:sz="4" w:space="0" w:color="auto"/>
            </w:tcBorders>
            <w:vAlign w:val="center"/>
          </w:tcPr>
          <w:p w14:paraId="54A7E9B8" w14:textId="77777777" w:rsidR="007B6F95" w:rsidRDefault="00000000">
            <w:pPr>
              <w:jc w:val="center"/>
              <w:rPr>
                <w:rFonts w:ascii="宋体" w:hAnsi="宋体"/>
                <w:color w:val="auto"/>
                <w:sz w:val="24"/>
              </w:rPr>
            </w:pPr>
            <w:r>
              <w:rPr>
                <w:rFonts w:ascii="宋体" w:eastAsia="宋体" w:hAnsi="宋体" w:hint="eastAsia"/>
                <w:sz w:val="24"/>
                <w:szCs w:val="24"/>
                <w:lang w:eastAsia="zh-CN"/>
              </w:rPr>
              <w:t>4</w:t>
            </w:r>
            <w:r>
              <w:rPr>
                <w:rFonts w:ascii="宋体" w:eastAsia="宋体" w:hAnsi="宋体" w:cs="宋体" w:hint="eastAsia"/>
                <w:sz w:val="24"/>
                <w:szCs w:val="24"/>
              </w:rPr>
              <w:t>～</w:t>
            </w:r>
            <w:r>
              <w:rPr>
                <w:rFonts w:ascii="宋体" w:eastAsia="宋体" w:hAnsi="宋体" w:hint="eastAsia"/>
                <w:sz w:val="24"/>
                <w:szCs w:val="24"/>
                <w:lang w:eastAsia="zh-CN"/>
              </w:rPr>
              <w:t>3</w:t>
            </w:r>
            <w:r>
              <w:rPr>
                <w:rFonts w:ascii="宋体" w:hAnsi="宋体"/>
                <w:sz w:val="24"/>
                <w:szCs w:val="24"/>
              </w:rPr>
              <w:t>.1</w:t>
            </w:r>
          </w:p>
        </w:tc>
        <w:tc>
          <w:tcPr>
            <w:tcW w:w="499" w:type="pct"/>
            <w:tcBorders>
              <w:top w:val="single" w:sz="4" w:space="0" w:color="auto"/>
              <w:left w:val="single" w:sz="4" w:space="0" w:color="auto"/>
              <w:bottom w:val="single" w:sz="4" w:space="0" w:color="auto"/>
              <w:right w:val="single" w:sz="4" w:space="0" w:color="auto"/>
            </w:tcBorders>
            <w:vAlign w:val="center"/>
          </w:tcPr>
          <w:p w14:paraId="0E6010EF" w14:textId="77777777" w:rsidR="007B6F95" w:rsidRDefault="00000000">
            <w:pPr>
              <w:jc w:val="center"/>
              <w:rPr>
                <w:rFonts w:ascii="宋体" w:hAnsi="宋体"/>
                <w:color w:val="auto"/>
                <w:sz w:val="24"/>
              </w:rPr>
            </w:pPr>
            <w:r>
              <w:rPr>
                <w:rFonts w:ascii="宋体" w:eastAsia="宋体" w:hAnsi="宋体" w:hint="eastAsia"/>
                <w:sz w:val="24"/>
                <w:szCs w:val="24"/>
                <w:lang w:eastAsia="zh-CN"/>
              </w:rPr>
              <w:t>3</w:t>
            </w:r>
            <w:r>
              <w:rPr>
                <w:rFonts w:ascii="宋体" w:eastAsia="宋体" w:hAnsi="宋体" w:cs="宋体" w:hint="eastAsia"/>
                <w:sz w:val="24"/>
                <w:szCs w:val="24"/>
              </w:rPr>
              <w:t>～</w:t>
            </w:r>
            <w:r>
              <w:rPr>
                <w:rFonts w:ascii="宋体" w:eastAsia="宋体" w:hAnsi="宋体" w:hint="eastAsia"/>
                <w:sz w:val="24"/>
                <w:szCs w:val="24"/>
                <w:lang w:eastAsia="zh-CN"/>
              </w:rPr>
              <w:t>2</w:t>
            </w:r>
            <w:r>
              <w:rPr>
                <w:rFonts w:ascii="宋体" w:hAnsi="宋体"/>
                <w:sz w:val="24"/>
                <w:szCs w:val="24"/>
              </w:rPr>
              <w:t>.1</w:t>
            </w:r>
          </w:p>
        </w:tc>
        <w:tc>
          <w:tcPr>
            <w:tcW w:w="300" w:type="pct"/>
            <w:tcBorders>
              <w:top w:val="single" w:sz="4" w:space="0" w:color="auto"/>
              <w:left w:val="single" w:sz="4" w:space="0" w:color="auto"/>
              <w:bottom w:val="single" w:sz="4" w:space="0" w:color="auto"/>
              <w:right w:val="single" w:sz="4" w:space="0" w:color="auto"/>
            </w:tcBorders>
            <w:vAlign w:val="center"/>
          </w:tcPr>
          <w:p w14:paraId="48BE15BB" w14:textId="77777777" w:rsidR="007B6F95" w:rsidRDefault="00000000">
            <w:pPr>
              <w:jc w:val="center"/>
              <w:rPr>
                <w:rFonts w:ascii="宋体" w:hAnsi="宋体"/>
                <w:color w:val="auto"/>
                <w:sz w:val="24"/>
              </w:rPr>
            </w:pPr>
            <w:r>
              <w:rPr>
                <w:rFonts w:ascii="宋体" w:hAnsi="宋体"/>
                <w:sz w:val="24"/>
                <w:szCs w:val="24"/>
              </w:rPr>
              <w:t>0</w:t>
            </w:r>
          </w:p>
        </w:tc>
      </w:tr>
      <w:bookmarkEnd w:id="144"/>
    </w:tbl>
    <w:p w14:paraId="514D3016" w14:textId="77777777" w:rsidR="007B6F95" w:rsidRDefault="007B6F95">
      <w:pPr>
        <w:pStyle w:val="a7"/>
        <w:spacing w:line="360" w:lineRule="auto"/>
        <w:ind w:firstLineChars="200" w:firstLine="480"/>
        <w:rPr>
          <w:rFonts w:hint="eastAsia"/>
          <w:sz w:val="24"/>
          <w:szCs w:val="24"/>
          <w:lang w:eastAsia="zh-CN"/>
        </w:rPr>
      </w:pPr>
    </w:p>
    <w:p w14:paraId="4B370F78" w14:textId="77777777" w:rsidR="007B6F95" w:rsidRDefault="00000000">
      <w:pPr>
        <w:pStyle w:val="a7"/>
        <w:spacing w:line="360" w:lineRule="auto"/>
        <w:rPr>
          <w:rFonts w:hint="eastAsia"/>
          <w:sz w:val="24"/>
          <w:szCs w:val="24"/>
          <w:lang w:eastAsia="zh-CN"/>
        </w:rPr>
      </w:pPr>
      <w:r>
        <w:rPr>
          <w:rFonts w:hint="eastAsia"/>
          <w:b/>
          <w:bCs/>
          <w:spacing w:val="4"/>
          <w:sz w:val="24"/>
          <w:szCs w:val="24"/>
          <w:lang w:eastAsia="zh-CN"/>
        </w:rPr>
        <w:t>四、商务标评审标准（60分）</w:t>
      </w:r>
    </w:p>
    <w:p w14:paraId="1A595B64" w14:textId="77777777" w:rsidR="007B6F95" w:rsidRDefault="00000000">
      <w:pPr>
        <w:spacing w:line="360" w:lineRule="auto"/>
        <w:ind w:firstLineChars="200" w:firstLine="480"/>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一）成本价评审：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被认定低于成本报价竞标的，其投标作无效标处理。</w:t>
      </w:r>
    </w:p>
    <w:p w14:paraId="2205ADB6" w14:textId="77777777" w:rsidR="007B6F95" w:rsidRDefault="00000000">
      <w:pPr>
        <w:spacing w:line="360" w:lineRule="auto"/>
        <w:ind w:firstLineChars="200" w:firstLine="480"/>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（二）风险控制价的确定（以元为单位，计算时保留整数）。</w:t>
      </w:r>
    </w:p>
    <w:p w14:paraId="4EE5F5E2" w14:textId="77777777" w:rsidR="007B6F95" w:rsidRDefault="00000000">
      <w:pPr>
        <w:spacing w:line="360" w:lineRule="auto"/>
        <w:ind w:firstLineChars="200" w:firstLine="480"/>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风险控制价＝最高投标限价×85%</w:t>
      </w:r>
      <w:r>
        <w:rPr>
          <w:rFonts w:ascii="宋体" w:eastAsia="宋体" w:hAnsi="宋体" w:cs="宋体" w:hint="eastAsia"/>
          <w:sz w:val="24"/>
          <w:szCs w:val="24"/>
          <w:lang w:eastAsia="zh-CN" w:bidi="ar"/>
        </w:rPr>
        <w:t>，当投标人的投标报价低于风险控制价为异常报价，其投标报价不参与评标基准价计算。</w:t>
      </w:r>
    </w:p>
    <w:p w14:paraId="7113DB46" w14:textId="77777777" w:rsidR="007B6F95" w:rsidRDefault="00000000">
      <w:pPr>
        <w:spacing w:line="360" w:lineRule="auto"/>
        <w:ind w:firstLineChars="200" w:firstLine="480"/>
        <w:rPr>
          <w:rFonts w:ascii="宋体" w:eastAsia="宋体" w:hAnsi="宋体" w:cs="宋体" w:hint="eastAsia"/>
          <w:sz w:val="24"/>
          <w:szCs w:val="24"/>
          <w:lang w:eastAsia="zh-CN" w:bidi="ar"/>
        </w:rPr>
      </w:pPr>
      <w:r>
        <w:rPr>
          <w:rFonts w:ascii="宋体" w:eastAsia="宋体" w:hAnsi="宋体" w:cs="宋体" w:hint="eastAsia"/>
          <w:sz w:val="24"/>
          <w:szCs w:val="24"/>
          <w:lang w:eastAsia="zh-CN" w:bidi="ar"/>
        </w:rPr>
        <w:t>（三）评标标底价的确定（以元为单位，保留整数）。</w:t>
      </w:r>
    </w:p>
    <w:p w14:paraId="645D195F" w14:textId="77777777" w:rsidR="007B6F95" w:rsidRDefault="00000000">
      <w:pPr>
        <w:spacing w:line="360" w:lineRule="auto"/>
        <w:ind w:firstLineChars="200" w:firstLine="480"/>
        <w:rPr>
          <w:rFonts w:ascii="宋体" w:eastAsia="宋体" w:hAnsi="宋体" w:hint="eastAsia"/>
          <w:color w:val="auto"/>
          <w:sz w:val="24"/>
          <w:lang w:eastAsia="zh-CN"/>
        </w:rPr>
      </w:pPr>
      <w:r>
        <w:rPr>
          <w:rFonts w:ascii="宋体" w:eastAsia="宋体" w:hAnsi="宋体" w:hint="eastAsia"/>
          <w:color w:val="auto"/>
          <w:sz w:val="24"/>
          <w:lang w:eastAsia="zh-CN"/>
        </w:rPr>
        <w:t>在所有经评审的有效报价中，按有效报价的家数</w:t>
      </w:r>
      <w:r>
        <w:rPr>
          <w:rFonts w:ascii="宋体" w:eastAsia="宋体" w:hAnsi="宋体"/>
          <w:color w:val="auto"/>
          <w:sz w:val="24"/>
          <w:lang w:eastAsia="zh-CN"/>
        </w:rPr>
        <w:t>A</w:t>
      </w:r>
      <w:r>
        <w:rPr>
          <w:rFonts w:ascii="宋体" w:eastAsia="宋体" w:hAnsi="宋体" w:hint="eastAsia"/>
          <w:color w:val="auto"/>
          <w:sz w:val="24"/>
          <w:lang w:eastAsia="zh-CN"/>
        </w:rPr>
        <w:t>确定评标基准价：</w:t>
      </w:r>
    </w:p>
    <w:p w14:paraId="62A34D4B" w14:textId="77777777" w:rsidR="007B6F95" w:rsidRDefault="00000000">
      <w:pPr>
        <w:spacing w:line="360" w:lineRule="auto"/>
        <w:ind w:firstLineChars="200" w:firstLine="480"/>
        <w:rPr>
          <w:rFonts w:ascii="宋体" w:eastAsia="宋体" w:hAnsi="宋体" w:hint="eastAsia"/>
          <w:color w:val="auto"/>
          <w:sz w:val="24"/>
          <w:lang w:eastAsia="zh-CN"/>
        </w:rPr>
      </w:pPr>
      <w:r>
        <w:rPr>
          <w:rFonts w:ascii="宋体" w:eastAsia="宋体" w:hAnsi="宋体" w:hint="eastAsia"/>
          <w:color w:val="auto"/>
          <w:sz w:val="24"/>
          <w:lang w:eastAsia="zh-CN"/>
        </w:rPr>
        <w:lastRenderedPageBreak/>
        <w:t>（</w:t>
      </w:r>
      <w:r>
        <w:rPr>
          <w:rFonts w:ascii="宋体" w:eastAsia="宋体" w:hAnsi="宋体"/>
          <w:color w:val="auto"/>
          <w:sz w:val="24"/>
          <w:lang w:eastAsia="zh-CN"/>
        </w:rPr>
        <w:t>1</w:t>
      </w:r>
      <w:r>
        <w:rPr>
          <w:rFonts w:ascii="宋体" w:eastAsia="宋体" w:hAnsi="宋体" w:hint="eastAsia"/>
          <w:color w:val="auto"/>
          <w:sz w:val="24"/>
          <w:lang w:eastAsia="zh-CN"/>
        </w:rPr>
        <w:t>）若</w:t>
      </w:r>
      <w:r>
        <w:rPr>
          <w:rFonts w:ascii="宋体" w:eastAsia="宋体" w:hAnsi="宋体"/>
          <w:color w:val="auto"/>
          <w:sz w:val="24"/>
          <w:lang w:eastAsia="zh-CN"/>
        </w:rPr>
        <w:t>A</w:t>
      </w:r>
      <w:r>
        <w:rPr>
          <w:rFonts w:ascii="宋体" w:eastAsia="宋体" w:hAnsi="宋体" w:hint="eastAsia"/>
          <w:color w:val="auto"/>
          <w:sz w:val="24"/>
          <w:lang w:eastAsia="zh-CN"/>
        </w:rPr>
        <w:t>＞</w:t>
      </w:r>
      <w:r>
        <w:rPr>
          <w:rFonts w:ascii="宋体" w:eastAsia="宋体" w:hAnsi="宋体"/>
          <w:color w:val="auto"/>
          <w:sz w:val="24"/>
          <w:lang w:eastAsia="zh-CN"/>
        </w:rPr>
        <w:t>9</w:t>
      </w:r>
      <w:r>
        <w:rPr>
          <w:rFonts w:ascii="宋体" w:eastAsia="宋体" w:hAnsi="宋体" w:hint="eastAsia"/>
          <w:color w:val="auto"/>
          <w:sz w:val="24"/>
          <w:lang w:eastAsia="zh-CN"/>
        </w:rPr>
        <w:t>家，取剔除报价高的</w:t>
      </w:r>
      <w:r>
        <w:rPr>
          <w:rFonts w:ascii="宋体" w:eastAsia="宋体" w:hAnsi="宋体"/>
          <w:color w:val="auto"/>
          <w:sz w:val="24"/>
          <w:lang w:eastAsia="zh-CN"/>
        </w:rPr>
        <w:t>B</w:t>
      </w:r>
      <w:r>
        <w:rPr>
          <w:rFonts w:ascii="宋体" w:eastAsia="宋体" w:hAnsi="宋体" w:hint="eastAsia"/>
          <w:color w:val="auto"/>
          <w:sz w:val="24"/>
          <w:lang w:eastAsia="zh-CN"/>
        </w:rPr>
        <w:t>家和报价低的</w:t>
      </w:r>
      <w:r>
        <w:rPr>
          <w:rFonts w:ascii="宋体" w:eastAsia="宋体" w:hAnsi="宋体"/>
          <w:color w:val="auto"/>
          <w:sz w:val="24"/>
          <w:lang w:eastAsia="zh-CN"/>
        </w:rPr>
        <w:t>C</w:t>
      </w:r>
      <w:r>
        <w:rPr>
          <w:rFonts w:ascii="宋体" w:eastAsia="宋体" w:hAnsi="宋体" w:hint="eastAsia"/>
          <w:color w:val="auto"/>
          <w:sz w:val="24"/>
          <w:lang w:eastAsia="zh-CN"/>
        </w:rPr>
        <w:t>家后的有效报价的算术平均值作为评标基准价，其中</w:t>
      </w:r>
      <w:r>
        <w:rPr>
          <w:rFonts w:ascii="宋体" w:eastAsia="宋体" w:hAnsi="宋体"/>
          <w:color w:val="auto"/>
          <w:sz w:val="24"/>
          <w:lang w:eastAsia="zh-CN"/>
        </w:rPr>
        <w:t>B=A×20%</w:t>
      </w:r>
      <w:r>
        <w:rPr>
          <w:rFonts w:ascii="宋体" w:eastAsia="宋体" w:hAnsi="宋体" w:hint="eastAsia"/>
          <w:color w:val="auto"/>
          <w:sz w:val="24"/>
          <w:lang w:eastAsia="zh-CN"/>
        </w:rPr>
        <w:t>、</w:t>
      </w:r>
      <w:r>
        <w:rPr>
          <w:rFonts w:ascii="宋体" w:eastAsia="宋体" w:hAnsi="宋体"/>
          <w:color w:val="auto"/>
          <w:sz w:val="24"/>
          <w:lang w:eastAsia="zh-CN"/>
        </w:rPr>
        <w:t>C=A×20%</w:t>
      </w:r>
      <w:r>
        <w:rPr>
          <w:rFonts w:ascii="宋体" w:eastAsia="宋体" w:hAnsi="宋体" w:hint="eastAsia"/>
          <w:color w:val="auto"/>
          <w:sz w:val="24"/>
          <w:lang w:eastAsia="zh-CN"/>
        </w:rPr>
        <w:t>（</w:t>
      </w:r>
      <w:r>
        <w:rPr>
          <w:rFonts w:ascii="宋体" w:eastAsia="宋体" w:hAnsi="宋体"/>
          <w:color w:val="auto"/>
          <w:sz w:val="24"/>
          <w:lang w:eastAsia="zh-CN"/>
        </w:rPr>
        <w:t>B</w:t>
      </w:r>
      <w:r>
        <w:rPr>
          <w:rFonts w:ascii="宋体" w:eastAsia="宋体" w:hAnsi="宋体" w:hint="eastAsia"/>
          <w:color w:val="auto"/>
          <w:sz w:val="24"/>
          <w:lang w:eastAsia="zh-CN"/>
        </w:rPr>
        <w:t>、</w:t>
      </w:r>
      <w:r>
        <w:rPr>
          <w:rFonts w:ascii="宋体" w:eastAsia="宋体" w:hAnsi="宋体"/>
          <w:color w:val="auto"/>
          <w:sz w:val="24"/>
          <w:lang w:eastAsia="zh-CN"/>
        </w:rPr>
        <w:t>C</w:t>
      </w:r>
      <w:r>
        <w:rPr>
          <w:rFonts w:ascii="宋体" w:eastAsia="宋体" w:hAnsi="宋体" w:hint="eastAsia"/>
          <w:color w:val="auto"/>
          <w:sz w:val="24"/>
          <w:lang w:eastAsia="zh-CN"/>
        </w:rPr>
        <w:t>取整数，小数点后四舍五入，如出现多个相同报价且超过</w:t>
      </w:r>
      <w:r>
        <w:rPr>
          <w:rFonts w:ascii="宋体" w:eastAsia="宋体" w:hAnsi="宋体"/>
          <w:color w:val="auto"/>
          <w:sz w:val="24"/>
          <w:lang w:eastAsia="zh-CN"/>
        </w:rPr>
        <w:t>B</w:t>
      </w:r>
      <w:r>
        <w:rPr>
          <w:rFonts w:ascii="宋体" w:eastAsia="宋体" w:hAnsi="宋体" w:hint="eastAsia"/>
          <w:color w:val="auto"/>
          <w:sz w:val="24"/>
          <w:lang w:eastAsia="zh-CN"/>
        </w:rPr>
        <w:t>、</w:t>
      </w:r>
      <w:r>
        <w:rPr>
          <w:rFonts w:ascii="宋体" w:eastAsia="宋体" w:hAnsi="宋体"/>
          <w:color w:val="auto"/>
          <w:sz w:val="24"/>
          <w:lang w:eastAsia="zh-CN"/>
        </w:rPr>
        <w:t>C</w:t>
      </w:r>
      <w:r>
        <w:rPr>
          <w:rFonts w:ascii="宋体" w:eastAsia="宋体" w:hAnsi="宋体" w:hint="eastAsia"/>
          <w:color w:val="auto"/>
          <w:sz w:val="24"/>
          <w:lang w:eastAsia="zh-CN"/>
        </w:rPr>
        <w:t>本数时，则从报价相同的单位中随机抽取以凑足</w:t>
      </w:r>
      <w:r>
        <w:rPr>
          <w:rFonts w:ascii="宋体" w:eastAsia="宋体" w:hAnsi="宋体"/>
          <w:color w:val="auto"/>
          <w:sz w:val="24"/>
          <w:lang w:eastAsia="zh-CN"/>
        </w:rPr>
        <w:t>B</w:t>
      </w:r>
      <w:r>
        <w:rPr>
          <w:rFonts w:ascii="宋体" w:eastAsia="宋体" w:hAnsi="宋体" w:hint="eastAsia"/>
          <w:color w:val="auto"/>
          <w:sz w:val="24"/>
          <w:lang w:eastAsia="zh-CN"/>
        </w:rPr>
        <w:t>、</w:t>
      </w:r>
      <w:r>
        <w:rPr>
          <w:rFonts w:ascii="宋体" w:eastAsia="宋体" w:hAnsi="宋体"/>
          <w:color w:val="auto"/>
          <w:sz w:val="24"/>
          <w:lang w:eastAsia="zh-CN"/>
        </w:rPr>
        <w:t>C</w:t>
      </w:r>
      <w:r>
        <w:rPr>
          <w:rFonts w:ascii="宋体" w:eastAsia="宋体" w:hAnsi="宋体" w:hint="eastAsia"/>
          <w:color w:val="auto"/>
          <w:sz w:val="24"/>
          <w:lang w:eastAsia="zh-CN"/>
        </w:rPr>
        <w:t>）；</w:t>
      </w:r>
    </w:p>
    <w:p w14:paraId="2DD912C9" w14:textId="77777777" w:rsidR="007B6F95" w:rsidRDefault="00000000">
      <w:pPr>
        <w:spacing w:line="360" w:lineRule="auto"/>
        <w:ind w:firstLineChars="200" w:firstLine="480"/>
        <w:rPr>
          <w:rFonts w:ascii="宋体" w:eastAsia="宋体" w:hAnsi="宋体" w:hint="eastAsia"/>
          <w:color w:val="auto"/>
          <w:sz w:val="24"/>
          <w:lang w:eastAsia="zh-CN"/>
        </w:rPr>
      </w:pPr>
      <w:r>
        <w:rPr>
          <w:rFonts w:ascii="宋体" w:eastAsia="宋体" w:hAnsi="宋体" w:hint="eastAsia"/>
          <w:color w:val="auto"/>
          <w:sz w:val="24"/>
          <w:lang w:eastAsia="zh-CN"/>
        </w:rPr>
        <w:t>（</w:t>
      </w:r>
      <w:r>
        <w:rPr>
          <w:rFonts w:ascii="宋体" w:eastAsia="宋体" w:hAnsi="宋体"/>
          <w:color w:val="auto"/>
          <w:sz w:val="24"/>
          <w:lang w:eastAsia="zh-CN"/>
        </w:rPr>
        <w:t>2</w:t>
      </w:r>
      <w:r>
        <w:rPr>
          <w:rFonts w:ascii="宋体" w:eastAsia="宋体" w:hAnsi="宋体" w:hint="eastAsia"/>
          <w:color w:val="auto"/>
          <w:sz w:val="24"/>
          <w:lang w:eastAsia="zh-CN"/>
        </w:rPr>
        <w:t>）若</w:t>
      </w:r>
      <w:r>
        <w:rPr>
          <w:rFonts w:ascii="宋体" w:eastAsia="宋体" w:hAnsi="宋体"/>
          <w:color w:val="auto"/>
          <w:sz w:val="24"/>
          <w:lang w:eastAsia="zh-CN"/>
        </w:rPr>
        <w:t>A</w:t>
      </w:r>
      <w:r>
        <w:rPr>
          <w:rFonts w:ascii="宋体" w:eastAsia="宋体" w:hAnsi="宋体" w:hint="eastAsia"/>
          <w:color w:val="auto"/>
          <w:sz w:val="24"/>
          <w:lang w:eastAsia="zh-CN"/>
        </w:rPr>
        <w:t>＞</w:t>
      </w:r>
      <w:r>
        <w:rPr>
          <w:rFonts w:ascii="宋体" w:eastAsia="宋体" w:hAnsi="宋体"/>
          <w:color w:val="auto"/>
          <w:sz w:val="24"/>
          <w:lang w:eastAsia="zh-CN"/>
        </w:rPr>
        <w:t>5</w:t>
      </w:r>
      <w:r>
        <w:rPr>
          <w:rFonts w:ascii="宋体" w:eastAsia="宋体" w:hAnsi="宋体" w:hint="eastAsia"/>
          <w:color w:val="auto"/>
          <w:sz w:val="24"/>
          <w:lang w:eastAsia="zh-CN"/>
        </w:rPr>
        <w:t>家且≤9家，取剔除</w:t>
      </w:r>
      <w:r>
        <w:rPr>
          <w:rFonts w:ascii="宋体" w:eastAsia="宋体" w:hAnsi="宋体"/>
          <w:color w:val="auto"/>
          <w:sz w:val="24"/>
          <w:lang w:eastAsia="zh-CN"/>
        </w:rPr>
        <w:t>1</w:t>
      </w:r>
      <w:r>
        <w:rPr>
          <w:rFonts w:ascii="宋体" w:eastAsia="宋体" w:hAnsi="宋体" w:hint="eastAsia"/>
          <w:color w:val="auto"/>
          <w:sz w:val="24"/>
          <w:lang w:eastAsia="zh-CN"/>
        </w:rPr>
        <w:t>个最高价和</w:t>
      </w:r>
      <w:r>
        <w:rPr>
          <w:rFonts w:ascii="宋体" w:eastAsia="宋体" w:hAnsi="宋体"/>
          <w:color w:val="auto"/>
          <w:sz w:val="24"/>
          <w:lang w:eastAsia="zh-CN"/>
        </w:rPr>
        <w:t>1</w:t>
      </w:r>
      <w:r>
        <w:rPr>
          <w:rFonts w:ascii="宋体" w:eastAsia="宋体" w:hAnsi="宋体" w:hint="eastAsia"/>
          <w:color w:val="auto"/>
          <w:sz w:val="24"/>
          <w:lang w:eastAsia="zh-CN"/>
        </w:rPr>
        <w:t>个最低价后的有效报价的算术平均值作为评标基准价</w:t>
      </w:r>
      <w:r>
        <w:rPr>
          <w:rFonts w:ascii="宋体" w:eastAsia="宋体" w:hAnsi="宋体"/>
          <w:color w:val="auto"/>
          <w:sz w:val="24"/>
          <w:lang w:eastAsia="zh-CN"/>
        </w:rPr>
        <w:t>(</w:t>
      </w:r>
      <w:r>
        <w:rPr>
          <w:rFonts w:ascii="宋体" w:eastAsia="宋体" w:hAnsi="宋体" w:hint="eastAsia"/>
          <w:color w:val="auto"/>
          <w:sz w:val="24"/>
          <w:lang w:eastAsia="zh-CN"/>
        </w:rPr>
        <w:t>如最高价或最低价出现多个相同报价，则从中抽取任一数值进行剔除</w:t>
      </w:r>
      <w:r>
        <w:rPr>
          <w:rFonts w:ascii="宋体" w:eastAsia="宋体" w:hAnsi="宋体"/>
          <w:color w:val="auto"/>
          <w:sz w:val="24"/>
          <w:lang w:eastAsia="zh-CN"/>
        </w:rPr>
        <w:t>)</w:t>
      </w:r>
      <w:r>
        <w:rPr>
          <w:rFonts w:ascii="宋体" w:eastAsia="宋体" w:hAnsi="宋体" w:hint="eastAsia"/>
          <w:color w:val="auto"/>
          <w:sz w:val="24"/>
          <w:lang w:eastAsia="zh-CN"/>
        </w:rPr>
        <w:t>；</w:t>
      </w:r>
    </w:p>
    <w:p w14:paraId="7BB26901" w14:textId="77777777" w:rsidR="007B6F95" w:rsidRDefault="00000000">
      <w:pPr>
        <w:spacing w:line="360" w:lineRule="auto"/>
        <w:ind w:firstLineChars="200" w:firstLine="480"/>
        <w:rPr>
          <w:rFonts w:ascii="宋体" w:eastAsia="宋体" w:hAnsi="宋体" w:hint="eastAsia"/>
          <w:color w:val="auto"/>
          <w:sz w:val="24"/>
          <w:lang w:eastAsia="zh-CN"/>
        </w:rPr>
      </w:pPr>
      <w:r>
        <w:rPr>
          <w:rFonts w:ascii="宋体" w:eastAsia="宋体" w:hAnsi="宋体" w:hint="eastAsia"/>
          <w:color w:val="auto"/>
          <w:sz w:val="24"/>
          <w:lang w:eastAsia="zh-CN"/>
        </w:rPr>
        <w:t>（</w:t>
      </w:r>
      <w:r>
        <w:rPr>
          <w:rFonts w:ascii="宋体" w:eastAsia="宋体" w:hAnsi="宋体"/>
          <w:color w:val="auto"/>
          <w:sz w:val="24"/>
          <w:lang w:eastAsia="zh-CN"/>
        </w:rPr>
        <w:t>3</w:t>
      </w:r>
      <w:r>
        <w:rPr>
          <w:rFonts w:ascii="宋体" w:eastAsia="宋体" w:hAnsi="宋体" w:hint="eastAsia"/>
          <w:color w:val="auto"/>
          <w:sz w:val="24"/>
          <w:lang w:eastAsia="zh-CN"/>
        </w:rPr>
        <w:t>）若A≤5家，取所有有效报价的算术平均值作为评标基准价；</w:t>
      </w:r>
    </w:p>
    <w:p w14:paraId="092AD292"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（四）投标报价得分（60分）(小数点后保留2位小数，小数点后第3位四舍五入）</w:t>
      </w:r>
    </w:p>
    <w:p w14:paraId="4ADCF3CB"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1．投标人的投标报价得分满分为60分，当投标人的投标报价存在以下情形时，则按相应情形分别予以扣分：</w:t>
      </w:r>
    </w:p>
    <w:p w14:paraId="19819AE6"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（1）投标报价每高于评标标底价一个百分点的扣1分，扣分分值＝〔（投标报价－评标标底价）/评标标底价〕×100×1；</w:t>
      </w:r>
    </w:p>
    <w:p w14:paraId="19C9ADC4" w14:textId="0127A082" w:rsidR="007B6F95" w:rsidRDefault="00000000" w:rsidP="00C406C1">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（2）投标报价每低于评标标底价一个百分点的扣0.5分，扣分分值＝〔（评标标底价－投标报价）/评标标底价〕×100×0.5</w:t>
      </w:r>
      <w:r w:rsidR="00C10704">
        <w:rPr>
          <w:rFonts w:ascii="宋体" w:eastAsia="宋体" w:hAnsi="宋体" w:cs="宋体" w:hint="eastAsia"/>
          <w:sz w:val="24"/>
          <w:szCs w:val="24"/>
          <w:lang w:eastAsia="zh-CN"/>
        </w:rPr>
        <w:t>；</w:t>
      </w:r>
    </w:p>
    <w:p w14:paraId="05C8AF85" w14:textId="62DA241C" w:rsidR="00C10704" w:rsidRPr="00C10704" w:rsidRDefault="00C10704" w:rsidP="00C10704">
      <w:pPr>
        <w:spacing w:line="360" w:lineRule="auto"/>
        <w:ind w:firstLineChars="200" w:firstLine="480"/>
        <w:rPr>
          <w:rFonts w:ascii="宋体" w:eastAsia="宋体" w:hAnsi="宋体" w:cs="宋体" w:hint="eastAsia"/>
          <w:sz w:val="24"/>
          <w:szCs w:val="24"/>
          <w:lang w:eastAsia="zh-CN"/>
        </w:rPr>
      </w:pPr>
      <w:r w:rsidRPr="00C10704">
        <w:rPr>
          <w:rFonts w:ascii="宋体" w:eastAsia="宋体" w:hAnsi="宋体" w:cs="宋体" w:hint="eastAsia"/>
          <w:sz w:val="24"/>
          <w:szCs w:val="24"/>
          <w:lang w:eastAsia="zh-CN"/>
        </w:rPr>
        <w:t>以上报价得分不足一个百分点时，使用直线插入法计算，结果保留小数</w:t>
      </w:r>
      <w:r w:rsidRPr="00C10704">
        <w:rPr>
          <w:rFonts w:ascii="宋体" w:eastAsia="宋体" w:hAnsi="宋体" w:cs="宋体"/>
          <w:sz w:val="24"/>
          <w:szCs w:val="24"/>
          <w:lang w:eastAsia="zh-CN"/>
        </w:rPr>
        <w:t>2</w:t>
      </w:r>
      <w:r w:rsidRPr="00C10704">
        <w:rPr>
          <w:rFonts w:ascii="宋体" w:eastAsia="宋体" w:hAnsi="宋体" w:cs="宋体" w:hint="eastAsia"/>
          <w:sz w:val="24"/>
          <w:szCs w:val="24"/>
          <w:lang w:eastAsia="zh-CN"/>
        </w:rPr>
        <w:t>位。</w:t>
      </w:r>
    </w:p>
    <w:p w14:paraId="691C0142" w14:textId="77777777" w:rsidR="007B6F95" w:rsidRDefault="00000000">
      <w:pPr>
        <w:spacing w:line="360" w:lineRule="auto"/>
        <w:ind w:firstLineChars="200" w:firstLine="480"/>
        <w:rPr>
          <w:rFonts w:ascii="宋体" w:eastAsia="宋体" w:hAnsi="宋体" w:cs="宋体" w:hint="eastAsia"/>
          <w:spacing w:val="5"/>
          <w:sz w:val="24"/>
          <w:szCs w:val="24"/>
          <w:lang w:eastAsia="zh-CN"/>
        </w:rPr>
      </w:pPr>
      <w:r>
        <w:rPr>
          <w:rFonts w:ascii="宋体" w:eastAsia="宋体" w:hAnsi="宋体" w:cs="宋体" w:hint="eastAsia"/>
          <w:sz w:val="24"/>
          <w:szCs w:val="24"/>
          <w:lang w:eastAsia="zh-CN"/>
        </w:rPr>
        <w:t>2．投标人的投标报价得分＝60－以上情形扣分总和。（小数点后保留2位，小数点后第3位四舍五入）</w:t>
      </w:r>
    </w:p>
    <w:p w14:paraId="72691EA2" w14:textId="77777777" w:rsidR="007B6F95" w:rsidRDefault="00000000">
      <w:pPr>
        <w:pStyle w:val="a7"/>
        <w:spacing w:line="360" w:lineRule="auto"/>
        <w:rPr>
          <w:rFonts w:hint="eastAsia"/>
          <w:sz w:val="24"/>
          <w:szCs w:val="24"/>
          <w:lang w:eastAsia="zh-CN"/>
        </w:rPr>
      </w:pPr>
      <w:r>
        <w:rPr>
          <w:rFonts w:hint="eastAsia"/>
          <w:b/>
          <w:bCs/>
          <w:spacing w:val="7"/>
          <w:sz w:val="24"/>
          <w:szCs w:val="24"/>
          <w:lang w:eastAsia="zh-CN"/>
        </w:rPr>
        <w:t>五、评标总得分</w:t>
      </w:r>
      <w:r>
        <w:rPr>
          <w:rFonts w:hint="eastAsia"/>
          <w:spacing w:val="7"/>
          <w:sz w:val="24"/>
          <w:szCs w:val="24"/>
          <w:lang w:eastAsia="zh-CN"/>
        </w:rPr>
        <w:t>（满分为100分，最后结</w:t>
      </w:r>
      <w:r>
        <w:rPr>
          <w:rFonts w:hint="eastAsia"/>
          <w:spacing w:val="6"/>
          <w:sz w:val="24"/>
          <w:szCs w:val="24"/>
          <w:lang w:eastAsia="zh-CN"/>
        </w:rPr>
        <w:t>果保留2位小数，小数点后第3位四舍五入）</w:t>
      </w:r>
    </w:p>
    <w:p w14:paraId="45C92F01" w14:textId="77777777" w:rsidR="007B6F95" w:rsidRDefault="00000000">
      <w:pPr>
        <w:pStyle w:val="a7"/>
        <w:spacing w:line="360" w:lineRule="auto"/>
        <w:ind w:firstLineChars="200" w:firstLine="500"/>
        <w:rPr>
          <w:rFonts w:hint="eastAsia"/>
          <w:b/>
          <w:bCs/>
          <w:sz w:val="24"/>
          <w:szCs w:val="24"/>
          <w:lang w:eastAsia="zh-CN"/>
        </w:rPr>
      </w:pPr>
      <w:r>
        <w:rPr>
          <w:rFonts w:hint="eastAsia"/>
          <w:b/>
          <w:bCs/>
          <w:spacing w:val="9"/>
          <w:sz w:val="24"/>
          <w:szCs w:val="24"/>
          <w:lang w:eastAsia="zh-CN"/>
        </w:rPr>
        <w:t>投标人的评标总得分＝资信标得分+技术标得分+商务</w:t>
      </w:r>
      <w:r>
        <w:rPr>
          <w:rFonts w:hint="eastAsia"/>
          <w:b/>
          <w:bCs/>
          <w:spacing w:val="8"/>
          <w:sz w:val="24"/>
          <w:szCs w:val="24"/>
          <w:lang w:eastAsia="zh-CN"/>
        </w:rPr>
        <w:t>标得分。</w:t>
      </w:r>
    </w:p>
    <w:p w14:paraId="521D0078" w14:textId="77777777" w:rsidR="007B6F95" w:rsidRDefault="00000000">
      <w:pPr>
        <w:pStyle w:val="a7"/>
        <w:spacing w:line="360" w:lineRule="auto"/>
        <w:rPr>
          <w:rFonts w:hint="eastAsia"/>
          <w:sz w:val="24"/>
          <w:szCs w:val="24"/>
          <w:lang w:eastAsia="zh-CN"/>
        </w:rPr>
      </w:pPr>
      <w:r>
        <w:rPr>
          <w:rFonts w:hint="eastAsia"/>
          <w:b/>
          <w:bCs/>
          <w:spacing w:val="7"/>
          <w:sz w:val="24"/>
          <w:szCs w:val="24"/>
          <w:lang w:eastAsia="zh-CN"/>
        </w:rPr>
        <w:t>六、中标候选人的确定</w:t>
      </w:r>
    </w:p>
    <w:p w14:paraId="3DA7E3E5" w14:textId="77777777" w:rsidR="007B6F95" w:rsidRDefault="00000000">
      <w:pPr>
        <w:pStyle w:val="a7"/>
        <w:spacing w:line="360" w:lineRule="auto"/>
        <w:ind w:firstLineChars="200" w:firstLine="490"/>
        <w:rPr>
          <w:rFonts w:hint="eastAsia"/>
          <w:sz w:val="24"/>
          <w:szCs w:val="24"/>
          <w:lang w:eastAsia="zh-CN"/>
        </w:rPr>
      </w:pPr>
      <w:r>
        <w:rPr>
          <w:rFonts w:hint="eastAsia"/>
          <w:spacing w:val="5"/>
          <w:sz w:val="24"/>
          <w:szCs w:val="24"/>
          <w:lang w:eastAsia="zh-CN"/>
        </w:rPr>
        <w:t>评标委员会按评标总得分确定中标候选人，即总得分最高者为中标候选人。如出现</w:t>
      </w:r>
      <w:r>
        <w:rPr>
          <w:rFonts w:hint="eastAsia"/>
          <w:spacing w:val="4"/>
          <w:sz w:val="24"/>
          <w:szCs w:val="24"/>
          <w:lang w:eastAsia="zh-CN"/>
        </w:rPr>
        <w:t>总得分相同的，</w:t>
      </w:r>
      <w:r>
        <w:rPr>
          <w:rFonts w:hint="eastAsia"/>
          <w:spacing w:val="8"/>
          <w:sz w:val="24"/>
          <w:szCs w:val="24"/>
          <w:lang w:eastAsia="zh-CN"/>
        </w:rPr>
        <w:t>按以下优先顺序推荐中标候选人：</w:t>
      </w:r>
    </w:p>
    <w:p w14:paraId="6CDE9C09"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（一）资信标得分高者；</w:t>
      </w:r>
    </w:p>
    <w:p w14:paraId="3314E8ED"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（二）技术标得分高者；</w:t>
      </w:r>
    </w:p>
    <w:p w14:paraId="4438960D" w14:textId="77777777" w:rsidR="007B6F95" w:rsidRDefault="00000000">
      <w:pPr>
        <w:pStyle w:val="a7"/>
        <w:spacing w:line="360" w:lineRule="auto"/>
        <w:ind w:firstLineChars="200" w:firstLine="494"/>
        <w:rPr>
          <w:rFonts w:hint="eastAsia"/>
          <w:sz w:val="24"/>
          <w:szCs w:val="24"/>
          <w:lang w:eastAsia="zh-CN"/>
        </w:rPr>
      </w:pPr>
      <w:r>
        <w:rPr>
          <w:rFonts w:hint="eastAsia"/>
          <w:spacing w:val="7"/>
          <w:sz w:val="24"/>
          <w:szCs w:val="24"/>
          <w:lang w:eastAsia="zh-CN"/>
        </w:rPr>
        <w:t>（三）投标报价低者；</w:t>
      </w:r>
    </w:p>
    <w:p w14:paraId="49E15547" w14:textId="77777777" w:rsidR="007B6F95" w:rsidRDefault="00000000">
      <w:pPr>
        <w:pStyle w:val="a7"/>
        <w:spacing w:line="360" w:lineRule="auto"/>
        <w:ind w:firstLineChars="200" w:firstLine="492"/>
        <w:rPr>
          <w:rFonts w:ascii="黑体" w:eastAsia="黑体" w:hAnsi="黑体" w:cs="黑体" w:hint="eastAsia"/>
          <w:spacing w:val="-11"/>
          <w:lang w:eastAsia="zh-CN"/>
        </w:rPr>
      </w:pPr>
      <w:r>
        <w:rPr>
          <w:rFonts w:hint="eastAsia"/>
          <w:spacing w:val="6"/>
          <w:sz w:val="24"/>
          <w:szCs w:val="24"/>
          <w:lang w:eastAsia="zh-CN"/>
        </w:rPr>
        <w:t>（四）抽签确定；</w:t>
      </w:r>
    </w:p>
    <w:p w14:paraId="6491557D" w14:textId="77777777" w:rsidR="007B6F95" w:rsidRDefault="00000000">
      <w:pPr>
        <w:pStyle w:val="a7"/>
        <w:spacing w:line="360" w:lineRule="auto"/>
        <w:ind w:firstLineChars="200" w:firstLine="502"/>
        <w:rPr>
          <w:rFonts w:hint="eastAsia"/>
          <w:spacing w:val="7"/>
          <w:sz w:val="24"/>
          <w:szCs w:val="24"/>
          <w:lang w:eastAsia="zh-CN"/>
        </w:rPr>
      </w:pPr>
      <w:r>
        <w:rPr>
          <w:rFonts w:hint="eastAsia"/>
          <w:spacing w:val="11"/>
          <w:sz w:val="24"/>
          <w:szCs w:val="24"/>
          <w:lang w:eastAsia="zh-CN"/>
        </w:rPr>
        <w:t>当有效投标人＜3个时，评标委员会应判定本次投标是否具有竞争力，若评</w:t>
      </w:r>
      <w:r>
        <w:rPr>
          <w:rFonts w:hint="eastAsia"/>
          <w:spacing w:val="10"/>
          <w:sz w:val="24"/>
          <w:szCs w:val="24"/>
          <w:lang w:eastAsia="zh-CN"/>
        </w:rPr>
        <w:t>标委员会认为本次投标</w:t>
      </w:r>
      <w:r>
        <w:rPr>
          <w:rFonts w:hint="eastAsia"/>
          <w:spacing w:val="7"/>
          <w:sz w:val="24"/>
          <w:szCs w:val="24"/>
          <w:lang w:eastAsia="zh-CN"/>
        </w:rPr>
        <w:t>明显缺乏竞争的，可以否决全部投标。</w:t>
      </w:r>
    </w:p>
    <w:p w14:paraId="6C0DE23B" w14:textId="77777777" w:rsidR="007B6F95" w:rsidRDefault="00000000">
      <w:pPr>
        <w:pStyle w:val="a7"/>
        <w:spacing w:line="360" w:lineRule="auto"/>
        <w:ind w:firstLine="413"/>
        <w:rPr>
          <w:rFonts w:hint="eastAsia"/>
          <w:sz w:val="24"/>
          <w:szCs w:val="24"/>
          <w:lang w:eastAsia="zh-CN"/>
        </w:rPr>
      </w:pPr>
      <w:bookmarkStart w:id="145" w:name="bookmark55"/>
      <w:bookmarkStart w:id="146" w:name="bookmark21"/>
      <w:bookmarkEnd w:id="145"/>
      <w:bookmarkEnd w:id="146"/>
      <w:r>
        <w:rPr>
          <w:rFonts w:hint="eastAsia"/>
          <w:sz w:val="24"/>
          <w:szCs w:val="24"/>
          <w:lang w:eastAsia="zh-CN"/>
        </w:rPr>
        <w:lastRenderedPageBreak/>
        <w:br w:type="page"/>
      </w:r>
    </w:p>
    <w:p w14:paraId="5624FD68"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147" w:name="_Toc197818938"/>
      <w:r>
        <w:rPr>
          <w:rFonts w:ascii="宋体" w:eastAsia="宋体" w:hAnsi="宋体" w:cs="黑体"/>
          <w:b/>
          <w:bCs/>
          <w:spacing w:val="5"/>
          <w:sz w:val="36"/>
          <w:szCs w:val="36"/>
          <w:lang w:eastAsia="zh-CN"/>
        </w:rPr>
        <w:lastRenderedPageBreak/>
        <w:t>第四章  合同条款及格式</w:t>
      </w:r>
      <w:bookmarkEnd w:id="147"/>
    </w:p>
    <w:p w14:paraId="0F3C75F3" w14:textId="77777777" w:rsidR="007B6F95" w:rsidRDefault="00000000">
      <w:pPr>
        <w:pStyle w:val="a7"/>
        <w:rPr>
          <w:rFonts w:hint="eastAsia"/>
          <w:sz w:val="24"/>
          <w:szCs w:val="24"/>
          <w:lang w:eastAsia="zh-CN"/>
        </w:rPr>
      </w:pPr>
      <w:r>
        <w:rPr>
          <w:rFonts w:hint="eastAsia"/>
          <w:sz w:val="24"/>
          <w:szCs w:val="24"/>
          <w:lang w:eastAsia="zh-CN"/>
        </w:rPr>
        <w:t>合同文本参照建设工程委托监理合同示范文本（</w:t>
      </w:r>
      <w:r>
        <w:rPr>
          <w:sz w:val="24"/>
          <w:szCs w:val="24"/>
          <w:lang w:eastAsia="zh-CN"/>
        </w:rPr>
        <w:t>GF-2012</w:t>
      </w:r>
      <w:r>
        <w:rPr>
          <w:rFonts w:hint="eastAsia"/>
          <w:sz w:val="24"/>
          <w:szCs w:val="24"/>
          <w:lang w:eastAsia="zh-CN"/>
        </w:rPr>
        <w:t>－</w:t>
      </w:r>
      <w:r>
        <w:rPr>
          <w:sz w:val="24"/>
          <w:szCs w:val="24"/>
          <w:lang w:eastAsia="zh-CN"/>
        </w:rPr>
        <w:t>0202</w:t>
      </w:r>
      <w:r>
        <w:rPr>
          <w:rFonts w:hint="eastAsia"/>
          <w:sz w:val="24"/>
          <w:szCs w:val="24"/>
          <w:lang w:eastAsia="zh-CN"/>
        </w:rPr>
        <w:t>）。</w:t>
      </w:r>
    </w:p>
    <w:p w14:paraId="5C3C97BA" w14:textId="77777777" w:rsidR="007B6F95" w:rsidRDefault="00000000">
      <w:pPr>
        <w:pStyle w:val="a7"/>
        <w:rPr>
          <w:rFonts w:hint="eastAsia"/>
          <w:sz w:val="24"/>
          <w:szCs w:val="24"/>
          <w:lang w:eastAsia="zh-CN"/>
        </w:rPr>
      </w:pPr>
      <w:r>
        <w:rPr>
          <w:rFonts w:hint="eastAsia"/>
          <w:sz w:val="24"/>
          <w:szCs w:val="24"/>
          <w:lang w:eastAsia="zh-CN"/>
        </w:rPr>
        <w:t>由招标人（委托人）与中标人（监理人）根据本章合同条款格式及投标文件签订监理合同。</w:t>
      </w:r>
    </w:p>
    <w:p w14:paraId="03685427" w14:textId="77777777" w:rsidR="007B6F95" w:rsidRDefault="00000000">
      <w:pPr>
        <w:pStyle w:val="a7"/>
        <w:rPr>
          <w:rFonts w:hint="eastAsia"/>
          <w:lang w:eastAsia="zh-CN"/>
        </w:rPr>
      </w:pPr>
      <w:r>
        <w:rPr>
          <w:rFonts w:hint="eastAsia"/>
          <w:lang w:eastAsia="zh-CN"/>
        </w:rPr>
        <w:br w:type="page"/>
      </w:r>
    </w:p>
    <w:p w14:paraId="5004C19C" w14:textId="77777777" w:rsidR="007B6F95" w:rsidRDefault="00000000">
      <w:pPr>
        <w:pStyle w:val="2"/>
        <w:spacing w:before="0" w:after="0" w:line="360" w:lineRule="auto"/>
        <w:ind w:firstLineChars="200" w:firstLine="562"/>
        <w:jc w:val="center"/>
        <w:rPr>
          <w:rFonts w:ascii="宋体" w:eastAsia="宋体" w:hAnsi="宋体" w:hint="eastAsia"/>
          <w:sz w:val="28"/>
          <w:szCs w:val="28"/>
          <w:lang w:eastAsia="zh-CN"/>
        </w:rPr>
      </w:pPr>
      <w:bookmarkStart w:id="148" w:name="_Toc197818939"/>
      <w:r>
        <w:rPr>
          <w:rFonts w:ascii="宋体" w:eastAsia="宋体" w:hAnsi="宋体"/>
          <w:sz w:val="28"/>
          <w:szCs w:val="28"/>
          <w:lang w:eastAsia="zh-CN"/>
        </w:rPr>
        <w:lastRenderedPageBreak/>
        <w:t>第一部分</w:t>
      </w:r>
      <w:r>
        <w:rPr>
          <w:rFonts w:ascii="宋体" w:eastAsia="宋体" w:hAnsi="宋体" w:hint="eastAsia"/>
          <w:sz w:val="28"/>
          <w:szCs w:val="28"/>
          <w:lang w:eastAsia="zh-CN"/>
        </w:rPr>
        <w:t xml:space="preserve"> </w:t>
      </w:r>
      <w:r>
        <w:rPr>
          <w:rFonts w:ascii="宋体" w:eastAsia="宋体" w:hAnsi="宋体"/>
          <w:sz w:val="28"/>
          <w:szCs w:val="28"/>
          <w:lang w:eastAsia="zh-CN"/>
        </w:rPr>
        <w:t>协议书</w:t>
      </w:r>
      <w:bookmarkEnd w:id="148"/>
    </w:p>
    <w:p w14:paraId="61845483" w14:textId="77777777" w:rsidR="007B6F95" w:rsidRDefault="00000000">
      <w:pPr>
        <w:pStyle w:val="a7"/>
        <w:tabs>
          <w:tab w:val="left" w:pos="2322"/>
          <w:tab w:val="left" w:pos="4257"/>
        </w:tabs>
        <w:spacing w:line="360" w:lineRule="auto"/>
        <w:ind w:firstLineChars="200" w:firstLine="480"/>
        <w:rPr>
          <w:rFonts w:hint="eastAsia"/>
          <w:b/>
          <w:bCs/>
          <w:sz w:val="24"/>
          <w:szCs w:val="24"/>
          <w:lang w:eastAsia="zh-CN"/>
        </w:rPr>
      </w:pPr>
      <w:r>
        <w:rPr>
          <w:b/>
          <w:bCs/>
          <w:spacing w:val="-1"/>
          <w:sz w:val="24"/>
          <w:szCs w:val="24"/>
          <w:lang w:eastAsia="zh-CN"/>
        </w:rPr>
        <w:t>委托</w:t>
      </w:r>
      <w:r>
        <w:rPr>
          <w:b/>
          <w:bCs/>
          <w:spacing w:val="-3"/>
          <w:sz w:val="24"/>
          <w:szCs w:val="24"/>
          <w:lang w:eastAsia="zh-CN"/>
        </w:rPr>
        <w:t>人</w:t>
      </w:r>
      <w:r>
        <w:rPr>
          <w:b/>
          <w:bCs/>
          <w:spacing w:val="-1"/>
          <w:sz w:val="24"/>
          <w:szCs w:val="24"/>
          <w:lang w:eastAsia="zh-CN"/>
        </w:rPr>
        <w:t>（</w:t>
      </w:r>
      <w:r>
        <w:rPr>
          <w:b/>
          <w:bCs/>
          <w:spacing w:val="-3"/>
          <w:sz w:val="24"/>
          <w:szCs w:val="24"/>
          <w:lang w:eastAsia="zh-CN"/>
        </w:rPr>
        <w:t>全</w:t>
      </w:r>
      <w:r>
        <w:rPr>
          <w:b/>
          <w:bCs/>
          <w:sz w:val="24"/>
          <w:szCs w:val="24"/>
          <w:lang w:eastAsia="zh-CN"/>
        </w:rPr>
        <w:t>称）：</w:t>
      </w:r>
      <w:r>
        <w:rPr>
          <w:b/>
          <w:bCs/>
          <w:sz w:val="24"/>
          <w:szCs w:val="24"/>
          <w:u w:val="single"/>
          <w:lang w:eastAsia="zh-CN"/>
        </w:rPr>
        <w:tab/>
      </w:r>
      <w:r>
        <w:rPr>
          <w:b/>
          <w:bCs/>
          <w:sz w:val="24"/>
          <w:szCs w:val="24"/>
          <w:u w:val="single"/>
          <w:lang w:eastAsia="zh-CN"/>
        </w:rPr>
        <w:tab/>
      </w:r>
    </w:p>
    <w:p w14:paraId="2CAB1370" w14:textId="77777777" w:rsidR="007B6F95" w:rsidRDefault="00000000">
      <w:pPr>
        <w:pStyle w:val="a7"/>
        <w:tabs>
          <w:tab w:val="left" w:pos="2322"/>
          <w:tab w:val="left" w:pos="4259"/>
        </w:tabs>
        <w:spacing w:line="360" w:lineRule="auto"/>
        <w:ind w:firstLineChars="200" w:firstLine="480"/>
        <w:rPr>
          <w:rFonts w:hint="eastAsia"/>
          <w:b/>
          <w:bCs/>
          <w:sz w:val="24"/>
          <w:szCs w:val="24"/>
          <w:lang w:eastAsia="zh-CN"/>
        </w:rPr>
      </w:pPr>
      <w:r>
        <w:rPr>
          <w:b/>
          <w:bCs/>
          <w:spacing w:val="-1"/>
          <w:sz w:val="24"/>
          <w:szCs w:val="24"/>
          <w:lang w:eastAsia="zh-CN"/>
        </w:rPr>
        <w:t>监理</w:t>
      </w:r>
      <w:r>
        <w:rPr>
          <w:b/>
          <w:bCs/>
          <w:spacing w:val="-3"/>
          <w:sz w:val="24"/>
          <w:szCs w:val="24"/>
          <w:lang w:eastAsia="zh-CN"/>
        </w:rPr>
        <w:t>人</w:t>
      </w:r>
      <w:r>
        <w:rPr>
          <w:b/>
          <w:bCs/>
          <w:spacing w:val="-1"/>
          <w:sz w:val="24"/>
          <w:szCs w:val="24"/>
          <w:lang w:eastAsia="zh-CN"/>
        </w:rPr>
        <w:t>（</w:t>
      </w:r>
      <w:r>
        <w:rPr>
          <w:b/>
          <w:bCs/>
          <w:spacing w:val="-3"/>
          <w:sz w:val="24"/>
          <w:szCs w:val="24"/>
          <w:lang w:eastAsia="zh-CN"/>
        </w:rPr>
        <w:t>全</w:t>
      </w:r>
      <w:r>
        <w:rPr>
          <w:b/>
          <w:bCs/>
          <w:sz w:val="24"/>
          <w:szCs w:val="24"/>
          <w:lang w:eastAsia="zh-CN"/>
        </w:rPr>
        <w:t>称）：</w:t>
      </w:r>
      <w:r>
        <w:rPr>
          <w:b/>
          <w:bCs/>
          <w:sz w:val="24"/>
          <w:szCs w:val="24"/>
          <w:u w:val="single"/>
          <w:lang w:eastAsia="zh-CN"/>
        </w:rPr>
        <w:tab/>
      </w:r>
      <w:r>
        <w:rPr>
          <w:b/>
          <w:bCs/>
          <w:sz w:val="24"/>
          <w:szCs w:val="24"/>
          <w:u w:val="single"/>
          <w:lang w:eastAsia="zh-CN"/>
        </w:rPr>
        <w:tab/>
      </w:r>
    </w:p>
    <w:p w14:paraId="3A156E1A" w14:textId="77777777" w:rsidR="007B6F95" w:rsidRDefault="00000000">
      <w:pPr>
        <w:pStyle w:val="a7"/>
        <w:spacing w:line="360" w:lineRule="auto"/>
        <w:ind w:firstLineChars="200" w:firstLine="448"/>
        <w:rPr>
          <w:rFonts w:hint="eastAsia"/>
          <w:sz w:val="24"/>
          <w:szCs w:val="24"/>
          <w:lang w:eastAsia="zh-CN"/>
        </w:rPr>
      </w:pPr>
      <w:r>
        <w:rPr>
          <w:spacing w:val="-16"/>
          <w:sz w:val="24"/>
          <w:szCs w:val="24"/>
          <w:lang w:eastAsia="zh-CN"/>
        </w:rPr>
        <w:t>根据《中华人民共和国民法典》、《中华人民共和国建筑法》及其他有关法律、法规，遵循平等、自愿、</w:t>
      </w:r>
      <w:r>
        <w:rPr>
          <w:spacing w:val="-7"/>
          <w:sz w:val="24"/>
          <w:szCs w:val="24"/>
          <w:lang w:eastAsia="zh-CN"/>
        </w:rPr>
        <w:t>公平和诚信的原则，双方就下述工程委托监理与相关服务事项协商一致，订立本合同。</w:t>
      </w:r>
    </w:p>
    <w:p w14:paraId="632DC10C"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一、工程概况</w:t>
      </w:r>
    </w:p>
    <w:p w14:paraId="71B23F80" w14:textId="77777777" w:rsidR="007B6F95" w:rsidRDefault="00000000">
      <w:pPr>
        <w:spacing w:line="360" w:lineRule="auto"/>
        <w:ind w:firstLineChars="200" w:firstLine="480"/>
        <w:rPr>
          <w:sz w:val="24"/>
          <w:szCs w:val="24"/>
          <w:lang w:eastAsia="zh-CN"/>
        </w:rPr>
      </w:pPr>
      <w:r>
        <w:rPr>
          <w:sz w:val="24"/>
          <w:szCs w:val="24"/>
          <w:lang w:eastAsia="zh-CN"/>
        </w:rPr>
        <w:t>1.</w:t>
      </w:r>
      <w:r>
        <w:rPr>
          <w:rFonts w:ascii="宋体" w:eastAsia="宋体" w:hAnsi="宋体" w:cs="宋体" w:hint="eastAsia"/>
          <w:sz w:val="24"/>
          <w:szCs w:val="24"/>
          <w:lang w:eastAsia="zh-CN"/>
        </w:rPr>
        <w:t>工程名称：</w:t>
      </w:r>
    </w:p>
    <w:p w14:paraId="6BD37E31" w14:textId="77777777" w:rsidR="007B6F95" w:rsidRDefault="00000000">
      <w:pPr>
        <w:spacing w:line="360" w:lineRule="auto"/>
        <w:ind w:firstLineChars="200" w:firstLine="480"/>
        <w:rPr>
          <w:sz w:val="24"/>
          <w:szCs w:val="24"/>
          <w:lang w:eastAsia="zh-CN"/>
        </w:rPr>
      </w:pPr>
      <w:r>
        <w:rPr>
          <w:rFonts w:hint="eastAsia"/>
          <w:sz w:val="24"/>
          <w:szCs w:val="24"/>
          <w:lang w:eastAsia="zh-CN"/>
        </w:rPr>
        <w:t>2.</w:t>
      </w:r>
      <w:r>
        <w:rPr>
          <w:rFonts w:ascii="宋体" w:eastAsia="宋体" w:hAnsi="宋体" w:cs="宋体" w:hint="eastAsia"/>
          <w:sz w:val="24"/>
          <w:szCs w:val="24"/>
          <w:lang w:eastAsia="zh-CN"/>
        </w:rPr>
        <w:t>工程地点：本项目位于三门县。</w:t>
      </w:r>
    </w:p>
    <w:p w14:paraId="193F243E" w14:textId="77777777" w:rsidR="007B6F95" w:rsidRDefault="00000000">
      <w:pPr>
        <w:spacing w:line="360" w:lineRule="auto"/>
        <w:ind w:firstLineChars="200" w:firstLine="480"/>
        <w:rPr>
          <w:rFonts w:cs="宋体"/>
          <w:sz w:val="24"/>
          <w:szCs w:val="24"/>
          <w:lang w:eastAsia="zh-CN"/>
        </w:rPr>
      </w:pPr>
      <w:r>
        <w:rPr>
          <w:rFonts w:cs="宋体" w:hint="eastAsia"/>
          <w:sz w:val="24"/>
          <w:szCs w:val="24"/>
          <w:lang w:eastAsia="zh-CN"/>
        </w:rPr>
        <w:t>3.</w:t>
      </w:r>
      <w:r>
        <w:rPr>
          <w:rFonts w:ascii="宋体" w:eastAsia="宋体" w:hAnsi="宋体" w:cs="宋体" w:hint="eastAsia"/>
          <w:sz w:val="24"/>
          <w:szCs w:val="24"/>
          <w:lang w:eastAsia="zh-CN"/>
        </w:rPr>
        <w:t>工程规模：本工程拟完成退围还海</w:t>
      </w:r>
      <w:r>
        <w:rPr>
          <w:sz w:val="24"/>
          <w:szCs w:val="24"/>
          <w:lang w:eastAsia="zh-CN"/>
        </w:rPr>
        <w:t>8.46</w:t>
      </w:r>
      <w:r>
        <w:rPr>
          <w:rFonts w:ascii="宋体" w:eastAsia="宋体" w:hAnsi="宋体" w:cs="宋体" w:hint="eastAsia"/>
          <w:sz w:val="24"/>
          <w:szCs w:val="24"/>
          <w:lang w:eastAsia="zh-CN"/>
        </w:rPr>
        <w:t>公顷，水系连通</w:t>
      </w:r>
      <w:r>
        <w:rPr>
          <w:sz w:val="24"/>
          <w:szCs w:val="24"/>
          <w:lang w:eastAsia="zh-CN"/>
        </w:rPr>
        <w:t>8.50</w:t>
      </w:r>
      <w:r>
        <w:rPr>
          <w:rFonts w:ascii="宋体" w:eastAsia="宋体" w:hAnsi="宋体" w:cs="宋体" w:hint="eastAsia"/>
          <w:sz w:val="24"/>
          <w:szCs w:val="24"/>
          <w:lang w:eastAsia="zh-CN"/>
        </w:rPr>
        <w:t>千米，盐沼植被修复</w:t>
      </w:r>
      <w:r>
        <w:rPr>
          <w:sz w:val="24"/>
          <w:szCs w:val="24"/>
          <w:lang w:eastAsia="zh-CN"/>
        </w:rPr>
        <w:t>86.89</w:t>
      </w:r>
      <w:r>
        <w:rPr>
          <w:rFonts w:ascii="宋体" w:eastAsia="宋体" w:hAnsi="宋体" w:cs="宋体" w:hint="eastAsia"/>
          <w:sz w:val="24"/>
          <w:szCs w:val="24"/>
          <w:lang w:eastAsia="zh-CN"/>
        </w:rPr>
        <w:t>公顷，滩涂整治</w:t>
      </w:r>
      <w:r>
        <w:rPr>
          <w:sz w:val="24"/>
          <w:szCs w:val="24"/>
          <w:lang w:eastAsia="zh-CN"/>
        </w:rPr>
        <w:t>81.37</w:t>
      </w:r>
      <w:r>
        <w:rPr>
          <w:rFonts w:ascii="宋体" w:eastAsia="宋体" w:hAnsi="宋体" w:cs="宋体" w:hint="eastAsia"/>
          <w:sz w:val="24"/>
          <w:szCs w:val="24"/>
          <w:lang w:eastAsia="zh-CN"/>
        </w:rPr>
        <w:t>公顷，牡蛎礁修复</w:t>
      </w:r>
      <w:r>
        <w:rPr>
          <w:sz w:val="24"/>
          <w:szCs w:val="24"/>
          <w:lang w:eastAsia="zh-CN"/>
        </w:rPr>
        <w:t>29.12</w:t>
      </w:r>
      <w:r>
        <w:rPr>
          <w:rFonts w:ascii="宋体" w:eastAsia="宋体" w:hAnsi="宋体" w:cs="宋体" w:hint="eastAsia"/>
          <w:sz w:val="24"/>
          <w:szCs w:val="24"/>
          <w:lang w:eastAsia="zh-CN"/>
        </w:rPr>
        <w:t>公顷，牡蛎礁体投放</w:t>
      </w:r>
      <w:r>
        <w:rPr>
          <w:sz w:val="24"/>
          <w:szCs w:val="24"/>
          <w:lang w:eastAsia="zh-CN"/>
        </w:rPr>
        <w:t>5.66</w:t>
      </w:r>
      <w:r>
        <w:rPr>
          <w:rFonts w:ascii="宋体" w:eastAsia="宋体" w:hAnsi="宋体" w:cs="宋体" w:hint="eastAsia"/>
          <w:sz w:val="24"/>
          <w:szCs w:val="24"/>
          <w:lang w:eastAsia="zh-CN"/>
        </w:rPr>
        <w:t>公顷，拟修复牛尾塘南、北两侧沙滩砂质岸线长度共计</w:t>
      </w:r>
      <w:r>
        <w:rPr>
          <w:sz w:val="24"/>
          <w:szCs w:val="24"/>
          <w:lang w:eastAsia="zh-CN"/>
        </w:rPr>
        <w:t>469m</w:t>
      </w:r>
      <w:r>
        <w:rPr>
          <w:rFonts w:ascii="宋体" w:eastAsia="宋体" w:hAnsi="宋体" w:cs="宋体" w:hint="eastAsia"/>
          <w:sz w:val="24"/>
          <w:szCs w:val="24"/>
          <w:lang w:eastAsia="zh-CN"/>
        </w:rPr>
        <w:t>。具体规模以最终项目实施为准。</w:t>
      </w:r>
    </w:p>
    <w:p w14:paraId="4BD91453" w14:textId="77777777" w:rsidR="007B6F95" w:rsidRDefault="00000000">
      <w:pPr>
        <w:spacing w:line="360" w:lineRule="auto"/>
        <w:ind w:firstLineChars="200" w:firstLine="480"/>
        <w:rPr>
          <w:sz w:val="24"/>
          <w:szCs w:val="24"/>
          <w:lang w:eastAsia="zh-CN"/>
        </w:rPr>
      </w:pPr>
      <w:r>
        <w:rPr>
          <w:rFonts w:hint="eastAsia"/>
          <w:sz w:val="24"/>
          <w:szCs w:val="24"/>
          <w:lang w:eastAsia="zh-CN"/>
        </w:rPr>
        <w:t>4.</w:t>
      </w:r>
      <w:r>
        <w:rPr>
          <w:rFonts w:ascii="宋体" w:eastAsia="宋体" w:hAnsi="宋体" w:cs="宋体" w:hint="eastAsia"/>
          <w:sz w:val="24"/>
          <w:szCs w:val="24"/>
          <w:lang w:eastAsia="zh-CN"/>
        </w:rPr>
        <w:t>工程概算工程费：</w:t>
      </w:r>
      <w:r>
        <w:rPr>
          <w:sz w:val="24"/>
          <w:szCs w:val="24"/>
          <w:lang w:eastAsia="zh-CN"/>
        </w:rPr>
        <w:t>221051357</w:t>
      </w:r>
      <w:r>
        <w:rPr>
          <w:rFonts w:ascii="宋体" w:eastAsia="宋体" w:hAnsi="宋体" w:cs="宋体" w:hint="eastAsia"/>
          <w:sz w:val="24"/>
          <w:szCs w:val="24"/>
          <w:lang w:eastAsia="zh-CN"/>
        </w:rPr>
        <w:t>元。</w:t>
      </w:r>
    </w:p>
    <w:p w14:paraId="43B041AE" w14:textId="77777777" w:rsidR="007B6F95" w:rsidRDefault="00000000">
      <w:pPr>
        <w:spacing w:line="360" w:lineRule="auto"/>
        <w:ind w:firstLineChars="200" w:firstLine="480"/>
        <w:rPr>
          <w:sz w:val="24"/>
          <w:szCs w:val="24"/>
          <w:lang w:eastAsia="zh-CN"/>
        </w:rPr>
      </w:pPr>
      <w:r>
        <w:rPr>
          <w:rFonts w:hint="eastAsia"/>
          <w:sz w:val="24"/>
          <w:szCs w:val="24"/>
          <w:lang w:eastAsia="zh-CN"/>
        </w:rPr>
        <w:t>5.</w:t>
      </w:r>
      <w:r>
        <w:rPr>
          <w:rFonts w:ascii="宋体" w:eastAsia="宋体" w:hAnsi="宋体" w:cs="宋体" w:hint="eastAsia"/>
          <w:sz w:val="24"/>
          <w:szCs w:val="24"/>
          <w:lang w:eastAsia="zh-CN"/>
        </w:rPr>
        <w:t>质量标准：合格。</w:t>
      </w:r>
    </w:p>
    <w:p w14:paraId="5BD48507"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二、词语限定</w:t>
      </w:r>
    </w:p>
    <w:p w14:paraId="03004F1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协议书中相关词语的含义与通用条件中的定义与解释相同。</w:t>
      </w:r>
    </w:p>
    <w:p w14:paraId="3DE5D368"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三、组成本合同的文件</w:t>
      </w:r>
    </w:p>
    <w:p w14:paraId="34EC1846"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hint="eastAsia"/>
          <w:sz w:val="24"/>
          <w:szCs w:val="24"/>
          <w:lang w:eastAsia="zh-CN"/>
        </w:rPr>
        <w:t>协议书；</w:t>
      </w:r>
    </w:p>
    <w:p w14:paraId="606BF797"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2.中标通知书（适用于招标工程）或委托书（适用于非招标工程）；</w:t>
      </w:r>
    </w:p>
    <w:p w14:paraId="625500C7"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3.投标文件（适用于招标工程）或监理与相关服务建议书（适用于非招标工程）；</w:t>
      </w:r>
    </w:p>
    <w:p w14:paraId="7082C599"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4.专用条件；</w:t>
      </w:r>
    </w:p>
    <w:p w14:paraId="63E36FDF"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5.通用条件；</w:t>
      </w:r>
    </w:p>
    <w:p w14:paraId="2747B06E" w14:textId="77777777" w:rsidR="007B6F95" w:rsidRDefault="00000000">
      <w:pPr>
        <w:spacing w:line="360" w:lineRule="auto"/>
        <w:ind w:firstLineChars="200" w:firstLine="480"/>
        <w:rPr>
          <w:rFonts w:ascii="宋体" w:eastAsia="宋体" w:hAnsi="宋体" w:cs="宋体" w:hint="eastAsia"/>
          <w:sz w:val="24"/>
          <w:szCs w:val="24"/>
          <w:lang w:eastAsia="zh-CN"/>
        </w:rPr>
      </w:pPr>
      <w:r>
        <w:rPr>
          <w:rFonts w:ascii="宋体" w:eastAsia="宋体" w:hAnsi="宋体" w:cs="宋体" w:hint="eastAsia"/>
          <w:sz w:val="24"/>
          <w:szCs w:val="24"/>
          <w:lang w:eastAsia="zh-CN"/>
        </w:rPr>
        <w:t>6.附录，即：</w:t>
      </w:r>
    </w:p>
    <w:p w14:paraId="04482D7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附录A</w:t>
      </w:r>
      <w:r>
        <w:rPr>
          <w:rFonts w:hint="eastAsia"/>
          <w:sz w:val="24"/>
          <w:szCs w:val="24"/>
          <w:lang w:eastAsia="zh-CN"/>
        </w:rPr>
        <w:t xml:space="preserve"> </w:t>
      </w:r>
      <w:r>
        <w:rPr>
          <w:sz w:val="24"/>
          <w:szCs w:val="24"/>
          <w:lang w:eastAsia="zh-CN"/>
        </w:rPr>
        <w:t>相关服务的范围和内容</w:t>
      </w:r>
    </w:p>
    <w:p w14:paraId="6004652C" w14:textId="77777777" w:rsidR="007B6F95" w:rsidRDefault="00000000">
      <w:pPr>
        <w:pStyle w:val="a7"/>
        <w:tabs>
          <w:tab w:val="left" w:pos="1043"/>
        </w:tabs>
        <w:spacing w:line="360" w:lineRule="auto"/>
        <w:ind w:firstLineChars="200" w:firstLine="480"/>
        <w:rPr>
          <w:rFonts w:hint="eastAsia"/>
          <w:sz w:val="24"/>
          <w:szCs w:val="24"/>
          <w:lang w:eastAsia="zh-CN"/>
        </w:rPr>
      </w:pPr>
      <w:r>
        <w:rPr>
          <w:sz w:val="24"/>
          <w:szCs w:val="24"/>
          <w:lang w:eastAsia="zh-CN"/>
        </w:rPr>
        <w:t>附录</w:t>
      </w:r>
      <w:r>
        <w:rPr>
          <w:rFonts w:hint="eastAsia"/>
          <w:sz w:val="24"/>
          <w:szCs w:val="24"/>
          <w:lang w:eastAsia="zh-CN"/>
        </w:rPr>
        <w:t xml:space="preserve">B </w:t>
      </w:r>
      <w:r>
        <w:rPr>
          <w:sz w:val="24"/>
          <w:szCs w:val="24"/>
          <w:lang w:eastAsia="zh-CN"/>
        </w:rPr>
        <w:t>委托人派遣的人员和提供的房屋、资料、设备</w:t>
      </w:r>
    </w:p>
    <w:p w14:paraId="23AA455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本合同签订后，双方依法签订的补充协议也是本合同文件的组成部分。</w:t>
      </w:r>
    </w:p>
    <w:p w14:paraId="5633EEB4" w14:textId="77777777" w:rsidR="007B6F95" w:rsidRDefault="00000000">
      <w:pPr>
        <w:pStyle w:val="a7"/>
        <w:spacing w:line="360" w:lineRule="auto"/>
        <w:ind w:firstLineChars="200" w:firstLine="482"/>
        <w:rPr>
          <w:rFonts w:hint="eastAsia"/>
          <w:b/>
          <w:bCs/>
          <w:sz w:val="24"/>
          <w:szCs w:val="24"/>
          <w:lang w:eastAsia="zh-CN"/>
        </w:rPr>
      </w:pPr>
      <w:r>
        <w:rPr>
          <w:rFonts w:hint="eastAsia"/>
          <w:b/>
          <w:bCs/>
          <w:sz w:val="24"/>
          <w:szCs w:val="24"/>
          <w:lang w:eastAsia="zh-CN"/>
        </w:rPr>
        <w:t>四、总监理工程师</w:t>
      </w:r>
    </w:p>
    <w:p w14:paraId="21595B2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总监理工程师姓名：</w:t>
      </w:r>
      <w:r>
        <w:rPr>
          <w:sz w:val="24"/>
          <w:szCs w:val="24"/>
          <w:u w:val="single"/>
          <w:lang w:eastAsia="zh-CN"/>
        </w:rPr>
        <w:t xml:space="preserve">       </w:t>
      </w:r>
      <w:r>
        <w:rPr>
          <w:sz w:val="24"/>
          <w:szCs w:val="24"/>
          <w:lang w:eastAsia="zh-CN"/>
        </w:rPr>
        <w:t>，身份证号码：</w:t>
      </w:r>
      <w:r>
        <w:rPr>
          <w:sz w:val="24"/>
          <w:szCs w:val="24"/>
          <w:u w:val="single"/>
          <w:lang w:eastAsia="zh-CN"/>
        </w:rPr>
        <w:t xml:space="preserve">        </w:t>
      </w:r>
      <w:r>
        <w:rPr>
          <w:sz w:val="24"/>
          <w:szCs w:val="24"/>
          <w:lang w:eastAsia="zh-CN"/>
        </w:rPr>
        <w:t>，注册号：</w:t>
      </w:r>
      <w:r>
        <w:rPr>
          <w:sz w:val="24"/>
          <w:szCs w:val="24"/>
          <w:u w:val="single"/>
          <w:lang w:eastAsia="zh-CN"/>
        </w:rPr>
        <w:t xml:space="preserve">       </w:t>
      </w:r>
      <w:r>
        <w:rPr>
          <w:sz w:val="24"/>
          <w:szCs w:val="24"/>
          <w:lang w:eastAsia="zh-CN"/>
        </w:rPr>
        <w:t>。</w:t>
      </w:r>
    </w:p>
    <w:p w14:paraId="7C0A2F31"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五、签约酬金</w:t>
      </w:r>
    </w:p>
    <w:p w14:paraId="2DC1771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委托人、监理人双方同意在本合同约定的监理范围和监理合同期内的监理</w:t>
      </w:r>
      <w:r>
        <w:rPr>
          <w:rFonts w:hint="eastAsia"/>
          <w:sz w:val="24"/>
          <w:szCs w:val="24"/>
          <w:lang w:eastAsia="zh-CN"/>
        </w:rPr>
        <w:t>费用</w:t>
      </w:r>
      <w:r>
        <w:rPr>
          <w:sz w:val="24"/>
          <w:szCs w:val="24"/>
          <w:lang w:eastAsia="zh-CN"/>
        </w:rPr>
        <w:t>为（大写）：</w:t>
      </w:r>
      <w:r>
        <w:rPr>
          <w:rFonts w:hint="eastAsia"/>
          <w:sz w:val="24"/>
          <w:szCs w:val="24"/>
          <w:u w:val="single"/>
          <w:lang w:eastAsia="zh-CN"/>
        </w:rPr>
        <w:t xml:space="preserve">          </w:t>
      </w:r>
      <w:r>
        <w:rPr>
          <w:sz w:val="24"/>
          <w:szCs w:val="24"/>
          <w:lang w:eastAsia="zh-CN"/>
        </w:rPr>
        <w:t>（</w:t>
      </w:r>
      <w:r>
        <w:rPr>
          <w:sz w:val="24"/>
          <w:szCs w:val="24"/>
          <w:u w:val="single"/>
          <w:lang w:eastAsia="zh-CN"/>
        </w:rPr>
        <w:t>¥</w:t>
      </w:r>
      <w:r>
        <w:rPr>
          <w:rFonts w:hint="eastAsia"/>
          <w:sz w:val="24"/>
          <w:szCs w:val="24"/>
          <w:u w:val="single"/>
          <w:lang w:eastAsia="zh-CN"/>
        </w:rPr>
        <w:t xml:space="preserve">       </w:t>
      </w:r>
      <w:r>
        <w:rPr>
          <w:spacing w:val="-34"/>
          <w:sz w:val="24"/>
          <w:szCs w:val="24"/>
          <w:lang w:eastAsia="zh-CN"/>
        </w:rPr>
        <w:t>）</w:t>
      </w:r>
      <w:r>
        <w:rPr>
          <w:spacing w:val="-6"/>
          <w:sz w:val="24"/>
          <w:szCs w:val="24"/>
          <w:lang w:eastAsia="zh-CN"/>
        </w:rPr>
        <w:t>。</w:t>
      </w:r>
    </w:p>
    <w:p w14:paraId="7201A23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包括：</w:t>
      </w:r>
    </w:p>
    <w:p w14:paraId="43B8E60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1.监理酬金：</w:t>
      </w:r>
      <w:r>
        <w:rPr>
          <w:rFonts w:hint="eastAsia"/>
          <w:sz w:val="24"/>
          <w:szCs w:val="24"/>
          <w:u w:val="single"/>
          <w:lang w:eastAsia="zh-CN"/>
        </w:rPr>
        <w:t xml:space="preserve">                  </w:t>
      </w:r>
      <w:r>
        <w:rPr>
          <w:rFonts w:hint="eastAsia"/>
          <w:sz w:val="24"/>
          <w:szCs w:val="24"/>
          <w:lang w:eastAsia="zh-CN"/>
        </w:rPr>
        <w:t>。</w:t>
      </w:r>
    </w:p>
    <w:p w14:paraId="275E8B6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2.相关服务酬金：</w:t>
      </w:r>
      <w:r>
        <w:rPr>
          <w:sz w:val="24"/>
          <w:szCs w:val="24"/>
          <w:u w:val="single"/>
          <w:lang w:eastAsia="zh-CN"/>
        </w:rPr>
        <w:t>含在监理酬金中</w:t>
      </w:r>
      <w:r>
        <w:rPr>
          <w:sz w:val="24"/>
          <w:szCs w:val="24"/>
          <w:lang w:eastAsia="zh-CN"/>
        </w:rPr>
        <w:t>。</w:t>
      </w:r>
    </w:p>
    <w:p w14:paraId="711743A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其中：</w:t>
      </w:r>
    </w:p>
    <w:p w14:paraId="248BA8A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（1）勘察阶段服务酬金：</w:t>
      </w:r>
      <w:r>
        <w:rPr>
          <w:rFonts w:hint="eastAsia"/>
          <w:sz w:val="24"/>
          <w:szCs w:val="24"/>
          <w:u w:val="single"/>
          <w:lang w:eastAsia="zh-CN"/>
        </w:rPr>
        <w:t xml:space="preserve"> </w:t>
      </w:r>
      <w:r>
        <w:rPr>
          <w:sz w:val="24"/>
          <w:szCs w:val="24"/>
          <w:u w:val="single"/>
          <w:lang w:eastAsia="zh-CN"/>
        </w:rPr>
        <w:t>/</w:t>
      </w:r>
      <w:r>
        <w:rPr>
          <w:rFonts w:hint="eastAsia"/>
          <w:sz w:val="24"/>
          <w:szCs w:val="24"/>
          <w:u w:val="single"/>
          <w:lang w:eastAsia="zh-CN"/>
        </w:rPr>
        <w:t xml:space="preserve"> </w:t>
      </w:r>
      <w:r>
        <w:rPr>
          <w:sz w:val="24"/>
          <w:szCs w:val="24"/>
          <w:lang w:eastAsia="zh-CN"/>
        </w:rPr>
        <w:t>。</w:t>
      </w:r>
    </w:p>
    <w:p w14:paraId="1CD1C4B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2</w:t>
      </w:r>
      <w:r>
        <w:rPr>
          <w:sz w:val="24"/>
          <w:szCs w:val="24"/>
          <w:lang w:eastAsia="zh-CN"/>
        </w:rPr>
        <w:t>）设计阶段服务酬金：</w:t>
      </w:r>
      <w:r>
        <w:rPr>
          <w:sz w:val="24"/>
          <w:szCs w:val="24"/>
          <w:u w:val="single"/>
          <w:lang w:eastAsia="zh-CN"/>
        </w:rPr>
        <w:t>含在监理酬金中</w:t>
      </w:r>
      <w:r>
        <w:rPr>
          <w:sz w:val="24"/>
          <w:szCs w:val="24"/>
          <w:lang w:eastAsia="zh-CN"/>
        </w:rPr>
        <w:t>。</w:t>
      </w:r>
    </w:p>
    <w:p w14:paraId="367392B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3</w:t>
      </w:r>
      <w:r>
        <w:rPr>
          <w:sz w:val="24"/>
          <w:szCs w:val="24"/>
          <w:lang w:eastAsia="zh-CN"/>
        </w:rPr>
        <w:t>）</w:t>
      </w:r>
      <w:r>
        <w:rPr>
          <w:rFonts w:hint="eastAsia"/>
          <w:sz w:val="24"/>
          <w:szCs w:val="24"/>
          <w:lang w:eastAsia="zh-CN"/>
        </w:rPr>
        <w:t>工程缺陷责任期</w:t>
      </w:r>
      <w:r>
        <w:rPr>
          <w:sz w:val="24"/>
          <w:szCs w:val="24"/>
          <w:lang w:eastAsia="zh-CN"/>
        </w:rPr>
        <w:t>阶段服务酬金：</w:t>
      </w:r>
      <w:r>
        <w:rPr>
          <w:sz w:val="24"/>
          <w:szCs w:val="24"/>
          <w:u w:val="single"/>
          <w:lang w:eastAsia="zh-CN"/>
        </w:rPr>
        <w:t>含在监理酬金中</w:t>
      </w:r>
      <w:r>
        <w:rPr>
          <w:sz w:val="24"/>
          <w:szCs w:val="24"/>
          <w:lang w:eastAsia="zh-CN"/>
        </w:rPr>
        <w:t>。</w:t>
      </w:r>
    </w:p>
    <w:p w14:paraId="0AD05D3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4</w:t>
      </w:r>
      <w:r>
        <w:rPr>
          <w:sz w:val="24"/>
          <w:szCs w:val="24"/>
          <w:lang w:eastAsia="zh-CN"/>
        </w:rPr>
        <w:t>）其他相关服务酬金（包括结算审核、资料整理）：</w:t>
      </w:r>
      <w:r>
        <w:rPr>
          <w:sz w:val="24"/>
          <w:szCs w:val="24"/>
          <w:u w:val="single"/>
          <w:lang w:eastAsia="zh-CN"/>
        </w:rPr>
        <w:t>含在监理酬金中</w:t>
      </w:r>
      <w:r>
        <w:rPr>
          <w:sz w:val="24"/>
          <w:szCs w:val="24"/>
          <w:lang w:eastAsia="zh-CN"/>
        </w:rPr>
        <w:t>。</w:t>
      </w:r>
    </w:p>
    <w:p w14:paraId="76949537"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六、期限</w:t>
      </w:r>
    </w:p>
    <w:p w14:paraId="0DDAC02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监理期限：自</w:t>
      </w:r>
      <w:r>
        <w:rPr>
          <w:sz w:val="24"/>
          <w:szCs w:val="24"/>
          <w:u w:val="single"/>
          <w:lang w:eastAsia="zh-CN"/>
        </w:rPr>
        <w:t>202</w:t>
      </w:r>
      <w:r>
        <w:rPr>
          <w:rFonts w:hint="eastAsia"/>
          <w:sz w:val="24"/>
          <w:szCs w:val="24"/>
          <w:u w:val="single"/>
          <w:lang w:eastAsia="zh-CN"/>
        </w:rPr>
        <w:t>5</w:t>
      </w:r>
      <w:r>
        <w:rPr>
          <w:sz w:val="24"/>
          <w:szCs w:val="24"/>
          <w:u w:val="single"/>
          <w:lang w:eastAsia="zh-CN"/>
        </w:rPr>
        <w:t>年</w:t>
      </w:r>
      <w:r>
        <w:rPr>
          <w:rFonts w:hint="eastAsia"/>
          <w:sz w:val="24"/>
          <w:szCs w:val="24"/>
          <w:u w:val="single"/>
          <w:lang w:eastAsia="zh-CN"/>
        </w:rPr>
        <w:t xml:space="preserve">    </w:t>
      </w:r>
      <w:r>
        <w:rPr>
          <w:sz w:val="24"/>
          <w:szCs w:val="24"/>
          <w:u w:val="single"/>
          <w:lang w:eastAsia="zh-CN"/>
        </w:rPr>
        <w:t>月</w:t>
      </w:r>
      <w:r>
        <w:rPr>
          <w:rFonts w:hint="eastAsia"/>
          <w:sz w:val="24"/>
          <w:szCs w:val="24"/>
          <w:u w:val="single"/>
          <w:lang w:eastAsia="zh-CN"/>
        </w:rPr>
        <w:t xml:space="preserve">    </w:t>
      </w:r>
      <w:r>
        <w:rPr>
          <w:sz w:val="24"/>
          <w:szCs w:val="24"/>
          <w:u w:val="single"/>
          <w:lang w:eastAsia="zh-CN"/>
        </w:rPr>
        <w:t>日</w:t>
      </w:r>
      <w:r>
        <w:rPr>
          <w:sz w:val="24"/>
          <w:szCs w:val="24"/>
          <w:lang w:eastAsia="zh-CN"/>
        </w:rPr>
        <w:t>始，</w:t>
      </w:r>
      <w:r>
        <w:rPr>
          <w:sz w:val="24"/>
          <w:szCs w:val="24"/>
          <w:u w:val="single"/>
          <w:lang w:eastAsia="zh-CN"/>
        </w:rPr>
        <w:t>至202</w:t>
      </w:r>
      <w:r>
        <w:rPr>
          <w:rFonts w:hint="eastAsia"/>
          <w:sz w:val="24"/>
          <w:szCs w:val="24"/>
          <w:u w:val="single"/>
          <w:lang w:eastAsia="zh-CN"/>
        </w:rPr>
        <w:t xml:space="preserve"> </w:t>
      </w:r>
      <w:r>
        <w:rPr>
          <w:sz w:val="24"/>
          <w:szCs w:val="24"/>
          <w:u w:val="single"/>
          <w:lang w:eastAsia="zh-CN"/>
        </w:rPr>
        <w:t>年</w:t>
      </w:r>
      <w:r>
        <w:rPr>
          <w:rFonts w:hint="eastAsia"/>
          <w:sz w:val="24"/>
          <w:szCs w:val="24"/>
          <w:u w:val="single"/>
          <w:lang w:eastAsia="zh-CN"/>
        </w:rPr>
        <w:t xml:space="preserve">    </w:t>
      </w:r>
      <w:r>
        <w:rPr>
          <w:sz w:val="24"/>
          <w:szCs w:val="24"/>
          <w:u w:val="single"/>
          <w:lang w:eastAsia="zh-CN"/>
        </w:rPr>
        <w:t>月</w:t>
      </w:r>
      <w:r>
        <w:rPr>
          <w:rFonts w:hint="eastAsia"/>
          <w:sz w:val="24"/>
          <w:szCs w:val="24"/>
          <w:u w:val="single"/>
          <w:lang w:eastAsia="zh-CN"/>
        </w:rPr>
        <w:t xml:space="preserve">    </w:t>
      </w:r>
      <w:r>
        <w:rPr>
          <w:sz w:val="24"/>
          <w:szCs w:val="24"/>
          <w:u w:val="single"/>
          <w:lang w:eastAsia="zh-CN"/>
        </w:rPr>
        <w:t>日止</w:t>
      </w:r>
      <w:r>
        <w:rPr>
          <w:sz w:val="24"/>
          <w:szCs w:val="24"/>
          <w:lang w:eastAsia="zh-CN"/>
        </w:rPr>
        <w:t>(暂定，以实际日期为准，含</w:t>
      </w:r>
      <w:r>
        <w:rPr>
          <w:rFonts w:hint="eastAsia"/>
          <w:sz w:val="24"/>
          <w:szCs w:val="24"/>
          <w:lang w:eastAsia="zh-CN"/>
        </w:rPr>
        <w:t>工程缺陷责任期</w:t>
      </w:r>
      <w:r>
        <w:rPr>
          <w:sz w:val="24"/>
          <w:szCs w:val="24"/>
          <w:lang w:eastAsia="zh-CN"/>
        </w:rPr>
        <w:t>)。前期+施工工期+</w:t>
      </w:r>
      <w:r>
        <w:rPr>
          <w:rFonts w:hint="eastAsia"/>
          <w:sz w:val="24"/>
          <w:szCs w:val="24"/>
          <w:lang w:eastAsia="zh-CN"/>
        </w:rPr>
        <w:t>工程缺陷责任期</w:t>
      </w:r>
      <w:r>
        <w:rPr>
          <w:sz w:val="24"/>
          <w:szCs w:val="24"/>
          <w:lang w:eastAsia="zh-CN"/>
        </w:rPr>
        <w:t>，具体施工期以实际施工期为准。</w:t>
      </w:r>
    </w:p>
    <w:p w14:paraId="1C0A72FC"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七、双方承诺</w:t>
      </w:r>
    </w:p>
    <w:p w14:paraId="57E9E6B7" w14:textId="77777777" w:rsidR="007B6F95" w:rsidRDefault="00000000">
      <w:pPr>
        <w:spacing w:line="360" w:lineRule="auto"/>
        <w:ind w:firstLineChars="200" w:firstLine="480"/>
        <w:rPr>
          <w:sz w:val="24"/>
          <w:szCs w:val="24"/>
          <w:lang w:eastAsia="zh-CN"/>
        </w:rPr>
      </w:pPr>
      <w:r>
        <w:rPr>
          <w:sz w:val="24"/>
          <w:szCs w:val="24"/>
          <w:lang w:eastAsia="zh-CN"/>
        </w:rPr>
        <w:t>1.</w:t>
      </w:r>
      <w:r>
        <w:rPr>
          <w:rFonts w:ascii="宋体" w:eastAsia="宋体" w:hAnsi="宋体" w:cs="宋体" w:hint="eastAsia"/>
          <w:sz w:val="24"/>
          <w:szCs w:val="24"/>
          <w:lang w:eastAsia="zh-CN"/>
        </w:rPr>
        <w:t>监理人向委托人承诺，按照本合同约定提供监理与相关服务。</w:t>
      </w:r>
    </w:p>
    <w:p w14:paraId="4344EB06" w14:textId="77777777" w:rsidR="007B6F95" w:rsidRDefault="00000000">
      <w:pPr>
        <w:spacing w:line="360" w:lineRule="auto"/>
        <w:ind w:firstLineChars="200" w:firstLine="480"/>
        <w:rPr>
          <w:sz w:val="24"/>
          <w:szCs w:val="24"/>
          <w:lang w:eastAsia="zh-CN"/>
        </w:rPr>
      </w:pPr>
      <w:r>
        <w:rPr>
          <w:rFonts w:hint="eastAsia"/>
          <w:sz w:val="24"/>
          <w:szCs w:val="24"/>
          <w:lang w:eastAsia="zh-CN"/>
        </w:rPr>
        <w:t>2</w:t>
      </w:r>
      <w:r>
        <w:rPr>
          <w:sz w:val="24"/>
          <w:szCs w:val="24"/>
          <w:lang w:eastAsia="zh-CN"/>
        </w:rPr>
        <w:t>.</w:t>
      </w:r>
      <w:r>
        <w:rPr>
          <w:rFonts w:ascii="宋体" w:eastAsia="宋体" w:hAnsi="宋体" w:cs="宋体" w:hint="eastAsia"/>
          <w:sz w:val="24"/>
          <w:szCs w:val="24"/>
          <w:lang w:eastAsia="zh-CN"/>
        </w:rPr>
        <w:t>委托人向监理人承诺，按照本合同约定派遣相应的人员，提供房屋、资料、设备，并按本合同约定支付酬金。</w:t>
      </w:r>
    </w:p>
    <w:p w14:paraId="45F91846" w14:textId="77777777" w:rsidR="007B6F95" w:rsidRDefault="00000000">
      <w:pPr>
        <w:pStyle w:val="a7"/>
        <w:spacing w:line="360" w:lineRule="auto"/>
        <w:ind w:firstLineChars="200" w:firstLine="482"/>
        <w:rPr>
          <w:rFonts w:hint="eastAsia"/>
          <w:b/>
          <w:bCs/>
          <w:sz w:val="24"/>
          <w:szCs w:val="24"/>
          <w:lang w:eastAsia="zh-CN"/>
        </w:rPr>
      </w:pPr>
      <w:r>
        <w:rPr>
          <w:b/>
          <w:bCs/>
          <w:sz w:val="24"/>
          <w:szCs w:val="24"/>
          <w:lang w:eastAsia="zh-CN"/>
        </w:rPr>
        <w:t>八、合同订立</w:t>
      </w:r>
    </w:p>
    <w:p w14:paraId="0025202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1.订立时间：</w:t>
      </w:r>
      <w:r>
        <w:rPr>
          <w:rFonts w:hint="eastAsia"/>
          <w:sz w:val="24"/>
          <w:szCs w:val="24"/>
          <w:u w:val="single"/>
          <w:lang w:eastAsia="zh-CN"/>
        </w:rPr>
        <w:t xml:space="preserve">    </w:t>
      </w:r>
      <w:r>
        <w:rPr>
          <w:sz w:val="24"/>
          <w:szCs w:val="24"/>
          <w:u w:val="single"/>
          <w:lang w:eastAsia="zh-CN"/>
        </w:rPr>
        <w:t>年</w:t>
      </w:r>
      <w:r>
        <w:rPr>
          <w:rFonts w:hint="eastAsia"/>
          <w:sz w:val="24"/>
          <w:szCs w:val="24"/>
          <w:u w:val="single"/>
          <w:lang w:eastAsia="zh-CN"/>
        </w:rPr>
        <w:t xml:space="preserve">    </w:t>
      </w:r>
      <w:r>
        <w:rPr>
          <w:sz w:val="24"/>
          <w:szCs w:val="24"/>
          <w:u w:val="single"/>
          <w:lang w:eastAsia="zh-CN"/>
        </w:rPr>
        <w:t>月</w:t>
      </w:r>
      <w:r>
        <w:rPr>
          <w:rFonts w:hint="eastAsia"/>
          <w:sz w:val="24"/>
          <w:szCs w:val="24"/>
          <w:u w:val="single"/>
          <w:lang w:eastAsia="zh-CN"/>
        </w:rPr>
        <w:t xml:space="preserve">    </w:t>
      </w:r>
      <w:r>
        <w:rPr>
          <w:sz w:val="24"/>
          <w:szCs w:val="24"/>
          <w:u w:val="single"/>
          <w:lang w:eastAsia="zh-CN"/>
        </w:rPr>
        <w:t>日</w:t>
      </w:r>
      <w:r>
        <w:rPr>
          <w:sz w:val="24"/>
          <w:szCs w:val="24"/>
          <w:lang w:eastAsia="zh-CN"/>
        </w:rPr>
        <w:t>。</w:t>
      </w:r>
    </w:p>
    <w:p w14:paraId="76E6EC33" w14:textId="77777777" w:rsidR="007B6F95" w:rsidRDefault="00000000">
      <w:pPr>
        <w:pStyle w:val="a7"/>
        <w:spacing w:line="360" w:lineRule="auto"/>
        <w:ind w:firstLineChars="200" w:firstLine="480"/>
        <w:rPr>
          <w:rFonts w:hint="eastAsia"/>
          <w:sz w:val="24"/>
          <w:szCs w:val="24"/>
          <w:u w:val="single"/>
          <w:lang w:eastAsia="zh-CN"/>
        </w:rPr>
      </w:pPr>
      <w:r>
        <w:rPr>
          <w:sz w:val="24"/>
          <w:szCs w:val="24"/>
          <w:lang w:eastAsia="zh-CN"/>
        </w:rPr>
        <w:t>2.订立地点：</w:t>
      </w:r>
      <w:r>
        <w:rPr>
          <w:rFonts w:hint="eastAsia"/>
          <w:sz w:val="24"/>
          <w:szCs w:val="24"/>
          <w:u w:val="single"/>
          <w:lang w:eastAsia="zh-CN"/>
        </w:rPr>
        <w:t xml:space="preserve">                  </w:t>
      </w:r>
      <w:r>
        <w:rPr>
          <w:sz w:val="24"/>
          <w:szCs w:val="24"/>
          <w:lang w:eastAsia="zh-CN"/>
        </w:rPr>
        <w:t>。</w:t>
      </w:r>
    </w:p>
    <w:p w14:paraId="78918C72"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3</w:t>
      </w:r>
      <w:r>
        <w:rPr>
          <w:sz w:val="24"/>
          <w:szCs w:val="24"/>
          <w:lang w:eastAsia="zh-CN"/>
        </w:rPr>
        <w:t>.</w:t>
      </w:r>
      <w:r>
        <w:rPr>
          <w:rFonts w:hint="eastAsia"/>
          <w:sz w:val="24"/>
          <w:szCs w:val="24"/>
          <w:lang w:eastAsia="zh-CN"/>
        </w:rPr>
        <w:t>本合同自双方签字盖章并在监理人递交符合要求的履约保证金后生生效。本合同一式</w:t>
      </w:r>
      <w:r>
        <w:rPr>
          <w:sz w:val="24"/>
          <w:szCs w:val="24"/>
          <w:u w:val="single"/>
          <w:lang w:eastAsia="zh-CN"/>
        </w:rPr>
        <w:t xml:space="preserve">    </w:t>
      </w:r>
      <w:r>
        <w:rPr>
          <w:rFonts w:hint="eastAsia"/>
          <w:sz w:val="24"/>
          <w:szCs w:val="24"/>
          <w:lang w:eastAsia="zh-CN"/>
        </w:rPr>
        <w:t>份，具有同等法律效力，双方各执</w:t>
      </w:r>
      <w:r>
        <w:rPr>
          <w:sz w:val="24"/>
          <w:szCs w:val="24"/>
          <w:u w:val="single"/>
          <w:lang w:eastAsia="zh-CN"/>
        </w:rPr>
        <w:t xml:space="preserve">     </w:t>
      </w:r>
      <w:r>
        <w:rPr>
          <w:rFonts w:hint="eastAsia"/>
          <w:sz w:val="24"/>
          <w:szCs w:val="24"/>
          <w:lang w:eastAsia="zh-CN"/>
        </w:rPr>
        <w:t>份。</w:t>
      </w: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5"/>
      </w:tblGrid>
      <w:tr w:rsidR="007B6F95" w14:paraId="737ADCB6" w14:textId="77777777">
        <w:trPr>
          <w:trHeight w:val="434"/>
          <w:jc w:val="center"/>
        </w:trPr>
        <w:tc>
          <w:tcPr>
            <w:tcW w:w="4640" w:type="dxa"/>
          </w:tcPr>
          <w:p w14:paraId="02C5FBF6"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委托人：（盖章）</w:t>
            </w:r>
          </w:p>
        </w:tc>
        <w:tc>
          <w:tcPr>
            <w:tcW w:w="4640" w:type="dxa"/>
          </w:tcPr>
          <w:p w14:paraId="005FBA4D"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监理人：（盖章）</w:t>
            </w:r>
          </w:p>
        </w:tc>
      </w:tr>
      <w:tr w:rsidR="007B6F95" w14:paraId="6775EF51" w14:textId="77777777">
        <w:trPr>
          <w:trHeight w:val="434"/>
          <w:jc w:val="center"/>
        </w:trPr>
        <w:tc>
          <w:tcPr>
            <w:tcW w:w="4640" w:type="dxa"/>
          </w:tcPr>
          <w:p w14:paraId="4B72208E"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住所：</w:t>
            </w:r>
          </w:p>
        </w:tc>
        <w:tc>
          <w:tcPr>
            <w:tcW w:w="4640" w:type="dxa"/>
          </w:tcPr>
          <w:p w14:paraId="7457CD8F"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住所：</w:t>
            </w:r>
          </w:p>
        </w:tc>
      </w:tr>
      <w:tr w:rsidR="007B6F95" w14:paraId="38B45D77" w14:textId="77777777">
        <w:trPr>
          <w:trHeight w:val="419"/>
          <w:jc w:val="center"/>
        </w:trPr>
        <w:tc>
          <w:tcPr>
            <w:tcW w:w="4640" w:type="dxa"/>
          </w:tcPr>
          <w:p w14:paraId="326AE6BF"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邮政编码：</w:t>
            </w:r>
          </w:p>
        </w:tc>
        <w:tc>
          <w:tcPr>
            <w:tcW w:w="4640" w:type="dxa"/>
          </w:tcPr>
          <w:p w14:paraId="4A22EB94"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邮政编码：</w:t>
            </w:r>
          </w:p>
        </w:tc>
      </w:tr>
      <w:tr w:rsidR="007B6F95" w14:paraId="5D9D4DCE" w14:textId="77777777">
        <w:trPr>
          <w:trHeight w:val="871"/>
          <w:jc w:val="center"/>
        </w:trPr>
        <w:tc>
          <w:tcPr>
            <w:tcW w:w="4640" w:type="dxa"/>
          </w:tcPr>
          <w:p w14:paraId="7A7269C1"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法定代表人或其授权</w:t>
            </w:r>
          </w:p>
          <w:p w14:paraId="125014EA"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的代理人：（签字）</w:t>
            </w:r>
          </w:p>
        </w:tc>
        <w:tc>
          <w:tcPr>
            <w:tcW w:w="4640" w:type="dxa"/>
          </w:tcPr>
          <w:p w14:paraId="253F1BF8"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法定代表人或其授权</w:t>
            </w:r>
          </w:p>
          <w:p w14:paraId="0120AD19"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的代理人：（签字）</w:t>
            </w:r>
          </w:p>
        </w:tc>
      </w:tr>
      <w:tr w:rsidR="007B6F95" w14:paraId="6CCD9FB0" w14:textId="77777777">
        <w:trPr>
          <w:trHeight w:val="434"/>
          <w:jc w:val="center"/>
        </w:trPr>
        <w:tc>
          <w:tcPr>
            <w:tcW w:w="4640" w:type="dxa"/>
          </w:tcPr>
          <w:p w14:paraId="76BEBABD"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开户银行：</w:t>
            </w:r>
          </w:p>
        </w:tc>
        <w:tc>
          <w:tcPr>
            <w:tcW w:w="4640" w:type="dxa"/>
          </w:tcPr>
          <w:p w14:paraId="0E0EE757"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开户银行：</w:t>
            </w:r>
          </w:p>
        </w:tc>
      </w:tr>
      <w:tr w:rsidR="007B6F95" w14:paraId="3573950B" w14:textId="77777777">
        <w:trPr>
          <w:trHeight w:val="434"/>
          <w:jc w:val="center"/>
        </w:trPr>
        <w:tc>
          <w:tcPr>
            <w:tcW w:w="4640" w:type="dxa"/>
          </w:tcPr>
          <w:p w14:paraId="27740DC9"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账号：</w:t>
            </w:r>
          </w:p>
        </w:tc>
        <w:tc>
          <w:tcPr>
            <w:tcW w:w="4640" w:type="dxa"/>
          </w:tcPr>
          <w:p w14:paraId="2A41B2C2"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账号：</w:t>
            </w:r>
          </w:p>
        </w:tc>
      </w:tr>
      <w:tr w:rsidR="007B6F95" w14:paraId="27901FBD" w14:textId="77777777">
        <w:trPr>
          <w:trHeight w:val="419"/>
          <w:jc w:val="center"/>
        </w:trPr>
        <w:tc>
          <w:tcPr>
            <w:tcW w:w="4640" w:type="dxa"/>
          </w:tcPr>
          <w:p w14:paraId="2E29954C"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电话：</w:t>
            </w:r>
          </w:p>
        </w:tc>
        <w:tc>
          <w:tcPr>
            <w:tcW w:w="4640" w:type="dxa"/>
          </w:tcPr>
          <w:p w14:paraId="0C515755"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电话：</w:t>
            </w:r>
          </w:p>
        </w:tc>
      </w:tr>
      <w:tr w:rsidR="007B6F95" w14:paraId="45F2C388" w14:textId="77777777">
        <w:trPr>
          <w:trHeight w:val="434"/>
          <w:jc w:val="center"/>
        </w:trPr>
        <w:tc>
          <w:tcPr>
            <w:tcW w:w="4640" w:type="dxa"/>
          </w:tcPr>
          <w:p w14:paraId="5F1E508D"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lastRenderedPageBreak/>
              <w:t>传真：</w:t>
            </w:r>
          </w:p>
        </w:tc>
        <w:tc>
          <w:tcPr>
            <w:tcW w:w="4640" w:type="dxa"/>
          </w:tcPr>
          <w:p w14:paraId="29052896"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传真：</w:t>
            </w:r>
          </w:p>
        </w:tc>
      </w:tr>
      <w:tr w:rsidR="007B6F95" w14:paraId="42713E25" w14:textId="77777777">
        <w:trPr>
          <w:trHeight w:val="434"/>
          <w:jc w:val="center"/>
        </w:trPr>
        <w:tc>
          <w:tcPr>
            <w:tcW w:w="4640" w:type="dxa"/>
          </w:tcPr>
          <w:p w14:paraId="0D44055C"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电子邮箱：</w:t>
            </w:r>
          </w:p>
        </w:tc>
        <w:tc>
          <w:tcPr>
            <w:tcW w:w="4640" w:type="dxa"/>
          </w:tcPr>
          <w:p w14:paraId="058E62CE"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电子邮箱：</w:t>
            </w:r>
          </w:p>
        </w:tc>
      </w:tr>
    </w:tbl>
    <w:p w14:paraId="0D69EBF5" w14:textId="77777777" w:rsidR="007B6F95" w:rsidRDefault="007B6F95">
      <w:pPr>
        <w:pStyle w:val="a7"/>
        <w:spacing w:line="360" w:lineRule="auto"/>
        <w:ind w:firstLineChars="200" w:firstLine="480"/>
        <w:rPr>
          <w:rFonts w:hint="eastAsia"/>
          <w:sz w:val="24"/>
          <w:szCs w:val="24"/>
          <w:lang w:eastAsia="zh-CN"/>
        </w:rPr>
      </w:pPr>
    </w:p>
    <w:p w14:paraId="338DD9AA" w14:textId="77777777" w:rsidR="007B6F95" w:rsidRDefault="00000000">
      <w:pPr>
        <w:pStyle w:val="a7"/>
        <w:spacing w:line="360" w:lineRule="auto"/>
        <w:ind w:firstLineChars="200" w:firstLine="480"/>
        <w:jc w:val="center"/>
        <w:rPr>
          <w:rFonts w:hint="eastAsia"/>
          <w:sz w:val="24"/>
          <w:szCs w:val="24"/>
          <w:lang w:eastAsia="zh-CN"/>
        </w:rPr>
      </w:pPr>
      <w:r>
        <w:rPr>
          <w:rFonts w:hint="eastAsia"/>
          <w:sz w:val="24"/>
          <w:szCs w:val="24"/>
          <w:lang w:eastAsia="zh-CN"/>
        </w:rPr>
        <w:t xml:space="preserve">签订日期：    </w:t>
      </w:r>
      <w:r>
        <w:rPr>
          <w:sz w:val="24"/>
          <w:szCs w:val="24"/>
          <w:lang w:eastAsia="zh-CN"/>
        </w:rPr>
        <w:t>年</w:t>
      </w:r>
      <w:r>
        <w:rPr>
          <w:rFonts w:hint="eastAsia"/>
          <w:sz w:val="24"/>
          <w:szCs w:val="24"/>
          <w:lang w:eastAsia="zh-CN"/>
        </w:rPr>
        <w:t xml:space="preserve">    </w:t>
      </w:r>
      <w:r>
        <w:rPr>
          <w:sz w:val="24"/>
          <w:szCs w:val="24"/>
          <w:lang w:eastAsia="zh-CN"/>
        </w:rPr>
        <w:t>月</w:t>
      </w:r>
      <w:r>
        <w:rPr>
          <w:rFonts w:hint="eastAsia"/>
          <w:sz w:val="24"/>
          <w:szCs w:val="24"/>
          <w:lang w:eastAsia="zh-CN"/>
        </w:rPr>
        <w:t xml:space="preserve">    </w:t>
      </w:r>
      <w:r>
        <w:rPr>
          <w:sz w:val="24"/>
          <w:szCs w:val="24"/>
          <w:lang w:eastAsia="zh-CN"/>
        </w:rPr>
        <w:t>日</w:t>
      </w:r>
    </w:p>
    <w:p w14:paraId="63E4296B" w14:textId="77777777" w:rsidR="007B6F95" w:rsidRDefault="00000000">
      <w:pPr>
        <w:pStyle w:val="a7"/>
        <w:spacing w:line="360" w:lineRule="auto"/>
        <w:ind w:firstLineChars="200" w:firstLine="560"/>
        <w:rPr>
          <w:rFonts w:hint="eastAsia"/>
          <w:lang w:eastAsia="zh-CN"/>
        </w:rPr>
      </w:pPr>
      <w:r>
        <w:rPr>
          <w:rFonts w:hint="eastAsia"/>
          <w:lang w:eastAsia="zh-CN"/>
        </w:rPr>
        <w:br w:type="page"/>
      </w:r>
    </w:p>
    <w:p w14:paraId="4315E5D5" w14:textId="77777777" w:rsidR="007B6F95" w:rsidRDefault="00000000">
      <w:pPr>
        <w:pStyle w:val="2"/>
        <w:spacing w:before="0" w:after="0" w:line="360" w:lineRule="auto"/>
        <w:ind w:firstLineChars="200" w:firstLine="562"/>
        <w:jc w:val="center"/>
        <w:rPr>
          <w:rFonts w:ascii="宋体" w:eastAsia="宋体" w:hAnsi="宋体" w:hint="eastAsia"/>
          <w:sz w:val="28"/>
          <w:szCs w:val="28"/>
          <w:lang w:eastAsia="zh-CN"/>
        </w:rPr>
      </w:pPr>
      <w:bookmarkStart w:id="149" w:name="_Toc197818940"/>
      <w:r>
        <w:rPr>
          <w:rFonts w:ascii="宋体" w:eastAsia="宋体" w:hAnsi="宋体" w:hint="eastAsia"/>
          <w:sz w:val="28"/>
          <w:szCs w:val="28"/>
          <w:lang w:eastAsia="zh-CN"/>
        </w:rPr>
        <w:lastRenderedPageBreak/>
        <w:t>第二部分 通用条件</w:t>
      </w:r>
      <w:bookmarkEnd w:id="149"/>
    </w:p>
    <w:p w14:paraId="3A1EEECD" w14:textId="77777777" w:rsidR="007B6F95" w:rsidRDefault="00000000">
      <w:pPr>
        <w:pStyle w:val="3"/>
        <w:keepNext w:val="0"/>
        <w:keepLines w:val="0"/>
        <w:widowControl w:val="0"/>
        <w:numPr>
          <w:ilvl w:val="0"/>
          <w:numId w:val="14"/>
        </w:numPr>
        <w:tabs>
          <w:tab w:val="left" w:pos="433"/>
        </w:tabs>
        <w:kinsoku/>
        <w:adjustRightInd/>
        <w:snapToGrid/>
        <w:spacing w:before="0" w:after="0" w:line="360" w:lineRule="auto"/>
        <w:ind w:left="0" w:firstLineChars="200" w:firstLine="478"/>
        <w:textAlignment w:val="auto"/>
        <w:rPr>
          <w:rFonts w:ascii="宋体" w:eastAsia="宋体" w:hAnsi="宋体" w:hint="eastAsia"/>
          <w:b w:val="0"/>
          <w:bCs w:val="0"/>
          <w:sz w:val="24"/>
          <w:szCs w:val="24"/>
        </w:rPr>
      </w:pPr>
      <w:r>
        <w:rPr>
          <w:rFonts w:ascii="宋体" w:eastAsia="宋体" w:hAnsi="宋体"/>
          <w:b w:val="0"/>
          <w:bCs w:val="0"/>
          <w:spacing w:val="-1"/>
          <w:sz w:val="24"/>
          <w:szCs w:val="24"/>
        </w:rPr>
        <w:t>定义与解释</w:t>
      </w:r>
    </w:p>
    <w:p w14:paraId="4FBC00D1" w14:textId="77777777" w:rsidR="007B6F95" w:rsidRDefault="00000000">
      <w:pPr>
        <w:pStyle w:val="a"/>
        <w:numPr>
          <w:ilvl w:val="1"/>
          <w:numId w:val="14"/>
        </w:numPr>
        <w:ind w:firstLineChars="0"/>
        <w:rPr>
          <w:rFonts w:hint="eastAsia"/>
        </w:rPr>
      </w:pPr>
      <w:r>
        <w:t>定义</w:t>
      </w:r>
    </w:p>
    <w:p w14:paraId="7A7843AA"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除根据上下文另有其意义外，组成本合同的全部文件中的下列名词和用语应具有本款所赋予的含义：</w:t>
      </w:r>
    </w:p>
    <w:p w14:paraId="72C8C69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1.1.1“工程”是指按照本合同约定实施监理与相关服务的建设工程。</w:t>
      </w:r>
    </w:p>
    <w:p w14:paraId="1B7890F7" w14:textId="77777777" w:rsidR="007B6F95" w:rsidRDefault="00000000">
      <w:pPr>
        <w:pStyle w:val="a"/>
        <w:numPr>
          <w:ilvl w:val="2"/>
          <w:numId w:val="14"/>
        </w:numPr>
        <w:ind w:firstLineChars="0"/>
        <w:rPr>
          <w:rFonts w:hint="eastAsia"/>
        </w:rPr>
      </w:pPr>
      <w:r>
        <w:t>“委托人”是指本合同中委托监理与相关服务的一方，及其合法的继承人或受让人。</w:t>
      </w:r>
    </w:p>
    <w:p w14:paraId="7B5E070E" w14:textId="77777777" w:rsidR="007B6F95" w:rsidRDefault="00000000">
      <w:pPr>
        <w:pStyle w:val="a"/>
        <w:numPr>
          <w:ilvl w:val="2"/>
          <w:numId w:val="14"/>
        </w:numPr>
        <w:ind w:firstLineChars="0"/>
        <w:rPr>
          <w:rFonts w:hint="eastAsia"/>
        </w:rPr>
      </w:pPr>
      <w:r>
        <w:t>“监理人”是指本合同中提供监理与相关服务的一方，及其合法的继承人。</w:t>
      </w:r>
    </w:p>
    <w:p w14:paraId="61418E2F" w14:textId="77777777" w:rsidR="007B6F95" w:rsidRDefault="00000000">
      <w:pPr>
        <w:pStyle w:val="a"/>
        <w:numPr>
          <w:ilvl w:val="2"/>
          <w:numId w:val="14"/>
        </w:numPr>
        <w:ind w:firstLineChars="0"/>
        <w:rPr>
          <w:rFonts w:hint="eastAsia"/>
        </w:rPr>
      </w:pPr>
      <w:r>
        <w:t>“承包人”是指在工程范围内与委托人签订勘察、设计、施工等有关合同的当事人，及其合法的</w:t>
      </w:r>
      <w:r>
        <w:rPr>
          <w:spacing w:val="-7"/>
        </w:rPr>
        <w:t>继承人。</w:t>
      </w:r>
    </w:p>
    <w:p w14:paraId="2AF882B5" w14:textId="77777777" w:rsidR="007B6F95" w:rsidRDefault="00000000">
      <w:pPr>
        <w:pStyle w:val="a"/>
        <w:numPr>
          <w:ilvl w:val="2"/>
          <w:numId w:val="14"/>
        </w:numPr>
        <w:ind w:firstLineChars="0"/>
        <w:rPr>
          <w:rFonts w:hint="eastAsia"/>
        </w:rPr>
      </w:pPr>
      <w:r>
        <w:rPr>
          <w:spacing w:val="-3"/>
        </w:rPr>
        <w:t>“监理”是指监理人受委托人的委托，依照法律法规、工程建设标准、勘察设计文件及合同，</w:t>
      </w:r>
      <w:r>
        <w:t>在施工阶段对建设工程质量、进度、造价进行控制，对合同、信息进行管理，对工程建设相关方的关系</w:t>
      </w:r>
      <w:r>
        <w:rPr>
          <w:spacing w:val="-5"/>
        </w:rPr>
        <w:t>进行协调，并履行建设工程安全生产管理法定职责的服务活动。</w:t>
      </w:r>
    </w:p>
    <w:p w14:paraId="1ABB273B" w14:textId="77777777" w:rsidR="007B6F95" w:rsidRDefault="00000000">
      <w:pPr>
        <w:pStyle w:val="a"/>
        <w:numPr>
          <w:ilvl w:val="2"/>
          <w:numId w:val="14"/>
        </w:numPr>
        <w:ind w:firstLineChars="0"/>
        <w:rPr>
          <w:rFonts w:hint="eastAsia"/>
        </w:rPr>
      </w:pPr>
      <w:r>
        <w:t>“相关服务”是指监理人受委托人的委托，按照本合同约定，在勘察、设计、</w:t>
      </w:r>
      <w:r>
        <w:rPr>
          <w:rFonts w:hint="eastAsia"/>
        </w:rPr>
        <w:t>工程缺陷责任期</w:t>
      </w:r>
      <w:r>
        <w:t>等阶段提供的服务活动。</w:t>
      </w:r>
    </w:p>
    <w:p w14:paraId="18DCD53B" w14:textId="77777777" w:rsidR="007B6F95" w:rsidRDefault="00000000">
      <w:pPr>
        <w:pStyle w:val="a"/>
        <w:numPr>
          <w:ilvl w:val="2"/>
          <w:numId w:val="14"/>
        </w:numPr>
        <w:ind w:firstLineChars="0"/>
        <w:rPr>
          <w:rFonts w:hint="eastAsia"/>
        </w:rPr>
      </w:pPr>
      <w:r>
        <w:t>“正常工作”指本合同订立时通用条件和专用条件中约定的监理人的工作。</w:t>
      </w:r>
    </w:p>
    <w:p w14:paraId="6AED0742" w14:textId="77777777" w:rsidR="007B6F95" w:rsidRDefault="00000000">
      <w:pPr>
        <w:pStyle w:val="a"/>
        <w:numPr>
          <w:ilvl w:val="2"/>
          <w:numId w:val="14"/>
        </w:numPr>
        <w:ind w:firstLineChars="0"/>
        <w:rPr>
          <w:rFonts w:hint="eastAsia"/>
        </w:rPr>
      </w:pPr>
      <w:r>
        <w:t>“附加工作”是指本合同约定的正常工作以外监理人的工作。</w:t>
      </w:r>
    </w:p>
    <w:p w14:paraId="223C4C1D" w14:textId="77777777" w:rsidR="007B6F95" w:rsidRDefault="00000000">
      <w:pPr>
        <w:pStyle w:val="a"/>
        <w:numPr>
          <w:ilvl w:val="2"/>
          <w:numId w:val="14"/>
        </w:numPr>
        <w:ind w:firstLineChars="0"/>
        <w:rPr>
          <w:rFonts w:hint="eastAsia"/>
        </w:rPr>
      </w:pPr>
      <w:r>
        <w:t>“项目监理机构”是指监理人派驻工程负责履行本合同的组织机构。</w:t>
      </w:r>
    </w:p>
    <w:p w14:paraId="7E40C5FB" w14:textId="77777777" w:rsidR="007B6F95" w:rsidRDefault="00000000">
      <w:pPr>
        <w:pStyle w:val="a"/>
        <w:numPr>
          <w:ilvl w:val="2"/>
          <w:numId w:val="14"/>
        </w:numPr>
        <w:ind w:firstLineChars="0"/>
        <w:rPr>
          <w:rFonts w:hint="eastAsia"/>
        </w:rPr>
      </w:pPr>
      <w:r>
        <w:t>“总监理工程师”是指由监理人的法定代表人书面授权，全面负责履行本合同、主持项目监理机构工作的注册监理工程师。</w:t>
      </w:r>
    </w:p>
    <w:p w14:paraId="15F81909" w14:textId="77777777" w:rsidR="007B6F95" w:rsidRDefault="00000000">
      <w:pPr>
        <w:pStyle w:val="a"/>
        <w:numPr>
          <w:ilvl w:val="2"/>
          <w:numId w:val="14"/>
        </w:numPr>
        <w:ind w:firstLineChars="0"/>
        <w:rPr>
          <w:rFonts w:hint="eastAsia"/>
        </w:rPr>
      </w:pPr>
      <w:r>
        <w:t>“酬金”是指监理人履行本合同义务，委托人按照本合同约定给付监理人的金额。</w:t>
      </w:r>
    </w:p>
    <w:p w14:paraId="69E522A4" w14:textId="77777777" w:rsidR="007B6F95" w:rsidRDefault="00000000">
      <w:pPr>
        <w:pStyle w:val="a"/>
        <w:numPr>
          <w:ilvl w:val="2"/>
          <w:numId w:val="14"/>
        </w:numPr>
        <w:ind w:firstLineChars="0"/>
        <w:rPr>
          <w:rFonts w:hint="eastAsia"/>
        </w:rPr>
      </w:pPr>
      <w:r>
        <w:t>“正常工作酬金”是指监理人完成正常工作，委托人应给付监理人并在协议书中载明的签约酬金额。</w:t>
      </w:r>
    </w:p>
    <w:p w14:paraId="166EEC82" w14:textId="77777777" w:rsidR="007B6F95" w:rsidRDefault="00000000">
      <w:pPr>
        <w:pStyle w:val="a"/>
        <w:numPr>
          <w:ilvl w:val="2"/>
          <w:numId w:val="14"/>
        </w:numPr>
        <w:ind w:firstLineChars="0"/>
        <w:rPr>
          <w:rFonts w:hint="eastAsia"/>
        </w:rPr>
      </w:pPr>
      <w:r>
        <w:t>“附加工作酬金”是指监理人完成附加工作，委托人应给付监理人的金额。</w:t>
      </w:r>
    </w:p>
    <w:p w14:paraId="38740587" w14:textId="77777777" w:rsidR="007B6F95" w:rsidRDefault="00000000">
      <w:pPr>
        <w:pStyle w:val="a"/>
        <w:numPr>
          <w:ilvl w:val="2"/>
          <w:numId w:val="14"/>
        </w:numPr>
        <w:ind w:firstLineChars="0"/>
        <w:rPr>
          <w:rFonts w:hint="eastAsia"/>
        </w:rPr>
      </w:pPr>
      <w:r>
        <w:t>“一方”是指委托人或监理人；“双方”是指委托人和监理人；“第三方”是指除委托人和监理人以外的有关方。</w:t>
      </w:r>
    </w:p>
    <w:p w14:paraId="5604DEC3" w14:textId="77777777" w:rsidR="007B6F95" w:rsidRDefault="00000000">
      <w:pPr>
        <w:pStyle w:val="a"/>
        <w:numPr>
          <w:ilvl w:val="2"/>
          <w:numId w:val="14"/>
        </w:numPr>
        <w:ind w:firstLineChars="0"/>
        <w:rPr>
          <w:rFonts w:hint="eastAsia"/>
        </w:rPr>
      </w:pPr>
      <w:r>
        <w:t>“书面形式”是指合同书、信件和数据电文（包括电报、电传、传真、电子数据交换和电子邮件）等可以有形地表现所载内容的形式。</w:t>
      </w:r>
    </w:p>
    <w:p w14:paraId="13E2CD10" w14:textId="77777777" w:rsidR="007B6F95" w:rsidRDefault="00000000">
      <w:pPr>
        <w:pStyle w:val="a"/>
        <w:numPr>
          <w:ilvl w:val="2"/>
          <w:numId w:val="14"/>
        </w:numPr>
        <w:ind w:firstLineChars="0"/>
        <w:rPr>
          <w:rFonts w:hint="eastAsia"/>
        </w:rPr>
      </w:pPr>
      <w:r>
        <w:lastRenderedPageBreak/>
        <w:t>“天”是指第一天零时至第二天零时的时间。</w:t>
      </w:r>
    </w:p>
    <w:p w14:paraId="7EE199B4" w14:textId="77777777" w:rsidR="007B6F95" w:rsidRDefault="00000000">
      <w:pPr>
        <w:pStyle w:val="a"/>
        <w:numPr>
          <w:ilvl w:val="2"/>
          <w:numId w:val="14"/>
        </w:numPr>
        <w:ind w:firstLineChars="0"/>
        <w:rPr>
          <w:rFonts w:hint="eastAsia"/>
        </w:rPr>
      </w:pPr>
      <w:r>
        <w:t>“月”是指按公历从一个月中任何一天开始的一个公历月时间。</w:t>
      </w:r>
    </w:p>
    <w:p w14:paraId="2FD285C1" w14:textId="77777777" w:rsidR="007B6F95" w:rsidRDefault="00000000">
      <w:pPr>
        <w:pStyle w:val="a"/>
        <w:numPr>
          <w:ilvl w:val="2"/>
          <w:numId w:val="14"/>
        </w:numPr>
        <w:ind w:firstLineChars="0"/>
        <w:rPr>
          <w:rFonts w:hint="eastAsia"/>
        </w:rPr>
      </w:pPr>
      <w:r>
        <w:rPr>
          <w:spacing w:val="-3"/>
        </w:rPr>
        <w:t>“不可抗力”是指委托人和监理人在订立本合同时不可预见，在工程施工过程中不可避免发生</w:t>
      </w:r>
      <w:r>
        <w:t>并不能克服的自然灾害和社会性突发事件，如地震、海啸、瘟疫、水灾、骚乱、暴动、战争和专用条件</w:t>
      </w:r>
      <w:r>
        <w:rPr>
          <w:spacing w:val="-5"/>
        </w:rPr>
        <w:t>约定的其他情形。</w:t>
      </w:r>
    </w:p>
    <w:p w14:paraId="3A61FE3A" w14:textId="77777777" w:rsidR="007B6F95" w:rsidRDefault="00000000">
      <w:pPr>
        <w:pStyle w:val="a"/>
        <w:numPr>
          <w:ilvl w:val="1"/>
          <w:numId w:val="15"/>
        </w:numPr>
        <w:ind w:firstLineChars="0"/>
        <w:rPr>
          <w:rFonts w:hint="eastAsia"/>
        </w:rPr>
      </w:pPr>
      <w:r>
        <w:t>解释</w:t>
      </w:r>
    </w:p>
    <w:p w14:paraId="5C62CAFD" w14:textId="77777777" w:rsidR="007B6F95" w:rsidRDefault="00000000">
      <w:pPr>
        <w:pStyle w:val="a"/>
        <w:numPr>
          <w:ilvl w:val="2"/>
          <w:numId w:val="15"/>
        </w:numPr>
        <w:ind w:firstLineChars="0"/>
        <w:rPr>
          <w:rFonts w:hint="eastAsia"/>
          <w:spacing w:val="0"/>
        </w:rPr>
      </w:pPr>
      <w:r>
        <w:t>本合同使用中文书写、解释和说明。如专用条件约定使用两种及以上语言文字时，应以中文为准。</w:t>
      </w:r>
    </w:p>
    <w:p w14:paraId="55123688" w14:textId="77777777" w:rsidR="007B6F95" w:rsidRDefault="00000000">
      <w:pPr>
        <w:pStyle w:val="a"/>
        <w:numPr>
          <w:ilvl w:val="2"/>
          <w:numId w:val="15"/>
        </w:numPr>
        <w:ind w:firstLineChars="0"/>
        <w:rPr>
          <w:rFonts w:hint="eastAsia"/>
        </w:rPr>
      </w:pPr>
      <w:r>
        <w:t>组成本合同的下列文件彼此应能相互解释、互为说明。除专用条件另有约定外，本合同文件的解</w:t>
      </w:r>
      <w:r>
        <w:rPr>
          <w:spacing w:val="-6"/>
        </w:rPr>
        <w:t>释顺序如下：</w:t>
      </w:r>
    </w:p>
    <w:p w14:paraId="36C2EB74" w14:textId="77777777" w:rsidR="007B6F95" w:rsidRDefault="00000000">
      <w:pPr>
        <w:pStyle w:val="a"/>
        <w:numPr>
          <w:ilvl w:val="3"/>
          <w:numId w:val="15"/>
        </w:numPr>
        <w:ind w:firstLineChars="0"/>
        <w:rPr>
          <w:rFonts w:hint="eastAsia"/>
        </w:rPr>
      </w:pPr>
      <w:r>
        <w:t>协议书；</w:t>
      </w:r>
    </w:p>
    <w:p w14:paraId="6ECF9821" w14:textId="77777777" w:rsidR="007B6F95" w:rsidRDefault="00000000">
      <w:pPr>
        <w:pStyle w:val="a"/>
        <w:numPr>
          <w:ilvl w:val="3"/>
          <w:numId w:val="15"/>
        </w:numPr>
        <w:ind w:firstLineChars="0"/>
        <w:rPr>
          <w:rFonts w:hint="eastAsia"/>
        </w:rPr>
      </w:pPr>
      <w:r>
        <w:t>中标通知书（适用于招标工程）或委托书（适用于非招标工程）；</w:t>
      </w:r>
    </w:p>
    <w:p w14:paraId="2D0C25C5" w14:textId="77777777" w:rsidR="007B6F95" w:rsidRDefault="00000000">
      <w:pPr>
        <w:pStyle w:val="a"/>
        <w:numPr>
          <w:ilvl w:val="3"/>
          <w:numId w:val="15"/>
        </w:numPr>
        <w:ind w:firstLineChars="0"/>
        <w:rPr>
          <w:rFonts w:hint="eastAsia"/>
        </w:rPr>
      </w:pPr>
      <w:r>
        <w:t>专用条件及附录</w:t>
      </w:r>
      <w:r>
        <w:rPr>
          <w:spacing w:val="-3"/>
        </w:rPr>
        <w:t>A</w:t>
      </w:r>
      <w:r>
        <w:rPr>
          <w:spacing w:val="-15"/>
        </w:rPr>
        <w:t>、附录</w:t>
      </w:r>
      <w:r>
        <w:rPr>
          <w:spacing w:val="-3"/>
        </w:rPr>
        <w:t>B；</w:t>
      </w:r>
    </w:p>
    <w:p w14:paraId="4611D31A" w14:textId="77777777" w:rsidR="007B6F95" w:rsidRDefault="00000000">
      <w:pPr>
        <w:pStyle w:val="a"/>
        <w:numPr>
          <w:ilvl w:val="3"/>
          <w:numId w:val="15"/>
        </w:numPr>
        <w:ind w:firstLineChars="0"/>
        <w:rPr>
          <w:rFonts w:hint="eastAsia"/>
        </w:rPr>
      </w:pPr>
      <w:r>
        <w:t>通用条件；</w:t>
      </w:r>
    </w:p>
    <w:p w14:paraId="34DC72CC" w14:textId="77777777" w:rsidR="007B6F95" w:rsidRDefault="00000000">
      <w:pPr>
        <w:pStyle w:val="a"/>
        <w:numPr>
          <w:ilvl w:val="3"/>
          <w:numId w:val="15"/>
        </w:numPr>
        <w:ind w:firstLineChars="0"/>
        <w:rPr>
          <w:rFonts w:hint="eastAsia"/>
        </w:rPr>
      </w:pPr>
      <w:r>
        <w:t>投标文件（适用于招标工程）或监理与相关服务建议书（适用于非招标工程）。</w:t>
      </w:r>
    </w:p>
    <w:p w14:paraId="082CDA99" w14:textId="77777777" w:rsidR="007B6F95" w:rsidRDefault="00000000">
      <w:pPr>
        <w:pStyle w:val="a7"/>
        <w:spacing w:line="360" w:lineRule="auto"/>
        <w:ind w:firstLineChars="200" w:firstLine="474"/>
        <w:rPr>
          <w:rFonts w:hint="eastAsia"/>
          <w:spacing w:val="-3"/>
          <w:sz w:val="24"/>
          <w:szCs w:val="24"/>
          <w:lang w:eastAsia="zh-CN"/>
        </w:rPr>
      </w:pPr>
      <w:r>
        <w:rPr>
          <w:spacing w:val="-3"/>
          <w:sz w:val="24"/>
          <w:szCs w:val="24"/>
          <w:lang w:eastAsia="zh-CN"/>
        </w:rPr>
        <w:t>双方签订的补充协议与其他文件发生矛盾或歧义时，属于同一类内容的文件，应以最新签署的为准。</w:t>
      </w:r>
    </w:p>
    <w:p w14:paraId="3BCAD4EE" w14:textId="77777777" w:rsidR="007B6F95" w:rsidRDefault="00000000">
      <w:pPr>
        <w:pStyle w:val="3"/>
        <w:keepNext w:val="0"/>
        <w:keepLines w:val="0"/>
        <w:widowControl w:val="0"/>
        <w:numPr>
          <w:ilvl w:val="0"/>
          <w:numId w:val="14"/>
        </w:numPr>
        <w:tabs>
          <w:tab w:val="left" w:pos="433"/>
        </w:tabs>
        <w:kinsoku/>
        <w:adjustRightInd/>
        <w:snapToGrid/>
        <w:spacing w:before="0" w:after="0" w:line="360" w:lineRule="auto"/>
        <w:ind w:left="0" w:firstLineChars="200" w:firstLine="478"/>
        <w:textAlignment w:val="auto"/>
        <w:rPr>
          <w:rFonts w:ascii="宋体" w:eastAsia="宋体" w:hAnsi="宋体" w:hint="eastAsia"/>
          <w:b w:val="0"/>
          <w:bCs w:val="0"/>
          <w:spacing w:val="-1"/>
          <w:sz w:val="24"/>
          <w:szCs w:val="24"/>
        </w:rPr>
      </w:pPr>
      <w:r>
        <w:rPr>
          <w:rFonts w:ascii="宋体" w:eastAsia="宋体" w:hAnsi="宋体"/>
          <w:b w:val="0"/>
          <w:bCs w:val="0"/>
          <w:spacing w:val="-1"/>
          <w:sz w:val="24"/>
          <w:szCs w:val="24"/>
        </w:rPr>
        <w:t>监理人的义务</w:t>
      </w:r>
    </w:p>
    <w:p w14:paraId="6F5794E3" w14:textId="77777777" w:rsidR="007B6F95" w:rsidRDefault="00000000">
      <w:pPr>
        <w:pStyle w:val="a"/>
        <w:numPr>
          <w:ilvl w:val="1"/>
          <w:numId w:val="16"/>
        </w:numPr>
        <w:ind w:firstLineChars="0"/>
        <w:rPr>
          <w:rFonts w:hint="eastAsia"/>
        </w:rPr>
      </w:pPr>
      <w:r>
        <w:t>监理的范围和工作内容</w:t>
      </w:r>
    </w:p>
    <w:p w14:paraId="0DF7ADEC" w14:textId="77777777" w:rsidR="007B6F95" w:rsidRDefault="00000000">
      <w:pPr>
        <w:pStyle w:val="a"/>
        <w:numPr>
          <w:ilvl w:val="2"/>
          <w:numId w:val="16"/>
        </w:numPr>
        <w:ind w:firstLineChars="0"/>
        <w:rPr>
          <w:rFonts w:hint="eastAsia"/>
        </w:rPr>
      </w:pPr>
      <w:r>
        <w:t>监理范围在专用条件中约定。</w:t>
      </w:r>
    </w:p>
    <w:p w14:paraId="71D7E81C" w14:textId="77777777" w:rsidR="007B6F95" w:rsidRDefault="00000000">
      <w:pPr>
        <w:pStyle w:val="a"/>
        <w:numPr>
          <w:ilvl w:val="2"/>
          <w:numId w:val="16"/>
        </w:numPr>
        <w:ind w:firstLineChars="0"/>
        <w:rPr>
          <w:rFonts w:hint="eastAsia"/>
        </w:rPr>
      </w:pPr>
      <w:r>
        <w:t>除专用条件另有约定外，监理工作内容包括：</w:t>
      </w:r>
    </w:p>
    <w:p w14:paraId="02F06EEA" w14:textId="77777777" w:rsidR="007B6F95" w:rsidRDefault="00000000">
      <w:pPr>
        <w:pStyle w:val="a"/>
        <w:numPr>
          <w:ilvl w:val="3"/>
          <w:numId w:val="16"/>
        </w:numPr>
        <w:ind w:firstLineChars="0"/>
        <w:rPr>
          <w:rFonts w:hint="eastAsia"/>
        </w:rPr>
      </w:pPr>
      <w:r>
        <w:t>收到工程设计文件后编制监理规划，并在第一次工地会议7天前报委托人。根据有关规定和监</w:t>
      </w:r>
      <w:r>
        <w:rPr>
          <w:spacing w:val="-3"/>
        </w:rPr>
        <w:t>理工作需要，编制监理实施细则；</w:t>
      </w:r>
    </w:p>
    <w:p w14:paraId="5CDBBA7B" w14:textId="77777777" w:rsidR="007B6F95" w:rsidRDefault="00000000">
      <w:pPr>
        <w:pStyle w:val="a"/>
        <w:numPr>
          <w:ilvl w:val="3"/>
          <w:numId w:val="16"/>
        </w:numPr>
        <w:ind w:firstLineChars="0"/>
        <w:rPr>
          <w:rFonts w:hint="eastAsia"/>
        </w:rPr>
      </w:pPr>
      <w:r>
        <w:t>熟悉工程设计文件，并参加由委托人主持的图纸会审和设计交底会议；</w:t>
      </w:r>
    </w:p>
    <w:p w14:paraId="748DF8B8" w14:textId="77777777" w:rsidR="007B6F95" w:rsidRDefault="00000000">
      <w:pPr>
        <w:pStyle w:val="a"/>
        <w:numPr>
          <w:ilvl w:val="3"/>
          <w:numId w:val="16"/>
        </w:numPr>
        <w:ind w:firstLineChars="0"/>
        <w:rPr>
          <w:rFonts w:hint="eastAsia"/>
        </w:rPr>
      </w:pPr>
      <w:r>
        <w:t>参加由委托人主持的第一次工地会议；主持监理例会并根据工程需要主持或参加专题会议；</w:t>
      </w:r>
    </w:p>
    <w:p w14:paraId="058B9B3D" w14:textId="77777777" w:rsidR="007B6F95" w:rsidRDefault="00000000">
      <w:pPr>
        <w:pStyle w:val="a7"/>
        <w:spacing w:line="360" w:lineRule="auto"/>
        <w:ind w:firstLineChars="200" w:firstLine="456"/>
        <w:rPr>
          <w:rFonts w:hint="eastAsia"/>
          <w:sz w:val="24"/>
          <w:szCs w:val="24"/>
          <w:lang w:eastAsia="zh-CN"/>
        </w:rPr>
      </w:pPr>
      <w:r>
        <w:rPr>
          <w:spacing w:val="-12"/>
          <w:sz w:val="24"/>
          <w:szCs w:val="24"/>
          <w:lang w:eastAsia="zh-CN"/>
        </w:rPr>
        <w:t>（4）</w:t>
      </w:r>
      <w:r>
        <w:rPr>
          <w:spacing w:val="-6"/>
          <w:sz w:val="24"/>
          <w:szCs w:val="24"/>
          <w:lang w:eastAsia="zh-CN"/>
        </w:rPr>
        <w:t>审查施工承包人提交的施工组织设计，重点审查其中的质量安全技术措施、专项施工方案与工程</w:t>
      </w:r>
      <w:r>
        <w:rPr>
          <w:spacing w:val="-4"/>
          <w:sz w:val="24"/>
          <w:szCs w:val="24"/>
          <w:lang w:eastAsia="zh-CN"/>
        </w:rPr>
        <w:t>建设强制性标准的符合性；</w:t>
      </w:r>
    </w:p>
    <w:p w14:paraId="57CF385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（5）检查施工承包人工程质量、安全生产管理制度及组织机构和人员资格；</w:t>
      </w:r>
    </w:p>
    <w:p w14:paraId="43B06E5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（6）检查施工承包人专职安全生产管理人员的配备情况；</w:t>
      </w:r>
    </w:p>
    <w:p w14:paraId="6286D80D"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（7）审查施工承包人提交的施工进度计划，核查承包人对施工进度计划的调整；</w:t>
      </w:r>
    </w:p>
    <w:p w14:paraId="6A1B44A2" w14:textId="77777777" w:rsidR="007B6F95" w:rsidRDefault="00000000">
      <w:pPr>
        <w:pStyle w:val="a7"/>
        <w:spacing w:line="360" w:lineRule="auto"/>
        <w:ind w:firstLineChars="200" w:firstLine="478"/>
        <w:rPr>
          <w:rFonts w:hint="eastAsia"/>
          <w:sz w:val="24"/>
          <w:szCs w:val="24"/>
          <w:lang w:eastAsia="zh-CN"/>
        </w:rPr>
      </w:pPr>
      <w:r>
        <w:rPr>
          <w:spacing w:val="-1"/>
          <w:sz w:val="24"/>
          <w:szCs w:val="24"/>
          <w:lang w:eastAsia="zh-CN"/>
        </w:rPr>
        <w:t>（8）</w:t>
      </w:r>
      <w:r>
        <w:rPr>
          <w:spacing w:val="-3"/>
          <w:sz w:val="24"/>
          <w:szCs w:val="24"/>
          <w:lang w:eastAsia="zh-CN"/>
        </w:rPr>
        <w:t>检查施工承包人的试验室；</w:t>
      </w:r>
    </w:p>
    <w:p w14:paraId="3324F9DB" w14:textId="77777777" w:rsidR="007B6F95" w:rsidRDefault="00000000">
      <w:pPr>
        <w:pStyle w:val="a7"/>
        <w:spacing w:line="360" w:lineRule="auto"/>
        <w:ind w:firstLineChars="200" w:firstLine="478"/>
        <w:rPr>
          <w:rFonts w:hint="eastAsia"/>
          <w:sz w:val="24"/>
          <w:szCs w:val="24"/>
          <w:lang w:eastAsia="zh-CN"/>
        </w:rPr>
      </w:pPr>
      <w:r>
        <w:rPr>
          <w:spacing w:val="-1"/>
          <w:sz w:val="24"/>
          <w:szCs w:val="24"/>
          <w:lang w:eastAsia="zh-CN"/>
        </w:rPr>
        <w:t>（9）</w:t>
      </w:r>
      <w:r>
        <w:rPr>
          <w:spacing w:val="-3"/>
          <w:sz w:val="24"/>
          <w:szCs w:val="24"/>
          <w:lang w:eastAsia="zh-CN"/>
        </w:rPr>
        <w:t>审核施工分包人资质条件；</w:t>
      </w:r>
    </w:p>
    <w:p w14:paraId="2C921BD4" w14:textId="77777777" w:rsidR="007B6F95" w:rsidRDefault="00000000">
      <w:pPr>
        <w:pStyle w:val="a"/>
        <w:numPr>
          <w:ilvl w:val="0"/>
          <w:numId w:val="17"/>
        </w:numPr>
        <w:ind w:firstLineChars="0"/>
        <w:rPr>
          <w:rFonts w:hint="eastAsia"/>
        </w:rPr>
      </w:pPr>
      <w:r>
        <w:t>查验施工承包人的施工测量放线成果；</w:t>
      </w:r>
    </w:p>
    <w:p w14:paraId="7C42629D" w14:textId="77777777" w:rsidR="007B6F95" w:rsidRDefault="00000000">
      <w:pPr>
        <w:pStyle w:val="a"/>
        <w:numPr>
          <w:ilvl w:val="0"/>
          <w:numId w:val="17"/>
        </w:numPr>
        <w:ind w:firstLineChars="0"/>
        <w:rPr>
          <w:rFonts w:hint="eastAsia"/>
        </w:rPr>
      </w:pPr>
      <w:r>
        <w:t>审查工程开工条件，对条件具备的签发开工令；</w:t>
      </w:r>
    </w:p>
    <w:p w14:paraId="19CE0FA2" w14:textId="77777777" w:rsidR="007B6F95" w:rsidRDefault="00000000">
      <w:pPr>
        <w:pStyle w:val="a"/>
        <w:numPr>
          <w:ilvl w:val="0"/>
          <w:numId w:val="17"/>
        </w:numPr>
        <w:ind w:firstLineChars="0"/>
        <w:rPr>
          <w:rFonts w:hint="eastAsia"/>
        </w:rPr>
      </w:pPr>
      <w:r>
        <w:t>审查施工承包人报送的工程材料、构配件、设备质量证明文件的有效性和符合性，并按规定对用于工程的材料采取平行检验或见证取样方式进行抽检；</w:t>
      </w:r>
    </w:p>
    <w:p w14:paraId="113A713A" w14:textId="77777777" w:rsidR="007B6F95" w:rsidRDefault="00000000">
      <w:pPr>
        <w:pStyle w:val="a7"/>
        <w:spacing w:line="360" w:lineRule="auto"/>
        <w:ind w:firstLineChars="200" w:firstLine="466"/>
        <w:rPr>
          <w:rFonts w:hint="eastAsia"/>
          <w:sz w:val="24"/>
          <w:szCs w:val="24"/>
          <w:lang w:eastAsia="zh-CN"/>
        </w:rPr>
      </w:pPr>
      <w:r>
        <w:rPr>
          <w:spacing w:val="-7"/>
          <w:sz w:val="24"/>
          <w:szCs w:val="24"/>
          <w:lang w:eastAsia="zh-CN"/>
        </w:rPr>
        <w:t>（13）</w:t>
      </w:r>
      <w:r>
        <w:rPr>
          <w:spacing w:val="-10"/>
          <w:sz w:val="24"/>
          <w:szCs w:val="24"/>
          <w:lang w:eastAsia="zh-CN"/>
        </w:rPr>
        <w:t>审核施工承包人提交的工程款支付申请，签发或出具工程款支付证书，并报委托人审核、批准；</w:t>
      </w:r>
    </w:p>
    <w:p w14:paraId="0A167A77" w14:textId="77777777" w:rsidR="007B6F95" w:rsidRDefault="00000000">
      <w:pPr>
        <w:pStyle w:val="a"/>
        <w:numPr>
          <w:ilvl w:val="0"/>
          <w:numId w:val="18"/>
        </w:numPr>
        <w:ind w:firstLineChars="0"/>
        <w:rPr>
          <w:rFonts w:hint="eastAsia"/>
        </w:rPr>
      </w:pPr>
      <w:r>
        <w:t>在巡视、旁站和检验过程中，发现工程质量、施工安全存在事故隐患的，要求施工承包人整改并报委托人；</w:t>
      </w:r>
    </w:p>
    <w:p w14:paraId="1B64EA25" w14:textId="77777777" w:rsidR="007B6F95" w:rsidRDefault="00000000">
      <w:pPr>
        <w:pStyle w:val="a"/>
        <w:numPr>
          <w:ilvl w:val="0"/>
          <w:numId w:val="18"/>
        </w:numPr>
        <w:ind w:firstLineChars="0"/>
        <w:rPr>
          <w:rFonts w:hint="eastAsia"/>
        </w:rPr>
      </w:pPr>
      <w:r>
        <w:t>经委托人同意，签发工程暂停令和复工令；</w:t>
      </w:r>
    </w:p>
    <w:p w14:paraId="097748CA" w14:textId="77777777" w:rsidR="007B6F95" w:rsidRDefault="00000000">
      <w:pPr>
        <w:pStyle w:val="a"/>
        <w:numPr>
          <w:ilvl w:val="0"/>
          <w:numId w:val="18"/>
        </w:numPr>
        <w:ind w:firstLineChars="0"/>
        <w:rPr>
          <w:rFonts w:hint="eastAsia"/>
        </w:rPr>
      </w:pPr>
      <w:r>
        <w:t>审查施工承包人提交的采用新材料、新工艺、新技术、新设备的论证材料及相关验收标准；</w:t>
      </w:r>
    </w:p>
    <w:p w14:paraId="40301B77" w14:textId="77777777" w:rsidR="007B6F95" w:rsidRDefault="00000000">
      <w:pPr>
        <w:pStyle w:val="a"/>
        <w:numPr>
          <w:ilvl w:val="0"/>
          <w:numId w:val="18"/>
        </w:numPr>
        <w:ind w:firstLineChars="0"/>
        <w:rPr>
          <w:rFonts w:hint="eastAsia"/>
        </w:rPr>
      </w:pPr>
      <w:r>
        <w:t>验收隐蔽工程、分部分项工程；</w:t>
      </w:r>
    </w:p>
    <w:p w14:paraId="109A72E9" w14:textId="77777777" w:rsidR="007B6F95" w:rsidRDefault="00000000">
      <w:pPr>
        <w:pStyle w:val="a"/>
        <w:numPr>
          <w:ilvl w:val="0"/>
          <w:numId w:val="18"/>
        </w:numPr>
        <w:ind w:firstLineChars="0"/>
        <w:rPr>
          <w:rFonts w:hint="eastAsia"/>
          <w:spacing w:val="0"/>
        </w:rPr>
      </w:pPr>
      <w:r>
        <w:t>审查施工承包人提交的工程变更申请，协调处理施工进度调整、费用索赔、合同争议等事项；</w:t>
      </w:r>
    </w:p>
    <w:p w14:paraId="1036FD7C" w14:textId="77777777" w:rsidR="007B6F95" w:rsidRDefault="00000000">
      <w:pPr>
        <w:pStyle w:val="a"/>
        <w:numPr>
          <w:ilvl w:val="0"/>
          <w:numId w:val="18"/>
        </w:numPr>
        <w:ind w:firstLineChars="0"/>
        <w:rPr>
          <w:rFonts w:hint="eastAsia"/>
        </w:rPr>
      </w:pPr>
      <w:r>
        <w:t>审查施工承包人提交的竣工验收申请，编写工程质量评估报告；</w:t>
      </w:r>
    </w:p>
    <w:p w14:paraId="28A7314D" w14:textId="77777777" w:rsidR="007B6F95" w:rsidRDefault="00000000">
      <w:pPr>
        <w:pStyle w:val="a"/>
        <w:numPr>
          <w:ilvl w:val="0"/>
          <w:numId w:val="18"/>
        </w:numPr>
        <w:ind w:firstLineChars="0"/>
        <w:rPr>
          <w:rFonts w:hint="eastAsia"/>
        </w:rPr>
      </w:pPr>
      <w:r>
        <w:t>参加工程竣工验收，签署竣工验收意见；</w:t>
      </w:r>
    </w:p>
    <w:p w14:paraId="311B13BE" w14:textId="77777777" w:rsidR="007B6F95" w:rsidRDefault="00000000">
      <w:pPr>
        <w:pStyle w:val="a"/>
        <w:numPr>
          <w:ilvl w:val="0"/>
          <w:numId w:val="18"/>
        </w:numPr>
        <w:ind w:firstLineChars="0"/>
        <w:rPr>
          <w:rFonts w:hint="eastAsia"/>
        </w:rPr>
      </w:pPr>
      <w:r>
        <w:t>审查施工承包人提交的竣工结算申请并报委托人；</w:t>
      </w:r>
    </w:p>
    <w:p w14:paraId="76D11F69" w14:textId="77777777" w:rsidR="007B6F95" w:rsidRDefault="00000000">
      <w:pPr>
        <w:pStyle w:val="a"/>
        <w:numPr>
          <w:ilvl w:val="0"/>
          <w:numId w:val="18"/>
        </w:numPr>
        <w:ind w:firstLineChars="0"/>
        <w:rPr>
          <w:rFonts w:hint="eastAsia"/>
          <w:spacing w:val="0"/>
        </w:rPr>
      </w:pPr>
      <w:r>
        <w:t>编制、整理工程监理归档文件并报委托人。</w:t>
      </w:r>
    </w:p>
    <w:p w14:paraId="4FAEF29C" w14:textId="77777777" w:rsidR="007B6F95" w:rsidRDefault="00000000">
      <w:pPr>
        <w:pStyle w:val="a"/>
        <w:numPr>
          <w:ilvl w:val="2"/>
          <w:numId w:val="16"/>
        </w:numPr>
        <w:ind w:firstLineChars="0"/>
        <w:rPr>
          <w:rFonts w:hint="eastAsia"/>
        </w:rPr>
      </w:pPr>
      <w:r>
        <w:rPr>
          <w:rFonts w:hint="eastAsia"/>
        </w:rPr>
        <w:t>相关服务的范围和内容在附录</w:t>
      </w:r>
      <w:r>
        <w:t>A</w:t>
      </w:r>
      <w:r>
        <w:rPr>
          <w:rFonts w:hint="eastAsia"/>
        </w:rPr>
        <w:t>中约定。</w:t>
      </w:r>
    </w:p>
    <w:p w14:paraId="059E2111" w14:textId="77777777" w:rsidR="007B6F95" w:rsidRDefault="00000000">
      <w:pPr>
        <w:pStyle w:val="a"/>
        <w:numPr>
          <w:ilvl w:val="1"/>
          <w:numId w:val="16"/>
        </w:numPr>
        <w:ind w:firstLineChars="0"/>
        <w:rPr>
          <w:rFonts w:hint="eastAsia"/>
        </w:rPr>
      </w:pPr>
      <w:r>
        <w:t>监理与相关服务依据</w:t>
      </w:r>
    </w:p>
    <w:p w14:paraId="1E674D37" w14:textId="77777777" w:rsidR="007B6F95" w:rsidRDefault="00000000">
      <w:pPr>
        <w:pStyle w:val="a"/>
        <w:numPr>
          <w:ilvl w:val="2"/>
          <w:numId w:val="16"/>
        </w:numPr>
        <w:ind w:firstLineChars="0"/>
        <w:rPr>
          <w:rFonts w:hint="eastAsia"/>
        </w:rPr>
      </w:pPr>
      <w:r>
        <w:t>监理依据包括：</w:t>
      </w:r>
    </w:p>
    <w:p w14:paraId="7C09E7C1" w14:textId="77777777" w:rsidR="007B6F95" w:rsidRDefault="00000000">
      <w:pPr>
        <w:pStyle w:val="a"/>
        <w:numPr>
          <w:ilvl w:val="0"/>
          <w:numId w:val="19"/>
        </w:numPr>
        <w:ind w:firstLineChars="0"/>
        <w:rPr>
          <w:rFonts w:hint="eastAsia"/>
        </w:rPr>
      </w:pPr>
      <w:r>
        <w:t>适用的法律、行政法规及部门规章；</w:t>
      </w:r>
    </w:p>
    <w:p w14:paraId="230CE0D5" w14:textId="77777777" w:rsidR="007B6F95" w:rsidRDefault="00000000">
      <w:pPr>
        <w:pStyle w:val="a"/>
        <w:numPr>
          <w:ilvl w:val="0"/>
          <w:numId w:val="19"/>
        </w:numPr>
        <w:ind w:firstLineChars="0"/>
        <w:rPr>
          <w:rFonts w:hint="eastAsia"/>
        </w:rPr>
      </w:pPr>
      <w:r>
        <w:t>与工程有关的标准；</w:t>
      </w:r>
    </w:p>
    <w:p w14:paraId="401A1FD3" w14:textId="77777777" w:rsidR="007B6F95" w:rsidRDefault="00000000">
      <w:pPr>
        <w:pStyle w:val="a"/>
        <w:numPr>
          <w:ilvl w:val="0"/>
          <w:numId w:val="19"/>
        </w:numPr>
        <w:ind w:firstLineChars="0"/>
        <w:rPr>
          <w:rFonts w:hint="eastAsia"/>
        </w:rPr>
      </w:pPr>
      <w:r>
        <w:t>工程设计及有关文件；</w:t>
      </w:r>
    </w:p>
    <w:p w14:paraId="4543B054" w14:textId="77777777" w:rsidR="007B6F95" w:rsidRDefault="00000000">
      <w:pPr>
        <w:pStyle w:val="a"/>
        <w:numPr>
          <w:ilvl w:val="0"/>
          <w:numId w:val="19"/>
        </w:numPr>
        <w:ind w:firstLineChars="0"/>
        <w:rPr>
          <w:rFonts w:hint="eastAsia"/>
          <w:spacing w:val="0"/>
        </w:rPr>
      </w:pPr>
      <w:r>
        <w:t>本合同及委托人与第三方签订的与实施工程有关的其他合同。双方根据工程的行业和地域特点，在专用条件中具体约定监理依据。</w:t>
      </w:r>
    </w:p>
    <w:p w14:paraId="50D055B7" w14:textId="77777777" w:rsidR="007B6F95" w:rsidRDefault="00000000">
      <w:pPr>
        <w:pStyle w:val="a"/>
        <w:numPr>
          <w:ilvl w:val="2"/>
          <w:numId w:val="16"/>
        </w:numPr>
        <w:ind w:firstLineChars="0"/>
        <w:rPr>
          <w:rFonts w:hint="eastAsia"/>
        </w:rPr>
      </w:pPr>
      <w:r>
        <w:rPr>
          <w:rFonts w:hint="eastAsia"/>
        </w:rPr>
        <w:t>相关服务依据在专用条件中约定。</w:t>
      </w:r>
    </w:p>
    <w:p w14:paraId="63752718" w14:textId="77777777" w:rsidR="007B6F95" w:rsidRDefault="00000000">
      <w:pPr>
        <w:pStyle w:val="a"/>
        <w:numPr>
          <w:ilvl w:val="1"/>
          <w:numId w:val="20"/>
        </w:numPr>
        <w:ind w:firstLineChars="0"/>
        <w:rPr>
          <w:rFonts w:hint="eastAsia"/>
        </w:rPr>
      </w:pPr>
      <w:r>
        <w:lastRenderedPageBreak/>
        <w:t>项目监理机构和人员</w:t>
      </w:r>
    </w:p>
    <w:p w14:paraId="2069A6DA" w14:textId="77777777" w:rsidR="007B6F95" w:rsidRDefault="00000000">
      <w:pPr>
        <w:pStyle w:val="a"/>
        <w:numPr>
          <w:ilvl w:val="2"/>
          <w:numId w:val="20"/>
        </w:numPr>
        <w:ind w:firstLineChars="0"/>
        <w:rPr>
          <w:rFonts w:hint="eastAsia"/>
        </w:rPr>
      </w:pPr>
      <w:r>
        <w:t>监理人应组建满足工作需要的项目监理机构，配备必要的检测设备。项目监理机构的主要人员应</w:t>
      </w:r>
      <w:r>
        <w:rPr>
          <w:spacing w:val="-5"/>
        </w:rPr>
        <w:t>具有相应的资格条件。</w:t>
      </w:r>
    </w:p>
    <w:p w14:paraId="1032B897" w14:textId="77777777" w:rsidR="007B6F95" w:rsidRDefault="00000000">
      <w:pPr>
        <w:pStyle w:val="a"/>
        <w:numPr>
          <w:ilvl w:val="2"/>
          <w:numId w:val="20"/>
        </w:numPr>
        <w:ind w:firstLineChars="0"/>
        <w:rPr>
          <w:rFonts w:hint="eastAsia"/>
        </w:rPr>
      </w:pPr>
      <w:r>
        <w:t>本合同履行过程中，总监理工程师及重要岗位监理人员应保持相对稳定，以保证监理工作正常进</w:t>
      </w:r>
      <w:r>
        <w:rPr>
          <w:spacing w:val="-5"/>
        </w:rPr>
        <w:t>行。</w:t>
      </w:r>
    </w:p>
    <w:p w14:paraId="04E01F99" w14:textId="77777777" w:rsidR="007B6F95" w:rsidRDefault="00000000">
      <w:pPr>
        <w:pStyle w:val="a"/>
        <w:numPr>
          <w:ilvl w:val="2"/>
          <w:numId w:val="20"/>
        </w:numPr>
        <w:ind w:firstLineChars="0"/>
        <w:rPr>
          <w:rFonts w:hint="eastAsia"/>
        </w:rPr>
      </w:pPr>
      <w: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2528E08A" w14:textId="77777777" w:rsidR="007B6F95" w:rsidRDefault="00000000">
      <w:pPr>
        <w:pStyle w:val="a"/>
        <w:numPr>
          <w:ilvl w:val="2"/>
          <w:numId w:val="20"/>
        </w:numPr>
        <w:ind w:firstLineChars="0"/>
        <w:rPr>
          <w:rFonts w:hint="eastAsia"/>
        </w:rPr>
      </w:pPr>
      <w:r>
        <w:t>监理人应及时更换有下列情形之一的监理人员：</w:t>
      </w:r>
    </w:p>
    <w:p w14:paraId="2C3ACB33" w14:textId="77777777" w:rsidR="007B6F95" w:rsidRDefault="00000000">
      <w:pPr>
        <w:pStyle w:val="a"/>
        <w:numPr>
          <w:ilvl w:val="0"/>
          <w:numId w:val="21"/>
        </w:numPr>
        <w:ind w:firstLineChars="0"/>
        <w:rPr>
          <w:rFonts w:hint="eastAsia"/>
        </w:rPr>
      </w:pPr>
      <w:r>
        <w:t>严重过失行为的；</w:t>
      </w:r>
    </w:p>
    <w:p w14:paraId="66923ECA" w14:textId="77777777" w:rsidR="007B6F95" w:rsidRDefault="00000000">
      <w:pPr>
        <w:pStyle w:val="a"/>
        <w:numPr>
          <w:ilvl w:val="0"/>
          <w:numId w:val="21"/>
        </w:numPr>
        <w:ind w:firstLineChars="0"/>
        <w:rPr>
          <w:rFonts w:hint="eastAsia"/>
        </w:rPr>
      </w:pPr>
      <w:r>
        <w:t>有违法行为不能履行职责的；</w:t>
      </w:r>
    </w:p>
    <w:p w14:paraId="137FAE5E" w14:textId="77777777" w:rsidR="007B6F95" w:rsidRDefault="00000000">
      <w:pPr>
        <w:pStyle w:val="a"/>
        <w:numPr>
          <w:ilvl w:val="0"/>
          <w:numId w:val="21"/>
        </w:numPr>
        <w:ind w:firstLineChars="0"/>
        <w:rPr>
          <w:rFonts w:hint="eastAsia"/>
        </w:rPr>
      </w:pPr>
      <w:r>
        <w:t>涉嫌犯罪的；</w:t>
      </w:r>
    </w:p>
    <w:p w14:paraId="2450FD9A" w14:textId="77777777" w:rsidR="007B6F95" w:rsidRDefault="00000000">
      <w:pPr>
        <w:pStyle w:val="a"/>
        <w:numPr>
          <w:ilvl w:val="0"/>
          <w:numId w:val="21"/>
        </w:numPr>
        <w:ind w:firstLineChars="0"/>
        <w:rPr>
          <w:rFonts w:hint="eastAsia"/>
        </w:rPr>
      </w:pPr>
      <w:r>
        <w:t>不能胜任岗位职责的；</w:t>
      </w:r>
    </w:p>
    <w:p w14:paraId="521DD24A" w14:textId="77777777" w:rsidR="007B6F95" w:rsidRDefault="00000000">
      <w:pPr>
        <w:pStyle w:val="a"/>
        <w:numPr>
          <w:ilvl w:val="0"/>
          <w:numId w:val="21"/>
        </w:numPr>
        <w:ind w:firstLineChars="0"/>
        <w:rPr>
          <w:rFonts w:hint="eastAsia"/>
        </w:rPr>
      </w:pPr>
      <w:r>
        <w:t>严重违反职业道德的；</w:t>
      </w:r>
    </w:p>
    <w:p w14:paraId="5D193673" w14:textId="77777777" w:rsidR="007B6F95" w:rsidRDefault="00000000">
      <w:pPr>
        <w:pStyle w:val="a"/>
        <w:numPr>
          <w:ilvl w:val="0"/>
          <w:numId w:val="21"/>
        </w:numPr>
        <w:ind w:firstLineChars="0"/>
        <w:rPr>
          <w:rFonts w:hint="eastAsia"/>
        </w:rPr>
      </w:pPr>
      <w:r>
        <w:t>专用条件约定的其他情形。</w:t>
      </w:r>
    </w:p>
    <w:p w14:paraId="2B4AC441" w14:textId="77777777" w:rsidR="007B6F95" w:rsidRDefault="00000000">
      <w:pPr>
        <w:pStyle w:val="a"/>
        <w:numPr>
          <w:ilvl w:val="2"/>
          <w:numId w:val="20"/>
        </w:numPr>
        <w:ind w:firstLineChars="0"/>
        <w:rPr>
          <w:rFonts w:hint="eastAsia"/>
        </w:rPr>
      </w:pPr>
      <w:r>
        <w:t>委托人可要求监理人更换不能胜任本职工作的项目监理机构人员。</w:t>
      </w:r>
    </w:p>
    <w:p w14:paraId="6E57A95C" w14:textId="77777777" w:rsidR="007B6F95" w:rsidRDefault="00000000">
      <w:pPr>
        <w:pStyle w:val="a"/>
        <w:numPr>
          <w:ilvl w:val="1"/>
          <w:numId w:val="22"/>
        </w:numPr>
        <w:ind w:firstLineChars="0"/>
        <w:rPr>
          <w:rFonts w:hint="eastAsia"/>
        </w:rPr>
      </w:pPr>
      <w:r>
        <w:t>履行职责</w:t>
      </w:r>
    </w:p>
    <w:p w14:paraId="34090DA8" w14:textId="77777777" w:rsidR="007B6F95" w:rsidRDefault="00000000">
      <w:pPr>
        <w:pStyle w:val="a7"/>
        <w:spacing w:line="360" w:lineRule="auto"/>
        <w:ind w:firstLineChars="200" w:firstLine="474"/>
        <w:jc w:val="both"/>
        <w:rPr>
          <w:rFonts w:hint="eastAsia"/>
          <w:spacing w:val="-3"/>
          <w:sz w:val="24"/>
          <w:szCs w:val="24"/>
          <w:lang w:eastAsia="zh-CN"/>
        </w:rPr>
      </w:pPr>
      <w:r>
        <w:rPr>
          <w:spacing w:val="-3"/>
          <w:sz w:val="24"/>
          <w:szCs w:val="24"/>
          <w:lang w:eastAsia="zh-CN"/>
        </w:rPr>
        <w:t>监理人应遵循职业道德准则和行为规范，严格按照法律法规、工程建设有关标准及本合同履行职责。</w:t>
      </w:r>
    </w:p>
    <w:p w14:paraId="5A5DBAC6" w14:textId="77777777" w:rsidR="007B6F95" w:rsidRDefault="00000000">
      <w:pPr>
        <w:pStyle w:val="a7"/>
        <w:spacing w:line="360" w:lineRule="auto"/>
        <w:ind w:firstLineChars="200" w:firstLine="480"/>
        <w:jc w:val="both"/>
        <w:rPr>
          <w:rFonts w:hint="eastAsia"/>
          <w:sz w:val="24"/>
          <w:szCs w:val="24"/>
          <w:lang w:eastAsia="zh-CN"/>
        </w:rPr>
      </w:pPr>
      <w:r>
        <w:rPr>
          <w:sz w:val="24"/>
          <w:szCs w:val="24"/>
          <w:lang w:eastAsia="zh-CN"/>
        </w:rPr>
        <w:t>2.4.1</w:t>
      </w:r>
      <w:r>
        <w:rPr>
          <w:spacing w:val="-6"/>
          <w:sz w:val="24"/>
          <w:szCs w:val="24"/>
          <w:lang w:eastAsia="zh-CN"/>
        </w:rPr>
        <w:t>在监理与相关服务范围内，委托人和承包人提出的意见和要求，监理人应及时提出处置意见。当</w:t>
      </w:r>
      <w:r>
        <w:rPr>
          <w:spacing w:val="-4"/>
          <w:sz w:val="24"/>
          <w:szCs w:val="24"/>
          <w:lang w:eastAsia="zh-CN"/>
        </w:rPr>
        <w:t>委托人与承包人之间发生合同争议时，监理人应协助委托人、承包人协商解决。</w:t>
      </w:r>
    </w:p>
    <w:p w14:paraId="58D3287A" w14:textId="77777777" w:rsidR="007B6F95" w:rsidRDefault="00000000">
      <w:pPr>
        <w:pStyle w:val="a"/>
        <w:numPr>
          <w:ilvl w:val="2"/>
          <w:numId w:val="22"/>
        </w:numPr>
        <w:ind w:firstLineChars="0"/>
        <w:rPr>
          <w:rFonts w:hint="eastAsia"/>
        </w:rPr>
      </w:pPr>
      <w:r>
        <w:t>当委托人与承包人之间的合同争议提交仲裁机构仲裁或人民法院审理时，监理人应提供必要的证</w:t>
      </w:r>
      <w:r>
        <w:rPr>
          <w:spacing w:val="-5"/>
        </w:rPr>
        <w:t>明资料。</w:t>
      </w:r>
    </w:p>
    <w:p w14:paraId="37C4B566" w14:textId="77777777" w:rsidR="007B6F95" w:rsidRDefault="00000000">
      <w:pPr>
        <w:pStyle w:val="a"/>
        <w:numPr>
          <w:ilvl w:val="2"/>
          <w:numId w:val="22"/>
        </w:numPr>
        <w:ind w:firstLineChars="0"/>
        <w:rPr>
          <w:rFonts w:hint="eastAsia"/>
        </w:rPr>
      </w:pPr>
      <w:r>
        <w:t>监理人应在专用条件约定的授权范围内，处理委托人与承包人所签订合同的变更事宜。如果变更</w:t>
      </w:r>
      <w:r>
        <w:rPr>
          <w:spacing w:val="-5"/>
        </w:rPr>
        <w:t>超过授权范围，应以书面形式报委托人批准。</w:t>
      </w:r>
    </w:p>
    <w:p w14:paraId="106FE52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在紧急情况下，为了保护财产和人身安全，监理人所发出的指令未能事先报委托人批准时，应在发出指令后的24小时内以书面形式报委托人。</w:t>
      </w:r>
    </w:p>
    <w:p w14:paraId="2FB777AB" w14:textId="77777777" w:rsidR="007B6F95" w:rsidRDefault="00000000">
      <w:pPr>
        <w:pStyle w:val="a"/>
        <w:numPr>
          <w:ilvl w:val="2"/>
          <w:numId w:val="22"/>
        </w:numPr>
        <w:ind w:firstLineChars="0"/>
        <w:rPr>
          <w:rFonts w:hint="eastAsia"/>
        </w:rPr>
      </w:pPr>
      <w:r>
        <w:t>除专用条件另有约定外，监理人发现承包人的人员不能胜任本职工作的，有权要求承包人予以调</w:t>
      </w:r>
      <w:r>
        <w:rPr>
          <w:spacing w:val="-7"/>
        </w:rPr>
        <w:t>换。</w:t>
      </w:r>
    </w:p>
    <w:p w14:paraId="2C7694D1" w14:textId="77777777" w:rsidR="007B6F95" w:rsidRDefault="00000000">
      <w:pPr>
        <w:pStyle w:val="a"/>
        <w:numPr>
          <w:ilvl w:val="1"/>
          <w:numId w:val="22"/>
        </w:numPr>
        <w:ind w:firstLineChars="0"/>
        <w:rPr>
          <w:rFonts w:hint="eastAsia"/>
        </w:rPr>
      </w:pPr>
      <w:r>
        <w:t>提交报告</w:t>
      </w:r>
    </w:p>
    <w:p w14:paraId="5C37EA85"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监理人应按专用条件约定的种类、时间和份数向委托人提交监理与相关服务的报告。</w:t>
      </w:r>
    </w:p>
    <w:p w14:paraId="682CCCED"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2.6文件资料</w:t>
      </w:r>
    </w:p>
    <w:p w14:paraId="19BE8D6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在本合同履行期内，监理人应在现场保留工作所用的图纸、报告及记录监理工作的相关文件。工程竣工后，应当按照档案管理规定将监理有关文件归档。</w:t>
      </w:r>
    </w:p>
    <w:p w14:paraId="3E441C3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2.7使用委托人的财产</w:t>
      </w:r>
    </w:p>
    <w:p w14:paraId="55FC05E2" w14:textId="77777777" w:rsidR="007B6F95" w:rsidRDefault="00000000">
      <w:pPr>
        <w:pStyle w:val="a7"/>
        <w:spacing w:line="360" w:lineRule="auto"/>
        <w:ind w:firstLineChars="200" w:firstLine="486"/>
        <w:jc w:val="both"/>
        <w:rPr>
          <w:rFonts w:hint="eastAsia"/>
          <w:sz w:val="24"/>
          <w:szCs w:val="24"/>
          <w:lang w:eastAsia="zh-CN"/>
        </w:rPr>
      </w:pPr>
      <w:r>
        <w:rPr>
          <w:spacing w:val="3"/>
          <w:sz w:val="24"/>
          <w:szCs w:val="24"/>
          <w:lang w:eastAsia="zh-CN"/>
        </w:rPr>
        <w:t>监理人无偿使用附录</w:t>
      </w:r>
      <w:r>
        <w:rPr>
          <w:sz w:val="24"/>
          <w:szCs w:val="24"/>
          <w:lang w:eastAsia="zh-CN"/>
        </w:rPr>
        <w:t>B</w:t>
      </w:r>
      <w:r>
        <w:rPr>
          <w:spacing w:val="-11"/>
          <w:sz w:val="24"/>
          <w:szCs w:val="24"/>
          <w:lang w:eastAsia="zh-CN"/>
        </w:rPr>
        <w:t>中由委托人派遣的人员和提供的房屋、资料、设备。除专用条件另有约定外，</w:t>
      </w:r>
      <w:r>
        <w:rPr>
          <w:spacing w:val="-6"/>
          <w:sz w:val="24"/>
          <w:szCs w:val="24"/>
          <w:lang w:eastAsia="zh-CN"/>
        </w:rPr>
        <w:t>委托人提供的房屋、设备属于委托人的财产，监理人应妥善使用和保管，在本合同终止时将这些房屋、</w:t>
      </w:r>
      <w:r>
        <w:rPr>
          <w:spacing w:val="-4"/>
          <w:sz w:val="24"/>
          <w:szCs w:val="24"/>
          <w:lang w:eastAsia="zh-CN"/>
        </w:rPr>
        <w:t>设备的清单提交委托人，并按专用条件约定的时间和方式移交。</w:t>
      </w:r>
    </w:p>
    <w:p w14:paraId="407A9202" w14:textId="77777777" w:rsidR="007B6F95" w:rsidRDefault="00000000">
      <w:pPr>
        <w:pStyle w:val="3"/>
        <w:keepNext w:val="0"/>
        <w:keepLines w:val="0"/>
        <w:widowControl w:val="0"/>
        <w:numPr>
          <w:ilvl w:val="0"/>
          <w:numId w:val="23"/>
        </w:numPr>
        <w:tabs>
          <w:tab w:val="left" w:pos="539"/>
        </w:tabs>
        <w:kinsoku/>
        <w:adjustRightInd/>
        <w:snapToGrid/>
        <w:spacing w:before="0" w:after="0" w:line="360" w:lineRule="auto"/>
        <w:ind w:left="0" w:firstLineChars="200" w:firstLine="478"/>
        <w:textAlignment w:val="auto"/>
        <w:rPr>
          <w:rFonts w:ascii="宋体" w:eastAsia="宋体" w:hAnsi="宋体" w:hint="eastAsia"/>
          <w:b w:val="0"/>
          <w:bCs w:val="0"/>
          <w:sz w:val="24"/>
          <w:szCs w:val="24"/>
        </w:rPr>
      </w:pPr>
      <w:r>
        <w:rPr>
          <w:rFonts w:ascii="宋体" w:eastAsia="宋体" w:hAnsi="宋体"/>
          <w:b w:val="0"/>
          <w:bCs w:val="0"/>
          <w:spacing w:val="-1"/>
          <w:sz w:val="24"/>
          <w:szCs w:val="24"/>
        </w:rPr>
        <w:t>委托人的义务</w:t>
      </w:r>
    </w:p>
    <w:p w14:paraId="39402793" w14:textId="77777777" w:rsidR="007B6F95" w:rsidRDefault="00000000">
      <w:pPr>
        <w:pStyle w:val="a"/>
        <w:numPr>
          <w:ilvl w:val="1"/>
          <w:numId w:val="23"/>
        </w:numPr>
        <w:ind w:firstLineChars="0"/>
        <w:rPr>
          <w:rFonts w:hint="eastAsia"/>
        </w:rPr>
      </w:pPr>
      <w:r>
        <w:t>告知</w:t>
      </w:r>
    </w:p>
    <w:p w14:paraId="6D3B0BDD"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委托人应在委托人与承包人签订的合同中明确监理人、总监理工程师和授予项目监理机构的权限。如有变更，应及时通知承包人。</w:t>
      </w:r>
    </w:p>
    <w:p w14:paraId="0D4318D8" w14:textId="77777777" w:rsidR="007B6F95" w:rsidRDefault="00000000">
      <w:pPr>
        <w:pStyle w:val="a"/>
        <w:numPr>
          <w:ilvl w:val="1"/>
          <w:numId w:val="23"/>
        </w:numPr>
        <w:ind w:firstLineChars="0"/>
        <w:rPr>
          <w:rFonts w:hint="eastAsia"/>
        </w:rPr>
      </w:pPr>
      <w:r>
        <w:t>提供资料</w:t>
      </w:r>
    </w:p>
    <w:p w14:paraId="621CDE2C" w14:textId="77777777" w:rsidR="007B6F95" w:rsidRDefault="00000000">
      <w:pPr>
        <w:pStyle w:val="a7"/>
        <w:spacing w:line="360" w:lineRule="auto"/>
        <w:ind w:firstLineChars="200" w:firstLine="468"/>
        <w:rPr>
          <w:rFonts w:hint="eastAsia"/>
          <w:sz w:val="24"/>
          <w:szCs w:val="24"/>
          <w:lang w:eastAsia="zh-CN"/>
        </w:rPr>
      </w:pPr>
      <w:r>
        <w:rPr>
          <w:spacing w:val="-6"/>
          <w:sz w:val="24"/>
          <w:szCs w:val="24"/>
          <w:lang w:eastAsia="zh-CN"/>
        </w:rPr>
        <w:t>委托人应按照附录</w:t>
      </w:r>
      <w:r>
        <w:rPr>
          <w:sz w:val="24"/>
          <w:szCs w:val="24"/>
          <w:lang w:eastAsia="zh-CN"/>
        </w:rPr>
        <w:t>B</w:t>
      </w:r>
      <w:r>
        <w:rPr>
          <w:spacing w:val="-7"/>
          <w:sz w:val="24"/>
          <w:szCs w:val="24"/>
          <w:lang w:eastAsia="zh-CN"/>
        </w:rPr>
        <w:t>约定，无偿向监理人提供工程有关的资料。在本合同履行过程中，委托人应及</w:t>
      </w:r>
      <w:r>
        <w:rPr>
          <w:spacing w:val="-5"/>
          <w:sz w:val="24"/>
          <w:szCs w:val="24"/>
          <w:lang w:eastAsia="zh-CN"/>
        </w:rPr>
        <w:t>时向监理人提供最新的与工程有关的资料。</w:t>
      </w:r>
    </w:p>
    <w:p w14:paraId="088437AC" w14:textId="77777777" w:rsidR="007B6F95" w:rsidRDefault="00000000">
      <w:pPr>
        <w:pStyle w:val="a"/>
        <w:numPr>
          <w:ilvl w:val="1"/>
          <w:numId w:val="23"/>
        </w:numPr>
        <w:ind w:firstLineChars="0"/>
        <w:rPr>
          <w:rFonts w:hint="eastAsia"/>
        </w:rPr>
      </w:pPr>
      <w:r>
        <w:t>提供工作条件</w:t>
      </w:r>
    </w:p>
    <w:p w14:paraId="5358745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委托人应为监理人完成监理与相关服务提供必要的条件。</w:t>
      </w:r>
    </w:p>
    <w:p w14:paraId="0374D414" w14:textId="77777777" w:rsidR="007B6F95" w:rsidRDefault="00000000">
      <w:pPr>
        <w:pStyle w:val="a"/>
        <w:numPr>
          <w:ilvl w:val="2"/>
          <w:numId w:val="23"/>
        </w:numPr>
        <w:ind w:firstLineChars="0"/>
        <w:rPr>
          <w:rFonts w:hint="eastAsia"/>
        </w:rPr>
      </w:pPr>
      <w:r>
        <w:rPr>
          <w:spacing w:val="3"/>
        </w:rPr>
        <w:t>委托人应按照附录</w:t>
      </w:r>
      <w:r>
        <w:t>B约定，派遣相应的人员，提供房屋、设备，供监理人无偿使用。</w:t>
      </w:r>
    </w:p>
    <w:p w14:paraId="33F8B0E6" w14:textId="77777777" w:rsidR="007B6F95" w:rsidRDefault="00000000">
      <w:pPr>
        <w:pStyle w:val="a"/>
        <w:numPr>
          <w:ilvl w:val="2"/>
          <w:numId w:val="23"/>
        </w:numPr>
        <w:ind w:firstLineChars="0"/>
        <w:rPr>
          <w:rFonts w:hint="eastAsia"/>
        </w:rPr>
      </w:pPr>
      <w:r>
        <w:t>委托人应负责协调工程建设中所有外部关系，为监理人履行本合同提供必要的外部条件。</w:t>
      </w:r>
    </w:p>
    <w:p w14:paraId="66A732C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3.4委托人代表</w:t>
      </w:r>
    </w:p>
    <w:p w14:paraId="37540A95" w14:textId="77777777" w:rsidR="007B6F95" w:rsidRDefault="00000000">
      <w:pPr>
        <w:pStyle w:val="a7"/>
        <w:spacing w:line="360" w:lineRule="auto"/>
        <w:ind w:firstLineChars="200" w:firstLine="480"/>
        <w:rPr>
          <w:rFonts w:hint="eastAsia"/>
          <w:spacing w:val="-6"/>
          <w:sz w:val="24"/>
          <w:szCs w:val="24"/>
          <w:lang w:eastAsia="zh-CN"/>
        </w:rPr>
      </w:pPr>
      <w:r>
        <w:rPr>
          <w:sz w:val="24"/>
          <w:szCs w:val="24"/>
          <w:lang w:eastAsia="zh-CN"/>
        </w:rPr>
        <w:t>委托人应授权一名熟悉工程情况的代表，负责与监理人联系。委托人应在双方签订本合同后7天内，将委托人代表的姓名和职责书面告知监理人。当委托人更换委托人代表时，应提前7天通知监理人。</w:t>
      </w:r>
    </w:p>
    <w:p w14:paraId="2E26CD7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3.5委托人意见或要求</w:t>
      </w:r>
    </w:p>
    <w:p w14:paraId="21A6530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在本合同约定的监理与相关服务工作范围内，委托人对承包人的任何意见或要求应通知监理人，由监理人向承包人发出相应指令。</w:t>
      </w:r>
    </w:p>
    <w:p w14:paraId="04CC4834" w14:textId="77777777" w:rsidR="007B6F95" w:rsidRDefault="00000000">
      <w:pPr>
        <w:pStyle w:val="a"/>
        <w:numPr>
          <w:ilvl w:val="1"/>
          <w:numId w:val="24"/>
        </w:numPr>
        <w:ind w:firstLineChars="0"/>
        <w:rPr>
          <w:rFonts w:hint="eastAsia"/>
        </w:rPr>
      </w:pPr>
      <w:r>
        <w:t>答复</w:t>
      </w:r>
    </w:p>
    <w:p w14:paraId="2BFAB4C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委托人应在专用条件约定的时间内，对监理人以书面形式提交并要求作出决定的事宜，给予书面答复。逾期未答复的，视为委托人认可。</w:t>
      </w:r>
    </w:p>
    <w:p w14:paraId="4BF51CFD" w14:textId="77777777" w:rsidR="007B6F95" w:rsidRDefault="00000000">
      <w:pPr>
        <w:pStyle w:val="a"/>
        <w:numPr>
          <w:ilvl w:val="1"/>
          <w:numId w:val="24"/>
        </w:numPr>
        <w:ind w:firstLineChars="0"/>
        <w:rPr>
          <w:rFonts w:hint="eastAsia"/>
        </w:rPr>
      </w:pPr>
      <w:r>
        <w:t>支付</w:t>
      </w:r>
    </w:p>
    <w:p w14:paraId="1565FDB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委托人应按本合同约定，向监理人支付酬金。</w:t>
      </w:r>
    </w:p>
    <w:p w14:paraId="04C2125F" w14:textId="77777777" w:rsidR="007B6F95" w:rsidRDefault="00000000">
      <w:pPr>
        <w:pStyle w:val="3"/>
        <w:keepNext w:val="0"/>
        <w:keepLines w:val="0"/>
        <w:widowControl w:val="0"/>
        <w:numPr>
          <w:ilvl w:val="0"/>
          <w:numId w:val="23"/>
        </w:numPr>
        <w:tabs>
          <w:tab w:val="left" w:pos="433"/>
        </w:tabs>
        <w:kinsoku/>
        <w:adjustRightInd/>
        <w:snapToGrid/>
        <w:spacing w:before="0" w:after="0" w:line="360" w:lineRule="auto"/>
        <w:ind w:left="0" w:firstLineChars="200" w:firstLine="480"/>
        <w:textAlignment w:val="auto"/>
        <w:rPr>
          <w:rFonts w:ascii="宋体" w:eastAsia="宋体" w:hAnsi="宋体" w:hint="eastAsia"/>
          <w:b w:val="0"/>
          <w:bCs w:val="0"/>
          <w:sz w:val="24"/>
          <w:szCs w:val="24"/>
        </w:rPr>
      </w:pPr>
      <w:r>
        <w:rPr>
          <w:rFonts w:ascii="宋体" w:eastAsia="宋体" w:hAnsi="宋体"/>
          <w:b w:val="0"/>
          <w:bCs w:val="0"/>
          <w:sz w:val="24"/>
          <w:szCs w:val="24"/>
        </w:rPr>
        <w:t>违约责任</w:t>
      </w:r>
    </w:p>
    <w:p w14:paraId="24477A4A" w14:textId="77777777" w:rsidR="007B6F95" w:rsidRDefault="00000000">
      <w:pPr>
        <w:pStyle w:val="a"/>
        <w:numPr>
          <w:ilvl w:val="1"/>
          <w:numId w:val="23"/>
        </w:numPr>
        <w:ind w:firstLineChars="0"/>
        <w:rPr>
          <w:rFonts w:hint="eastAsia"/>
        </w:rPr>
      </w:pPr>
      <w:r>
        <w:t>监理人的违约责任</w:t>
      </w:r>
    </w:p>
    <w:p w14:paraId="652B301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监理人未履行本合同义务的，应承担相应的责任。</w:t>
      </w:r>
    </w:p>
    <w:p w14:paraId="44DFC515" w14:textId="77777777" w:rsidR="007B6F95" w:rsidRDefault="00000000">
      <w:pPr>
        <w:pStyle w:val="a"/>
        <w:numPr>
          <w:ilvl w:val="2"/>
          <w:numId w:val="23"/>
        </w:numPr>
        <w:ind w:firstLineChars="0"/>
        <w:rPr>
          <w:rFonts w:hint="eastAsia"/>
        </w:rPr>
      </w:pPr>
      <w:r>
        <w:t>因监理人违反本合同约定给委托人造成损失的，监理人应当赔偿委托人损失。赔偿金额的确定方</w:t>
      </w:r>
      <w:r>
        <w:rPr>
          <w:spacing w:val="-5"/>
        </w:rPr>
        <w:t>法在专用条件中约定。监理人承担部分赔偿责任的，其承担赔偿金额由双方协商确定。</w:t>
      </w:r>
    </w:p>
    <w:p w14:paraId="5798865A" w14:textId="77777777" w:rsidR="007B6F95" w:rsidRDefault="00000000">
      <w:pPr>
        <w:pStyle w:val="a"/>
        <w:numPr>
          <w:ilvl w:val="2"/>
          <w:numId w:val="23"/>
        </w:numPr>
        <w:ind w:firstLineChars="0"/>
        <w:rPr>
          <w:rFonts w:hint="eastAsia"/>
        </w:rPr>
      </w:pPr>
      <w:r>
        <w:t>监理人向委托人的索赔不成立时，监理人应赔偿委托人由此发生的费用。</w:t>
      </w:r>
    </w:p>
    <w:p w14:paraId="11670EBA" w14:textId="77777777" w:rsidR="007B6F95" w:rsidRDefault="00000000">
      <w:pPr>
        <w:pStyle w:val="a"/>
        <w:numPr>
          <w:ilvl w:val="1"/>
          <w:numId w:val="25"/>
        </w:numPr>
        <w:ind w:firstLineChars="0"/>
        <w:rPr>
          <w:rFonts w:hint="eastAsia"/>
        </w:rPr>
      </w:pPr>
      <w:r>
        <w:t>委托人的违约责任</w:t>
      </w:r>
    </w:p>
    <w:p w14:paraId="39ACBBD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委托人未履行本合同义务的，应承担相应的责任。</w:t>
      </w:r>
    </w:p>
    <w:p w14:paraId="32AF8292" w14:textId="77777777" w:rsidR="007B6F95" w:rsidRDefault="00000000">
      <w:pPr>
        <w:pStyle w:val="a"/>
        <w:numPr>
          <w:ilvl w:val="2"/>
          <w:numId w:val="25"/>
        </w:numPr>
        <w:ind w:firstLineChars="0"/>
        <w:rPr>
          <w:rFonts w:hint="eastAsia"/>
        </w:rPr>
      </w:pPr>
      <w:r>
        <w:t>委托人违反本合同约定造成监理人损失的，委托人应予以赔偿。</w:t>
      </w:r>
    </w:p>
    <w:p w14:paraId="1230F5DB" w14:textId="77777777" w:rsidR="007B6F95" w:rsidRDefault="00000000">
      <w:pPr>
        <w:pStyle w:val="a"/>
        <w:numPr>
          <w:ilvl w:val="2"/>
          <w:numId w:val="25"/>
        </w:numPr>
        <w:ind w:firstLineChars="0"/>
        <w:rPr>
          <w:rFonts w:hint="eastAsia"/>
        </w:rPr>
      </w:pPr>
      <w:r>
        <w:t>委托人向监理人的索赔不成立时，应赔偿监理人由此引起的费用。</w:t>
      </w:r>
    </w:p>
    <w:p w14:paraId="7B548BBA" w14:textId="77777777" w:rsidR="007B6F95" w:rsidRDefault="00000000">
      <w:pPr>
        <w:pStyle w:val="a"/>
        <w:numPr>
          <w:ilvl w:val="2"/>
          <w:numId w:val="25"/>
        </w:numPr>
        <w:ind w:firstLineChars="0"/>
        <w:rPr>
          <w:rFonts w:hint="eastAsia"/>
        </w:rPr>
      </w:pPr>
      <w:r>
        <w:rPr>
          <w:spacing w:val="-7"/>
        </w:rPr>
        <w:t>委托人未能按期支付酬金超过</w:t>
      </w:r>
      <w:r>
        <w:t>28天，应按专用条件约定支付逾期付款利息。</w:t>
      </w:r>
    </w:p>
    <w:p w14:paraId="75814F1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4.3除外责任</w:t>
      </w:r>
    </w:p>
    <w:p w14:paraId="7CC4DEC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因非监理人的原因，且监理人无过错，发生工程质量事故、安全事故、工期延误等造成的损失，监理人不承担赔偿责任。</w:t>
      </w:r>
    </w:p>
    <w:p w14:paraId="27A37101" w14:textId="77777777" w:rsidR="007B6F95" w:rsidRDefault="00000000">
      <w:pPr>
        <w:pStyle w:val="a7"/>
        <w:spacing w:line="360" w:lineRule="auto"/>
        <w:ind w:firstLineChars="200" w:firstLine="474"/>
        <w:rPr>
          <w:rFonts w:hint="eastAsia"/>
          <w:spacing w:val="-3"/>
          <w:sz w:val="24"/>
          <w:szCs w:val="24"/>
          <w:lang w:eastAsia="zh-CN"/>
        </w:rPr>
      </w:pPr>
      <w:r>
        <w:rPr>
          <w:spacing w:val="-3"/>
          <w:sz w:val="24"/>
          <w:szCs w:val="24"/>
          <w:lang w:eastAsia="zh-CN"/>
        </w:rPr>
        <w:t>因不可抗力导致本合同全部或部分不能履行时，双方各自承担其因此而造成的损失、损害。</w:t>
      </w:r>
    </w:p>
    <w:p w14:paraId="4432FED1" w14:textId="77777777" w:rsidR="007B6F95" w:rsidRDefault="00000000">
      <w:pPr>
        <w:pStyle w:val="3"/>
        <w:keepNext w:val="0"/>
        <w:keepLines w:val="0"/>
        <w:widowControl w:val="0"/>
        <w:numPr>
          <w:ilvl w:val="0"/>
          <w:numId w:val="23"/>
        </w:numPr>
        <w:tabs>
          <w:tab w:val="left" w:pos="433"/>
        </w:tabs>
        <w:kinsoku/>
        <w:adjustRightInd/>
        <w:snapToGrid/>
        <w:spacing w:before="0" w:after="0" w:line="360" w:lineRule="auto"/>
        <w:ind w:left="0" w:firstLineChars="200" w:firstLine="480"/>
        <w:textAlignment w:val="auto"/>
        <w:rPr>
          <w:rFonts w:ascii="宋体" w:eastAsia="宋体" w:hAnsi="宋体" w:hint="eastAsia"/>
          <w:b w:val="0"/>
          <w:bCs w:val="0"/>
          <w:sz w:val="24"/>
          <w:szCs w:val="24"/>
        </w:rPr>
      </w:pPr>
      <w:r>
        <w:rPr>
          <w:rFonts w:ascii="宋体" w:eastAsia="宋体" w:hAnsi="宋体"/>
          <w:b w:val="0"/>
          <w:bCs w:val="0"/>
          <w:sz w:val="24"/>
          <w:szCs w:val="24"/>
        </w:rPr>
        <w:t>支付</w:t>
      </w:r>
    </w:p>
    <w:p w14:paraId="73666E64" w14:textId="77777777" w:rsidR="007B6F95" w:rsidRDefault="00000000">
      <w:pPr>
        <w:pStyle w:val="a"/>
        <w:numPr>
          <w:ilvl w:val="1"/>
          <w:numId w:val="26"/>
        </w:numPr>
        <w:ind w:firstLineChars="0"/>
        <w:rPr>
          <w:rFonts w:hint="eastAsia"/>
        </w:rPr>
      </w:pPr>
      <w:r>
        <w:t>支付货币</w:t>
      </w:r>
    </w:p>
    <w:p w14:paraId="3BA5E3B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除专用条件另有约定外，酬金均以人民币支付。涉及外币支付的，所采用的货币种类、比例和汇率在专用条件中约定。</w:t>
      </w:r>
    </w:p>
    <w:p w14:paraId="661CF6C2" w14:textId="77777777" w:rsidR="007B6F95" w:rsidRDefault="00000000">
      <w:pPr>
        <w:pStyle w:val="a"/>
        <w:numPr>
          <w:ilvl w:val="1"/>
          <w:numId w:val="26"/>
        </w:numPr>
        <w:ind w:firstLineChars="0"/>
        <w:rPr>
          <w:rFonts w:hint="eastAsia"/>
        </w:rPr>
      </w:pPr>
      <w:r>
        <w:t>支付申请</w:t>
      </w:r>
    </w:p>
    <w:p w14:paraId="00335B2E" w14:textId="77777777" w:rsidR="007B6F95" w:rsidRDefault="00000000">
      <w:pPr>
        <w:pStyle w:val="a7"/>
        <w:spacing w:line="360" w:lineRule="auto"/>
        <w:ind w:firstLineChars="200" w:firstLine="470"/>
        <w:rPr>
          <w:rFonts w:hint="eastAsia"/>
          <w:sz w:val="24"/>
          <w:szCs w:val="24"/>
          <w:lang w:eastAsia="zh-CN"/>
        </w:rPr>
      </w:pPr>
      <w:r>
        <w:rPr>
          <w:spacing w:val="-5"/>
          <w:sz w:val="24"/>
          <w:szCs w:val="24"/>
          <w:lang w:eastAsia="zh-CN"/>
        </w:rPr>
        <w:t>监理人应在本合同约定的每次应付款时间的</w:t>
      </w:r>
      <w:r>
        <w:rPr>
          <w:sz w:val="24"/>
          <w:szCs w:val="24"/>
          <w:lang w:eastAsia="zh-CN"/>
        </w:rPr>
        <w:t>7</w:t>
      </w:r>
      <w:r>
        <w:rPr>
          <w:spacing w:val="-7"/>
          <w:sz w:val="24"/>
          <w:szCs w:val="24"/>
          <w:lang w:eastAsia="zh-CN"/>
        </w:rPr>
        <w:t>天前，向委托人提交支付申请书。支付申请书应当说</w:t>
      </w:r>
      <w:r>
        <w:rPr>
          <w:spacing w:val="-5"/>
          <w:sz w:val="24"/>
          <w:szCs w:val="24"/>
          <w:lang w:eastAsia="zh-CN"/>
        </w:rPr>
        <w:t>明当期应付款总额，并列出当期应支付的款项及其金额。</w:t>
      </w:r>
    </w:p>
    <w:p w14:paraId="4D3D9A00" w14:textId="77777777" w:rsidR="007B6F95" w:rsidRDefault="00000000">
      <w:pPr>
        <w:pStyle w:val="a"/>
        <w:numPr>
          <w:ilvl w:val="1"/>
          <w:numId w:val="26"/>
        </w:numPr>
        <w:ind w:firstLineChars="0"/>
        <w:rPr>
          <w:rFonts w:hint="eastAsia"/>
        </w:rPr>
      </w:pPr>
      <w:r>
        <w:t>支付酬金</w:t>
      </w:r>
    </w:p>
    <w:p w14:paraId="484118B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支付的酬金包括正常工作酬金、附加工作酬金、合理化建议奖励金额及费用。</w:t>
      </w:r>
    </w:p>
    <w:p w14:paraId="4F49C4DF" w14:textId="77777777" w:rsidR="007B6F95" w:rsidRDefault="00000000">
      <w:pPr>
        <w:pStyle w:val="a7"/>
        <w:spacing w:line="360" w:lineRule="auto"/>
        <w:ind w:firstLineChars="200" w:firstLine="474"/>
        <w:rPr>
          <w:rFonts w:cs="Arial" w:hint="eastAsia"/>
          <w:spacing w:val="-3"/>
          <w:sz w:val="24"/>
          <w:szCs w:val="24"/>
          <w:lang w:eastAsia="zh-CN"/>
        </w:rPr>
      </w:pPr>
      <w:r>
        <w:rPr>
          <w:rFonts w:cs="Arial"/>
          <w:spacing w:val="-3"/>
          <w:sz w:val="24"/>
          <w:szCs w:val="24"/>
          <w:lang w:eastAsia="zh-CN"/>
        </w:rPr>
        <w:t>5.4有争议部分的付款</w:t>
      </w:r>
    </w:p>
    <w:p w14:paraId="5C128331" w14:textId="77777777" w:rsidR="007B6F95" w:rsidRDefault="00000000">
      <w:pPr>
        <w:pStyle w:val="a7"/>
        <w:spacing w:line="360" w:lineRule="auto"/>
        <w:ind w:firstLineChars="200" w:firstLine="470"/>
        <w:rPr>
          <w:rFonts w:hint="eastAsia"/>
          <w:spacing w:val="-5"/>
          <w:sz w:val="24"/>
          <w:szCs w:val="24"/>
          <w:lang w:eastAsia="zh-CN"/>
        </w:rPr>
      </w:pPr>
      <w:r>
        <w:rPr>
          <w:spacing w:val="-5"/>
          <w:sz w:val="24"/>
          <w:szCs w:val="24"/>
          <w:lang w:eastAsia="zh-CN"/>
        </w:rPr>
        <w:lastRenderedPageBreak/>
        <w:t>委托人对监理人提交的支付申请书有异议时，应当在收到监理人提交的支付申请书后7天内，以书面形式向监理人发出异议通知。无异议部分的款项应按期支付，有异议部分的款项按第7条约定办理。</w:t>
      </w:r>
    </w:p>
    <w:p w14:paraId="4D3FC305" w14:textId="77777777" w:rsidR="007B6F95" w:rsidRDefault="00000000">
      <w:pPr>
        <w:pStyle w:val="3"/>
        <w:keepNext w:val="0"/>
        <w:keepLines w:val="0"/>
        <w:widowControl w:val="0"/>
        <w:numPr>
          <w:ilvl w:val="0"/>
          <w:numId w:val="23"/>
        </w:numPr>
        <w:tabs>
          <w:tab w:val="left" w:pos="433"/>
        </w:tabs>
        <w:kinsoku/>
        <w:adjustRightInd/>
        <w:snapToGrid/>
        <w:spacing w:before="0" w:after="0" w:line="360" w:lineRule="auto"/>
        <w:ind w:left="0" w:firstLineChars="200" w:firstLine="480"/>
        <w:textAlignment w:val="auto"/>
        <w:rPr>
          <w:rFonts w:ascii="宋体" w:eastAsia="宋体" w:hAnsi="宋体" w:hint="eastAsia"/>
          <w:b w:val="0"/>
          <w:bCs w:val="0"/>
          <w:sz w:val="24"/>
          <w:szCs w:val="24"/>
          <w:lang w:eastAsia="zh-CN"/>
        </w:rPr>
      </w:pPr>
      <w:r>
        <w:rPr>
          <w:rFonts w:ascii="宋体" w:eastAsia="宋体" w:hAnsi="宋体"/>
          <w:b w:val="0"/>
          <w:bCs w:val="0"/>
          <w:sz w:val="24"/>
          <w:szCs w:val="24"/>
          <w:lang w:eastAsia="zh-CN"/>
        </w:rPr>
        <w:t>合同生效、变更、暂停、解除与终止</w:t>
      </w:r>
    </w:p>
    <w:p w14:paraId="222976F4" w14:textId="77777777" w:rsidR="007B6F95" w:rsidRDefault="00000000">
      <w:pPr>
        <w:pStyle w:val="a"/>
        <w:numPr>
          <w:ilvl w:val="1"/>
          <w:numId w:val="27"/>
        </w:numPr>
        <w:ind w:firstLineChars="0"/>
        <w:rPr>
          <w:rFonts w:hint="eastAsia"/>
        </w:rPr>
      </w:pPr>
      <w:r>
        <w:t>生效</w:t>
      </w:r>
    </w:p>
    <w:p w14:paraId="2BC523D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除法律另有规定或者专用条件另有约定外，委托人和监理人的法定代表人或其授权代理人在协议书</w:t>
      </w:r>
    </w:p>
    <w:p w14:paraId="44FCC79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上签字并盖单位章后本合同生效。</w:t>
      </w:r>
    </w:p>
    <w:p w14:paraId="3081FFEA" w14:textId="77777777" w:rsidR="007B6F95" w:rsidRDefault="00000000">
      <w:pPr>
        <w:pStyle w:val="a"/>
        <w:numPr>
          <w:ilvl w:val="1"/>
          <w:numId w:val="27"/>
        </w:numPr>
        <w:ind w:firstLineChars="0"/>
        <w:rPr>
          <w:rFonts w:hint="eastAsia"/>
        </w:rPr>
      </w:pPr>
      <w:r>
        <w:t>变更</w:t>
      </w:r>
    </w:p>
    <w:p w14:paraId="06438ADB" w14:textId="77777777" w:rsidR="007B6F95" w:rsidRDefault="00000000">
      <w:pPr>
        <w:pStyle w:val="a"/>
        <w:numPr>
          <w:ilvl w:val="2"/>
          <w:numId w:val="27"/>
        </w:numPr>
        <w:ind w:firstLineChars="0"/>
        <w:rPr>
          <w:rFonts w:hint="eastAsia"/>
        </w:rPr>
      </w:pPr>
      <w:r>
        <w:t>任何一方提出变更请求时，双方经协商一致后可进行变更。</w:t>
      </w:r>
    </w:p>
    <w:p w14:paraId="683294AD" w14:textId="77777777" w:rsidR="007B6F95" w:rsidRDefault="00000000">
      <w:pPr>
        <w:pStyle w:val="a"/>
        <w:numPr>
          <w:ilvl w:val="2"/>
          <w:numId w:val="27"/>
        </w:numPr>
        <w:ind w:firstLineChars="0"/>
        <w:rPr>
          <w:rFonts w:hint="eastAsia"/>
        </w:rPr>
      </w:pPr>
      <w:r>
        <w:rPr>
          <w:spacing w:val="-7"/>
        </w:rPr>
        <w:t>除不可抗力外，因非监理人原因导致监理人履行合同期限延长、内容增加时，监理人应当将</w:t>
      </w:r>
      <w:r>
        <w:t>此情况与可能产生的影响及时通知委托人。增加的监理工作时间、工作内容应视为附加工作。附加工作</w:t>
      </w:r>
      <w:r>
        <w:rPr>
          <w:spacing w:val="-5"/>
        </w:rPr>
        <w:t>酬金的确定方法在专用条件中约定。</w:t>
      </w:r>
    </w:p>
    <w:p w14:paraId="777E95A0" w14:textId="77777777" w:rsidR="007B6F95" w:rsidRDefault="00000000">
      <w:pPr>
        <w:pStyle w:val="a"/>
        <w:numPr>
          <w:ilvl w:val="2"/>
          <w:numId w:val="27"/>
        </w:numPr>
        <w:ind w:firstLineChars="0"/>
        <w:rPr>
          <w:rFonts w:hint="eastAsia"/>
        </w:rPr>
      </w:pPr>
      <w:r>
        <w:rPr>
          <w:spacing w:val="-7"/>
        </w:rPr>
        <w:t>合同生效后，</w:t>
      </w:r>
      <w:bookmarkStart w:id="150" w:name="_Hlk198158815"/>
      <w:r>
        <w:rPr>
          <w:spacing w:val="-7"/>
        </w:rPr>
        <w:t>如果实际情况发生变化使得监理人不能完成全部或部分工作时，</w:t>
      </w:r>
      <w:bookmarkEnd w:id="150"/>
      <w:r>
        <w:rPr>
          <w:spacing w:val="-7"/>
        </w:rPr>
        <w:t>监理人应立即</w:t>
      </w:r>
      <w:r>
        <w:t>通知委托人。</w:t>
      </w:r>
      <w:bookmarkStart w:id="151" w:name="_Hlk198158802"/>
      <w:r>
        <w:t>除不可抗力外，</w:t>
      </w:r>
      <w:bookmarkEnd w:id="151"/>
      <w:r>
        <w:t>其善后工作以及恢复服务的准备工作应为附加工作，附加工作酬金的确定</w:t>
      </w:r>
      <w:r>
        <w:rPr>
          <w:spacing w:val="-8"/>
        </w:rPr>
        <w:t>方法在专用条件中约定。监理人用于恢复服务的准备时间不应超过</w:t>
      </w:r>
      <w:r>
        <w:t>28</w:t>
      </w:r>
      <w:r>
        <w:rPr>
          <w:spacing w:val="-19"/>
        </w:rPr>
        <w:t>天。</w:t>
      </w:r>
    </w:p>
    <w:p w14:paraId="4E3F00BA" w14:textId="77777777" w:rsidR="007B6F95" w:rsidRDefault="00000000">
      <w:pPr>
        <w:pStyle w:val="a"/>
        <w:numPr>
          <w:ilvl w:val="2"/>
          <w:numId w:val="27"/>
        </w:numPr>
        <w:ind w:firstLineChars="0"/>
        <w:rPr>
          <w:rFonts w:hint="eastAsia"/>
        </w:rPr>
      </w:pPr>
      <w:r>
        <w:t>合同签订后，遇有与工程相关的法律法规、标准颁布或修订的，双方应遵照执行。由此引起</w:t>
      </w:r>
      <w:r>
        <w:rPr>
          <w:spacing w:val="-5"/>
        </w:rPr>
        <w:t>监理与相关服务的范围、时间、酬金变化的，双方应通过协商进行相应调整。</w:t>
      </w:r>
    </w:p>
    <w:p w14:paraId="620BC519" w14:textId="77777777" w:rsidR="007B6F95" w:rsidRDefault="00000000">
      <w:pPr>
        <w:pStyle w:val="a"/>
        <w:numPr>
          <w:ilvl w:val="2"/>
          <w:numId w:val="27"/>
        </w:numPr>
        <w:ind w:firstLineChars="0"/>
        <w:rPr>
          <w:rFonts w:hint="eastAsia"/>
        </w:rPr>
      </w:pPr>
      <w:bookmarkStart w:id="152" w:name="_Hlk198158917"/>
      <w:r>
        <w:t>因非监理人原因造成工程概算</w:t>
      </w:r>
      <w:r>
        <w:rPr>
          <w:rFonts w:hint="eastAsia"/>
        </w:rPr>
        <w:t>投资额或工程费</w:t>
      </w:r>
      <w:r>
        <w:t>增加时，</w:t>
      </w:r>
      <w:bookmarkEnd w:id="152"/>
      <w:r>
        <w:t>正常工作酬金应作相应调</w:t>
      </w:r>
      <w:r>
        <w:rPr>
          <w:spacing w:val="-3"/>
        </w:rPr>
        <w:t>整。调整方法在专用条件中约定。</w:t>
      </w:r>
    </w:p>
    <w:p w14:paraId="78952EA3" w14:textId="77777777" w:rsidR="007B6F95" w:rsidRDefault="00000000">
      <w:pPr>
        <w:pStyle w:val="a"/>
        <w:numPr>
          <w:ilvl w:val="2"/>
          <w:numId w:val="27"/>
        </w:numPr>
        <w:ind w:firstLineChars="0"/>
        <w:rPr>
          <w:rFonts w:hint="eastAsia"/>
        </w:rPr>
      </w:pPr>
      <w:r>
        <w:t>因工程规模、监理范围的变化导致监理人的正常工作量减少时，正常工作酬金应作相应调整。</w:t>
      </w:r>
      <w:r>
        <w:rPr>
          <w:spacing w:val="-7"/>
        </w:rPr>
        <w:t>调整方法在专用条件中约定。</w:t>
      </w:r>
    </w:p>
    <w:p w14:paraId="0E2B2C4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6.3暂停与解除</w:t>
      </w:r>
    </w:p>
    <w:p w14:paraId="294DC25C" w14:textId="77777777" w:rsidR="007B6F95" w:rsidRDefault="00000000">
      <w:pPr>
        <w:pStyle w:val="a7"/>
        <w:spacing w:line="360" w:lineRule="auto"/>
        <w:ind w:firstLineChars="200" w:firstLine="464"/>
        <w:jc w:val="both"/>
        <w:rPr>
          <w:rFonts w:hint="eastAsia"/>
          <w:sz w:val="24"/>
          <w:szCs w:val="24"/>
          <w:lang w:eastAsia="zh-CN"/>
        </w:rPr>
      </w:pPr>
      <w:r>
        <w:rPr>
          <w:spacing w:val="-8"/>
          <w:sz w:val="24"/>
          <w:szCs w:val="24"/>
          <w:lang w:eastAsia="zh-CN"/>
        </w:rPr>
        <w:t>除双方协商一致可以解除本合同外，当一方无正当理由未履行本合同约定的义务时，另一方可以根</w:t>
      </w:r>
      <w:r>
        <w:rPr>
          <w:spacing w:val="-5"/>
          <w:sz w:val="24"/>
          <w:szCs w:val="24"/>
          <w:lang w:eastAsia="zh-CN"/>
        </w:rPr>
        <w:t>据本合同约定暂停履行本合同直至解除本合同。</w:t>
      </w:r>
    </w:p>
    <w:p w14:paraId="272609D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4</w:t>
      </w:r>
      <w:r>
        <w:rPr>
          <w:sz w:val="24"/>
          <w:szCs w:val="24"/>
          <w:lang w:eastAsia="zh-CN"/>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7954E681" w14:textId="77777777" w:rsidR="007B6F95" w:rsidRDefault="00000000">
      <w:pPr>
        <w:pStyle w:val="a7"/>
        <w:spacing w:line="360" w:lineRule="auto"/>
        <w:ind w:firstLineChars="200" w:firstLine="466"/>
        <w:jc w:val="both"/>
        <w:rPr>
          <w:rFonts w:hint="eastAsia"/>
          <w:sz w:val="24"/>
          <w:szCs w:val="24"/>
          <w:lang w:eastAsia="zh-CN"/>
        </w:rPr>
      </w:pPr>
      <w:r>
        <w:rPr>
          <w:spacing w:val="-7"/>
          <w:sz w:val="24"/>
          <w:szCs w:val="24"/>
          <w:lang w:eastAsia="zh-CN"/>
        </w:rPr>
        <w:lastRenderedPageBreak/>
        <w:t>因解除本合同或解除监理人的部分义务导致监理人遭受的损失，除依法可以免除责任的情况外，应</w:t>
      </w:r>
      <w:r>
        <w:rPr>
          <w:spacing w:val="-5"/>
          <w:sz w:val="24"/>
          <w:szCs w:val="24"/>
          <w:lang w:eastAsia="zh-CN"/>
        </w:rPr>
        <w:t>由委托人予以补偿，补偿金额由双方协商确定。</w:t>
      </w:r>
    </w:p>
    <w:p w14:paraId="491BDBC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解除本合同的协议必须采取书面形式，协议未达成之前，本合同仍然有效。</w:t>
      </w:r>
    </w:p>
    <w:p w14:paraId="4CCC018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5</w:t>
      </w:r>
      <w:r>
        <w:rPr>
          <w:sz w:val="24"/>
          <w:szCs w:val="24"/>
          <w:lang w:eastAsia="zh-CN"/>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49640291" w14:textId="77777777" w:rsidR="007B6F95" w:rsidRDefault="00000000">
      <w:pPr>
        <w:pStyle w:val="a7"/>
        <w:spacing w:line="360" w:lineRule="auto"/>
        <w:ind w:firstLineChars="200" w:firstLine="466"/>
        <w:jc w:val="both"/>
        <w:rPr>
          <w:rFonts w:hint="eastAsia"/>
          <w:spacing w:val="-7"/>
          <w:sz w:val="24"/>
          <w:szCs w:val="24"/>
          <w:lang w:eastAsia="zh-CN"/>
        </w:rPr>
      </w:pPr>
      <w:r>
        <w:rPr>
          <w:spacing w:val="-7"/>
          <w:sz w:val="24"/>
          <w:szCs w:val="24"/>
          <w:lang w:eastAsia="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1CC3630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6</w:t>
      </w:r>
      <w:r>
        <w:rPr>
          <w:sz w:val="24"/>
          <w:szCs w:val="24"/>
          <w:lang w:eastAsia="zh-CN"/>
        </w:rPr>
        <w:t>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0EBB8C3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7</w:t>
      </w:r>
      <w:r>
        <w:rPr>
          <w:sz w:val="24"/>
          <w:szCs w:val="24"/>
          <w:lang w:eastAsia="zh-CN"/>
        </w:rPr>
        <w:t>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4BFDFC8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8</w:t>
      </w:r>
      <w:r>
        <w:rPr>
          <w:sz w:val="24"/>
          <w:szCs w:val="24"/>
          <w:lang w:eastAsia="zh-CN"/>
        </w:rPr>
        <w:t>因不可抗力致使本合同部分或全部不能履行时，一方应立即通知另一方，可暂停或解除本合同。</w:t>
      </w:r>
    </w:p>
    <w:p w14:paraId="69CEBBB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9</w:t>
      </w:r>
      <w:r>
        <w:rPr>
          <w:sz w:val="24"/>
          <w:szCs w:val="24"/>
          <w:lang w:eastAsia="zh-CN"/>
        </w:rPr>
        <w:t>本合同解除后，本合同约定的有关结算、清理、争议解决方式的条件仍然有效。</w:t>
      </w:r>
    </w:p>
    <w:p w14:paraId="3B05079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10</w:t>
      </w:r>
      <w:r>
        <w:rPr>
          <w:sz w:val="24"/>
          <w:szCs w:val="24"/>
          <w:lang w:eastAsia="zh-CN"/>
        </w:rPr>
        <w:t>终止</w:t>
      </w:r>
    </w:p>
    <w:p w14:paraId="4B00319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以下条件全部满足时，本合同即告终止：</w:t>
      </w:r>
    </w:p>
    <w:p w14:paraId="617A9D75" w14:textId="77777777" w:rsidR="007B6F95" w:rsidRDefault="00000000">
      <w:pPr>
        <w:pStyle w:val="a"/>
        <w:numPr>
          <w:ilvl w:val="0"/>
          <w:numId w:val="28"/>
        </w:numPr>
        <w:ind w:firstLineChars="0"/>
        <w:rPr>
          <w:rFonts w:hint="eastAsia"/>
        </w:rPr>
      </w:pPr>
      <w:r>
        <w:t>监理人完成本合同约定的全部工作；</w:t>
      </w:r>
    </w:p>
    <w:p w14:paraId="37F76F2A" w14:textId="77777777" w:rsidR="007B6F95" w:rsidRDefault="00000000">
      <w:pPr>
        <w:pStyle w:val="a"/>
        <w:numPr>
          <w:ilvl w:val="0"/>
          <w:numId w:val="28"/>
        </w:numPr>
        <w:ind w:firstLineChars="0"/>
        <w:rPr>
          <w:rFonts w:hint="eastAsia"/>
          <w:b/>
        </w:rPr>
      </w:pPr>
      <w:r>
        <w:t>委托人与监理人结清并支付全部酬金。</w:t>
      </w:r>
    </w:p>
    <w:p w14:paraId="2A707A0C" w14:textId="77777777" w:rsidR="007B6F95" w:rsidRDefault="00000000">
      <w:pPr>
        <w:pStyle w:val="3"/>
        <w:keepNext w:val="0"/>
        <w:keepLines w:val="0"/>
        <w:widowControl w:val="0"/>
        <w:numPr>
          <w:ilvl w:val="0"/>
          <w:numId w:val="23"/>
        </w:numPr>
        <w:tabs>
          <w:tab w:val="left" w:pos="433"/>
        </w:tabs>
        <w:kinsoku/>
        <w:adjustRightInd/>
        <w:snapToGrid/>
        <w:spacing w:before="0" w:after="0" w:line="360" w:lineRule="auto"/>
        <w:ind w:left="0" w:firstLineChars="200" w:firstLine="482"/>
        <w:textAlignment w:val="auto"/>
        <w:rPr>
          <w:rFonts w:ascii="宋体" w:eastAsia="宋体" w:hAnsi="宋体" w:hint="eastAsia"/>
          <w:sz w:val="24"/>
          <w:szCs w:val="24"/>
          <w:lang w:eastAsia="zh-CN"/>
        </w:rPr>
      </w:pPr>
      <w:r>
        <w:rPr>
          <w:rFonts w:ascii="宋体" w:eastAsia="宋体" w:hAnsi="宋体"/>
          <w:sz w:val="24"/>
          <w:szCs w:val="24"/>
          <w:lang w:eastAsia="zh-CN"/>
        </w:rPr>
        <w:t>争议解决</w:t>
      </w:r>
    </w:p>
    <w:p w14:paraId="3806E564" w14:textId="77777777" w:rsidR="007B6F95" w:rsidRDefault="00000000">
      <w:pPr>
        <w:pStyle w:val="a"/>
        <w:numPr>
          <w:ilvl w:val="1"/>
          <w:numId w:val="29"/>
        </w:numPr>
        <w:ind w:firstLineChars="0"/>
        <w:rPr>
          <w:rFonts w:hint="eastAsia"/>
        </w:rPr>
      </w:pPr>
      <w:r>
        <w:t>协商</w:t>
      </w:r>
    </w:p>
    <w:p w14:paraId="7B9B0EA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双方应本着诚信原则协商解决彼此间的争议。</w:t>
      </w:r>
    </w:p>
    <w:p w14:paraId="068E415D" w14:textId="77777777" w:rsidR="007B6F95" w:rsidRDefault="00000000">
      <w:pPr>
        <w:pStyle w:val="a"/>
        <w:numPr>
          <w:ilvl w:val="1"/>
          <w:numId w:val="29"/>
        </w:numPr>
        <w:ind w:firstLineChars="0"/>
        <w:rPr>
          <w:rFonts w:hint="eastAsia"/>
        </w:rPr>
      </w:pPr>
      <w:r>
        <w:t>调解</w:t>
      </w:r>
    </w:p>
    <w:p w14:paraId="1A6E49DB" w14:textId="77777777" w:rsidR="007B6F95" w:rsidRDefault="00000000">
      <w:pPr>
        <w:pStyle w:val="a7"/>
        <w:spacing w:line="360" w:lineRule="auto"/>
        <w:ind w:firstLineChars="200" w:firstLine="466"/>
        <w:rPr>
          <w:rFonts w:hint="eastAsia"/>
          <w:sz w:val="24"/>
          <w:szCs w:val="24"/>
          <w:lang w:eastAsia="zh-CN"/>
        </w:rPr>
      </w:pPr>
      <w:r>
        <w:rPr>
          <w:spacing w:val="-7"/>
          <w:sz w:val="24"/>
          <w:szCs w:val="24"/>
          <w:lang w:eastAsia="zh-CN"/>
        </w:rPr>
        <w:t>如果双方不能在</w:t>
      </w:r>
      <w:r>
        <w:rPr>
          <w:sz w:val="24"/>
          <w:szCs w:val="24"/>
          <w:lang w:eastAsia="zh-CN"/>
        </w:rPr>
        <w:t>14</w:t>
      </w:r>
      <w:r>
        <w:rPr>
          <w:spacing w:val="-12"/>
          <w:sz w:val="24"/>
          <w:szCs w:val="24"/>
          <w:lang w:eastAsia="zh-CN"/>
        </w:rPr>
        <w:t>天内或双方商定的其他时间内解决本合同争议，可以将其提交给专用条件约定的</w:t>
      </w:r>
      <w:r>
        <w:rPr>
          <w:spacing w:val="-6"/>
          <w:sz w:val="24"/>
          <w:szCs w:val="24"/>
          <w:lang w:eastAsia="zh-CN"/>
        </w:rPr>
        <w:t>或事后达成协议的调解人进行调解。</w:t>
      </w:r>
    </w:p>
    <w:p w14:paraId="14140B76" w14:textId="77777777" w:rsidR="007B6F95" w:rsidRDefault="00000000">
      <w:pPr>
        <w:pStyle w:val="a"/>
        <w:numPr>
          <w:ilvl w:val="1"/>
          <w:numId w:val="29"/>
        </w:numPr>
        <w:ind w:firstLineChars="0"/>
        <w:rPr>
          <w:rFonts w:hint="eastAsia"/>
        </w:rPr>
      </w:pPr>
      <w:r>
        <w:t>仲裁或诉讼</w:t>
      </w:r>
    </w:p>
    <w:p w14:paraId="60086A7C" w14:textId="77777777" w:rsidR="007B6F95" w:rsidRDefault="00000000">
      <w:pPr>
        <w:pStyle w:val="a7"/>
        <w:spacing w:line="360" w:lineRule="auto"/>
        <w:ind w:firstLineChars="200" w:firstLine="474"/>
        <w:rPr>
          <w:rFonts w:hint="eastAsia"/>
          <w:spacing w:val="-3"/>
          <w:sz w:val="24"/>
          <w:szCs w:val="24"/>
          <w:lang w:eastAsia="zh-CN"/>
        </w:rPr>
      </w:pPr>
      <w:r>
        <w:rPr>
          <w:spacing w:val="-3"/>
          <w:sz w:val="24"/>
          <w:szCs w:val="24"/>
          <w:lang w:eastAsia="zh-CN"/>
        </w:rPr>
        <w:t>双方均有权不经调解直接向专用条件约定的仲裁机构申请仲裁或向有管辖权的人民法院提起诉讼。</w:t>
      </w:r>
    </w:p>
    <w:p w14:paraId="3DE9EEDD" w14:textId="77777777" w:rsidR="007B6F95" w:rsidRDefault="00000000">
      <w:pPr>
        <w:pStyle w:val="3"/>
        <w:keepNext w:val="0"/>
        <w:keepLines w:val="0"/>
        <w:widowControl w:val="0"/>
        <w:numPr>
          <w:ilvl w:val="0"/>
          <w:numId w:val="23"/>
        </w:numPr>
        <w:tabs>
          <w:tab w:val="left" w:pos="433"/>
        </w:tabs>
        <w:kinsoku/>
        <w:adjustRightInd/>
        <w:snapToGrid/>
        <w:spacing w:before="0" w:after="0" w:line="360" w:lineRule="auto"/>
        <w:ind w:left="0" w:firstLineChars="200" w:firstLine="482"/>
        <w:textAlignment w:val="auto"/>
        <w:rPr>
          <w:rFonts w:ascii="宋体" w:eastAsia="宋体" w:hAnsi="宋体" w:hint="eastAsia"/>
          <w:sz w:val="24"/>
          <w:szCs w:val="24"/>
          <w:lang w:eastAsia="zh-CN"/>
        </w:rPr>
      </w:pPr>
      <w:r>
        <w:rPr>
          <w:rFonts w:ascii="宋体" w:eastAsia="宋体" w:hAnsi="宋体"/>
          <w:sz w:val="24"/>
          <w:szCs w:val="24"/>
          <w:lang w:eastAsia="zh-CN"/>
        </w:rPr>
        <w:t>其他</w:t>
      </w:r>
    </w:p>
    <w:p w14:paraId="527D69A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8.1外出考察费用</w:t>
      </w:r>
    </w:p>
    <w:p w14:paraId="304A1B0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经委托人同意，监理人员外出考察发生的费用由委托人审核后支付。</w:t>
      </w:r>
    </w:p>
    <w:p w14:paraId="25FCD29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8.2检测费用</w:t>
      </w:r>
    </w:p>
    <w:p w14:paraId="6F26960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委托人要求监理人进行的材料和设备检测所发生的费用，由委托人支付，支付时间在专用条件中约定。</w:t>
      </w:r>
    </w:p>
    <w:p w14:paraId="36579CAF" w14:textId="77777777" w:rsidR="007B6F95" w:rsidRDefault="00000000">
      <w:pPr>
        <w:pStyle w:val="a"/>
        <w:numPr>
          <w:ilvl w:val="1"/>
          <w:numId w:val="30"/>
        </w:numPr>
        <w:ind w:firstLineChars="0"/>
        <w:rPr>
          <w:rFonts w:hint="eastAsia"/>
        </w:rPr>
      </w:pPr>
      <w:r>
        <w:t>咨询费用</w:t>
      </w:r>
    </w:p>
    <w:p w14:paraId="5A22BA5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经委托人同意，根据工程需要由监理人组织的相关咨询论证会以及聘请相关专家等发生的费用由委托人支付，支付时间在专用条件中约定。</w:t>
      </w:r>
    </w:p>
    <w:p w14:paraId="01529FFA" w14:textId="77777777" w:rsidR="007B6F95" w:rsidRDefault="00000000">
      <w:pPr>
        <w:pStyle w:val="a"/>
        <w:numPr>
          <w:ilvl w:val="1"/>
          <w:numId w:val="30"/>
        </w:numPr>
        <w:ind w:firstLineChars="0"/>
        <w:rPr>
          <w:rFonts w:hint="eastAsia"/>
        </w:rPr>
      </w:pPr>
      <w:r>
        <w:t>奖励</w:t>
      </w:r>
    </w:p>
    <w:p w14:paraId="59CFF88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监理人在服务过程中提出的合理化建议，使委托人获得经济效益的，双方在专用条件中约定奖励金额的确定方法。奖励金额在合理化建议被采纳后，与最近一期的正常工作酬金同期支付。</w:t>
      </w:r>
    </w:p>
    <w:p w14:paraId="1A7E7AE3" w14:textId="77777777" w:rsidR="007B6F95" w:rsidRDefault="00000000">
      <w:pPr>
        <w:pStyle w:val="a"/>
        <w:numPr>
          <w:ilvl w:val="1"/>
          <w:numId w:val="30"/>
        </w:numPr>
        <w:ind w:firstLineChars="0"/>
        <w:rPr>
          <w:rFonts w:hint="eastAsia"/>
        </w:rPr>
      </w:pPr>
      <w:r>
        <w:t>守法诚信</w:t>
      </w:r>
    </w:p>
    <w:p w14:paraId="013D109D"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监理人及其工作人员不得从与实施工程有关的第三方处获得任何经济利益。</w:t>
      </w:r>
    </w:p>
    <w:p w14:paraId="1EB308B7" w14:textId="77777777" w:rsidR="007B6F95" w:rsidRDefault="00000000">
      <w:pPr>
        <w:pStyle w:val="a"/>
        <w:numPr>
          <w:ilvl w:val="1"/>
          <w:numId w:val="30"/>
        </w:numPr>
        <w:ind w:firstLineChars="0"/>
        <w:rPr>
          <w:rFonts w:hint="eastAsia"/>
        </w:rPr>
      </w:pPr>
      <w:r>
        <w:t>保密</w:t>
      </w:r>
    </w:p>
    <w:p w14:paraId="5562185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双方不得泄露对方申明的保密资料，亦不得泄露与实施工程有关的第三方所提供的保密资料，保密事项在专用条件中约定。</w:t>
      </w:r>
    </w:p>
    <w:p w14:paraId="2F4DA2DB" w14:textId="77777777" w:rsidR="007B6F95" w:rsidRDefault="00000000">
      <w:pPr>
        <w:pStyle w:val="a"/>
        <w:numPr>
          <w:ilvl w:val="1"/>
          <w:numId w:val="31"/>
        </w:numPr>
        <w:ind w:firstLineChars="0"/>
        <w:rPr>
          <w:rFonts w:hint="eastAsia"/>
        </w:rPr>
      </w:pPr>
      <w:r>
        <w:t>通知</w:t>
      </w:r>
    </w:p>
    <w:p w14:paraId="506D7F7A"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本合同涉及的通知均应当采用书面形式，并在送达对方时生效，收件人应书面签收。</w:t>
      </w:r>
    </w:p>
    <w:p w14:paraId="13C055F2" w14:textId="77777777" w:rsidR="007B6F95" w:rsidRDefault="00000000">
      <w:pPr>
        <w:pStyle w:val="a"/>
        <w:numPr>
          <w:ilvl w:val="1"/>
          <w:numId w:val="31"/>
        </w:numPr>
        <w:ind w:firstLineChars="0"/>
        <w:rPr>
          <w:rFonts w:hint="eastAsia"/>
        </w:rPr>
      </w:pPr>
      <w:r>
        <w:t>著作权</w:t>
      </w:r>
    </w:p>
    <w:p w14:paraId="54ADEA9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监理人对其编制的文件拥有著作权。</w:t>
      </w:r>
    </w:p>
    <w:p w14:paraId="2F0DC693" w14:textId="77777777" w:rsidR="007B6F95" w:rsidRDefault="00000000">
      <w:pPr>
        <w:pStyle w:val="a7"/>
        <w:spacing w:line="360" w:lineRule="auto"/>
        <w:ind w:firstLineChars="200" w:firstLine="474"/>
        <w:jc w:val="both"/>
        <w:rPr>
          <w:rFonts w:hint="eastAsia"/>
          <w:spacing w:val="-4"/>
          <w:sz w:val="24"/>
          <w:szCs w:val="24"/>
          <w:lang w:eastAsia="zh-CN"/>
        </w:rPr>
      </w:pPr>
      <w:r>
        <w:rPr>
          <w:spacing w:val="-3"/>
          <w:sz w:val="24"/>
          <w:szCs w:val="24"/>
          <w:lang w:eastAsia="zh-CN"/>
        </w:rPr>
        <w:lastRenderedPageBreak/>
        <w:t>监理人可单独或与他人联合出版有关监理与相关服务的资料。除专用条件另有约定外，如果监理人</w:t>
      </w:r>
      <w:r>
        <w:rPr>
          <w:spacing w:val="-6"/>
          <w:sz w:val="24"/>
          <w:szCs w:val="24"/>
          <w:lang w:eastAsia="zh-CN"/>
        </w:rPr>
        <w:t>在本合同履行期间及本合同终止后两年内出版涉及本工程的有关监理与相关服务的资料，应当征得委托</w:t>
      </w:r>
      <w:r>
        <w:rPr>
          <w:spacing w:val="-4"/>
          <w:sz w:val="24"/>
          <w:szCs w:val="24"/>
          <w:lang w:eastAsia="zh-CN"/>
        </w:rPr>
        <w:t>人的同意。</w:t>
      </w:r>
    </w:p>
    <w:p w14:paraId="1AA9605D" w14:textId="77777777" w:rsidR="007B6F95" w:rsidRDefault="00000000">
      <w:pPr>
        <w:pStyle w:val="a7"/>
        <w:spacing w:line="360" w:lineRule="auto"/>
        <w:ind w:firstLineChars="200" w:firstLine="472"/>
        <w:jc w:val="both"/>
        <w:rPr>
          <w:rFonts w:hint="eastAsia"/>
          <w:spacing w:val="-4"/>
          <w:sz w:val="24"/>
          <w:szCs w:val="24"/>
          <w:lang w:eastAsia="zh-CN"/>
        </w:rPr>
      </w:pPr>
      <w:r>
        <w:rPr>
          <w:rFonts w:hint="eastAsia"/>
          <w:spacing w:val="-4"/>
          <w:sz w:val="24"/>
          <w:szCs w:val="24"/>
          <w:lang w:eastAsia="zh-CN"/>
        </w:rPr>
        <w:br w:type="page"/>
      </w:r>
    </w:p>
    <w:p w14:paraId="3E87CAD2" w14:textId="77777777" w:rsidR="007B6F95" w:rsidRDefault="00000000">
      <w:pPr>
        <w:pStyle w:val="2"/>
        <w:spacing w:before="0" w:after="0" w:line="360" w:lineRule="auto"/>
        <w:ind w:firstLineChars="200" w:firstLine="562"/>
        <w:jc w:val="center"/>
        <w:rPr>
          <w:rFonts w:ascii="宋体" w:eastAsia="宋体" w:hAnsi="宋体" w:hint="eastAsia"/>
          <w:sz w:val="28"/>
          <w:szCs w:val="28"/>
          <w:lang w:eastAsia="zh-CN"/>
        </w:rPr>
      </w:pPr>
      <w:bookmarkStart w:id="153" w:name="_Toc197818941"/>
      <w:r>
        <w:rPr>
          <w:rFonts w:ascii="宋体" w:eastAsia="宋体" w:hAnsi="宋体"/>
          <w:sz w:val="28"/>
          <w:szCs w:val="28"/>
          <w:lang w:eastAsia="zh-CN"/>
        </w:rPr>
        <w:lastRenderedPageBreak/>
        <w:t>第三部分</w:t>
      </w:r>
      <w:r>
        <w:rPr>
          <w:rFonts w:ascii="宋体" w:eastAsia="宋体" w:hAnsi="宋体" w:hint="eastAsia"/>
          <w:sz w:val="28"/>
          <w:szCs w:val="28"/>
          <w:lang w:eastAsia="zh-CN"/>
        </w:rPr>
        <w:t xml:space="preserve"> </w:t>
      </w:r>
      <w:r>
        <w:rPr>
          <w:rFonts w:ascii="宋体" w:eastAsia="宋体" w:hAnsi="宋体"/>
          <w:sz w:val="28"/>
          <w:szCs w:val="28"/>
          <w:lang w:eastAsia="zh-CN"/>
        </w:rPr>
        <w:t>专用条件</w:t>
      </w:r>
      <w:bookmarkEnd w:id="153"/>
    </w:p>
    <w:p w14:paraId="7A7CB6D2" w14:textId="77777777" w:rsidR="007B6F95" w:rsidRDefault="00000000">
      <w:pPr>
        <w:pStyle w:val="a"/>
        <w:numPr>
          <w:ilvl w:val="0"/>
          <w:numId w:val="32"/>
        </w:numPr>
        <w:ind w:firstLineChars="0"/>
        <w:rPr>
          <w:rFonts w:hint="eastAsia"/>
        </w:rPr>
      </w:pPr>
      <w:r>
        <w:t>定义与解释</w:t>
      </w:r>
    </w:p>
    <w:p w14:paraId="1D7EA302" w14:textId="77777777" w:rsidR="007B6F95" w:rsidRDefault="00000000">
      <w:pPr>
        <w:pStyle w:val="a7"/>
        <w:spacing w:line="360" w:lineRule="auto"/>
        <w:ind w:firstLineChars="200" w:firstLine="480"/>
        <w:rPr>
          <w:rFonts w:hint="eastAsia"/>
          <w:sz w:val="24"/>
          <w:szCs w:val="24"/>
        </w:rPr>
      </w:pPr>
      <w:r>
        <w:rPr>
          <w:sz w:val="24"/>
          <w:szCs w:val="24"/>
        </w:rPr>
        <w:t>1.2解释</w:t>
      </w:r>
    </w:p>
    <w:p w14:paraId="1E403C00" w14:textId="77777777" w:rsidR="007B6F95" w:rsidRDefault="00000000">
      <w:pPr>
        <w:pStyle w:val="a"/>
        <w:numPr>
          <w:ilvl w:val="2"/>
          <w:numId w:val="33"/>
        </w:numPr>
        <w:ind w:firstLineChars="0"/>
        <w:rPr>
          <w:rFonts w:hint="eastAsia"/>
        </w:rPr>
      </w:pPr>
      <w:r>
        <w:t>本合同文件除使用中文外，还可用</w:t>
      </w:r>
      <w:r>
        <w:rPr>
          <w:rFonts w:hint="eastAsia"/>
          <w:u w:val="single"/>
        </w:rPr>
        <w:t xml:space="preserve"> </w:t>
      </w:r>
      <w:r>
        <w:rPr>
          <w:u w:val="single"/>
        </w:rPr>
        <w:t>/</w:t>
      </w:r>
      <w:r>
        <w:rPr>
          <w:rFonts w:hint="eastAsia"/>
          <w:u w:val="single"/>
        </w:rPr>
        <w:t xml:space="preserve"> </w:t>
      </w:r>
      <w:r>
        <w:rPr>
          <w:spacing w:val="-2"/>
        </w:rPr>
        <w:t>。</w:t>
      </w:r>
    </w:p>
    <w:p w14:paraId="214A8F4A" w14:textId="77777777" w:rsidR="007B6F95" w:rsidRDefault="00000000">
      <w:pPr>
        <w:pStyle w:val="a"/>
        <w:numPr>
          <w:ilvl w:val="2"/>
          <w:numId w:val="33"/>
        </w:numPr>
        <w:ind w:firstLineChars="0"/>
        <w:rPr>
          <w:rFonts w:hint="eastAsia"/>
        </w:rPr>
      </w:pPr>
      <w:r>
        <w:rPr>
          <w:spacing w:val="-2"/>
        </w:rPr>
        <w:t>约定本合同文件的解释顺序为：</w:t>
      </w:r>
      <w:r>
        <w:t>A、委托人与监理人签订的补充条款、承诺书；</w:t>
      </w:r>
      <w:r>
        <w:rPr>
          <w:spacing w:val="-9"/>
        </w:rPr>
        <w:t>B</w:t>
      </w:r>
      <w:r>
        <w:t>、协议书；</w:t>
      </w:r>
      <w:r>
        <w:rPr>
          <w:spacing w:val="-9"/>
        </w:rPr>
        <w:t>C</w:t>
      </w:r>
      <w:r>
        <w:t>、</w:t>
      </w:r>
      <w:r>
        <w:rPr>
          <w:spacing w:val="-2"/>
        </w:rPr>
        <w:t>中标通知书；</w:t>
      </w:r>
      <w:r>
        <w:t>D</w:t>
      </w:r>
      <w:r>
        <w:rPr>
          <w:spacing w:val="-9"/>
        </w:rPr>
        <w:t>、专用条件及附录</w:t>
      </w:r>
      <w:r>
        <w:t>A</w:t>
      </w:r>
      <w:r>
        <w:rPr>
          <w:spacing w:val="-3"/>
        </w:rPr>
        <w:t>、</w:t>
      </w:r>
      <w:r>
        <w:t>B；E</w:t>
      </w:r>
      <w:r>
        <w:rPr>
          <w:spacing w:val="-3"/>
        </w:rPr>
        <w:t>、通用条件；</w:t>
      </w:r>
      <w:r>
        <w:t>F</w:t>
      </w:r>
      <w:r>
        <w:rPr>
          <w:spacing w:val="-3"/>
        </w:rPr>
        <w:t>、招标文件；</w:t>
      </w:r>
      <w:r>
        <w:t>G</w:t>
      </w:r>
      <w:r>
        <w:rPr>
          <w:spacing w:val="-3"/>
        </w:rPr>
        <w:t>、投标文件。</w:t>
      </w:r>
    </w:p>
    <w:p w14:paraId="4467C1B4" w14:textId="77777777" w:rsidR="007B6F95" w:rsidRDefault="00000000">
      <w:pPr>
        <w:pStyle w:val="a"/>
        <w:numPr>
          <w:ilvl w:val="0"/>
          <w:numId w:val="32"/>
        </w:numPr>
        <w:ind w:firstLineChars="0"/>
        <w:rPr>
          <w:rFonts w:hint="eastAsia"/>
        </w:rPr>
      </w:pPr>
      <w:r>
        <w:t>监理人义务</w:t>
      </w:r>
    </w:p>
    <w:p w14:paraId="5B7EFC97" w14:textId="77777777" w:rsidR="007B6F95" w:rsidRDefault="00000000">
      <w:pPr>
        <w:pStyle w:val="a"/>
        <w:numPr>
          <w:ilvl w:val="1"/>
          <w:numId w:val="32"/>
        </w:numPr>
        <w:ind w:firstLineChars="0"/>
        <w:rPr>
          <w:rFonts w:hint="eastAsia"/>
        </w:rPr>
      </w:pPr>
      <w:r>
        <w:t>监理的范围和内容</w:t>
      </w:r>
    </w:p>
    <w:p w14:paraId="5A41FA28" w14:textId="77777777" w:rsidR="007B6F95" w:rsidRDefault="00000000">
      <w:pPr>
        <w:pStyle w:val="a"/>
        <w:numPr>
          <w:ilvl w:val="2"/>
          <w:numId w:val="32"/>
        </w:numPr>
        <w:ind w:left="0" w:firstLine="460"/>
        <w:rPr>
          <w:rFonts w:hint="eastAsia"/>
        </w:rPr>
      </w:pPr>
      <w:r>
        <w:t>监理范围包括：</w:t>
      </w:r>
      <w:r>
        <w:rPr>
          <w:rFonts w:hint="eastAsia"/>
        </w:rPr>
        <w:t>施工阶段：</w:t>
      </w:r>
      <w:r>
        <w:t>施工阶段、完工验收阶段、竣工验收阶段和缺陷责任期监理工作。对工程进行质量、进度、投资三大控</w:t>
      </w:r>
      <w:r>
        <w:rPr>
          <w:spacing w:val="-12"/>
        </w:rPr>
        <w:t>制和合同管理、信息管理、安全生产管理、文明施工管理、组织协调施工现场各方关系等。对工程竣工</w:t>
      </w:r>
      <w:r>
        <w:rPr>
          <w:spacing w:val="-6"/>
        </w:rPr>
        <w:t>资料和结算资料完整性进行审核等。具体包括但不限于如下：</w:t>
      </w:r>
    </w:p>
    <w:p w14:paraId="5828FBC0" w14:textId="77777777" w:rsidR="007B6F95" w:rsidRDefault="00000000">
      <w:pPr>
        <w:pStyle w:val="a"/>
        <w:numPr>
          <w:ilvl w:val="0"/>
          <w:numId w:val="34"/>
        </w:numPr>
        <w:ind w:left="0" w:firstLine="460"/>
        <w:rPr>
          <w:rFonts w:hint="eastAsia"/>
        </w:rPr>
      </w:pPr>
      <w:r>
        <w:t>应编制监理规划及监理实施细则，并应按监理规划及监理实施细则要求履行监理职责；</w:t>
      </w:r>
    </w:p>
    <w:p w14:paraId="374ECF30" w14:textId="77777777" w:rsidR="007B6F95" w:rsidRDefault="00000000">
      <w:pPr>
        <w:pStyle w:val="a"/>
        <w:numPr>
          <w:ilvl w:val="0"/>
          <w:numId w:val="34"/>
        </w:numPr>
        <w:ind w:left="0" w:firstLine="460"/>
        <w:rPr>
          <w:rFonts w:hint="eastAsia"/>
        </w:rPr>
      </w:pPr>
      <w:r>
        <w:t>应审查施工单位在施工现场的工程质量、安全生产管理制度及组织管理机构，并应检查施工单位主要管理人员和专职安全生产管理人员的配备情况；</w:t>
      </w:r>
    </w:p>
    <w:p w14:paraId="656F477E" w14:textId="77777777" w:rsidR="007B6F95" w:rsidRDefault="00000000">
      <w:pPr>
        <w:pStyle w:val="a"/>
        <w:numPr>
          <w:ilvl w:val="0"/>
          <w:numId w:val="34"/>
        </w:numPr>
        <w:ind w:left="0" w:firstLine="460"/>
        <w:rPr>
          <w:rFonts w:hint="eastAsia"/>
        </w:rPr>
      </w:pPr>
      <w:r>
        <w:t>应审查分包单位资质条件，并应在相应报审文件中签署审查意见；</w:t>
      </w:r>
    </w:p>
    <w:p w14:paraId="79168B8E" w14:textId="77777777" w:rsidR="007B6F95" w:rsidRDefault="00000000">
      <w:pPr>
        <w:pStyle w:val="a"/>
        <w:numPr>
          <w:ilvl w:val="0"/>
          <w:numId w:val="34"/>
        </w:numPr>
        <w:ind w:left="0" w:firstLine="460"/>
        <w:rPr>
          <w:rFonts w:hint="eastAsia"/>
        </w:rPr>
      </w:pPr>
      <w:r>
        <w:t>应审查施工管理人员和特种作业人员资格，并应核查主要施工机械的准用验收文件；</w:t>
      </w:r>
    </w:p>
    <w:p w14:paraId="70F4BE2B" w14:textId="77777777" w:rsidR="007B6F95" w:rsidRDefault="00000000">
      <w:pPr>
        <w:pStyle w:val="a"/>
        <w:numPr>
          <w:ilvl w:val="0"/>
          <w:numId w:val="34"/>
        </w:numPr>
        <w:ind w:left="0" w:firstLine="460"/>
        <w:rPr>
          <w:rFonts w:hint="eastAsia"/>
        </w:rPr>
      </w:pPr>
      <w:r>
        <w:t>应审查施工单位提交的施工组织设计、施工方案及专项施工方案，并应监督施工单位执行施工图设计文件和工程建设标准，按照批准的施工组织设计、施工方案及专项施工方案组织施工；</w:t>
      </w:r>
    </w:p>
    <w:p w14:paraId="783073ED" w14:textId="77777777" w:rsidR="007B6F95" w:rsidRDefault="00000000">
      <w:pPr>
        <w:pStyle w:val="a"/>
        <w:numPr>
          <w:ilvl w:val="0"/>
          <w:numId w:val="34"/>
        </w:numPr>
        <w:ind w:left="0" w:firstLine="460"/>
        <w:rPr>
          <w:rFonts w:hint="eastAsia"/>
        </w:rPr>
      </w:pPr>
      <w:r>
        <w:t>应审查施工单位报送的工程材料、构配件、设备质量证明文件，并按规定对用于工程的材料、构配件进行见证取样送检；</w:t>
      </w:r>
    </w:p>
    <w:p w14:paraId="75DC321F" w14:textId="77777777" w:rsidR="007B6F95" w:rsidRDefault="00000000">
      <w:pPr>
        <w:pStyle w:val="a"/>
        <w:numPr>
          <w:ilvl w:val="0"/>
          <w:numId w:val="34"/>
        </w:numPr>
        <w:ind w:left="0" w:firstLine="460"/>
        <w:rPr>
          <w:rFonts w:hint="eastAsia"/>
        </w:rPr>
      </w:pPr>
      <w:r>
        <w:t>应采取巡视、旁站、平行检验等方式对工程质量实施过程控制，对隐蔽工程、分项工程、分部工程和单位工程进行验收，并应在相应报验文件中签署验收意见；</w:t>
      </w:r>
    </w:p>
    <w:p w14:paraId="1B7BC62D" w14:textId="77777777" w:rsidR="007B6F95" w:rsidRDefault="00000000">
      <w:pPr>
        <w:pStyle w:val="a"/>
        <w:numPr>
          <w:ilvl w:val="0"/>
          <w:numId w:val="34"/>
        </w:numPr>
        <w:ind w:left="0" w:firstLine="460"/>
        <w:rPr>
          <w:rFonts w:hint="eastAsia"/>
        </w:rPr>
      </w:pPr>
      <w:r>
        <w:t>应审查施工单位提交的施工进度计划，并应检查分阶段进行计划执行情况，通过监理例会等形式协调施工进度问题；</w:t>
      </w:r>
    </w:p>
    <w:p w14:paraId="766E6A03" w14:textId="77777777" w:rsidR="007B6F95" w:rsidRDefault="00000000">
      <w:pPr>
        <w:pStyle w:val="a"/>
        <w:numPr>
          <w:ilvl w:val="0"/>
          <w:numId w:val="34"/>
        </w:numPr>
        <w:ind w:left="0" w:firstLine="460"/>
        <w:rPr>
          <w:rFonts w:hint="eastAsia"/>
        </w:rPr>
      </w:pPr>
      <w:r>
        <w:t>应审查施工单位报送的工程进度款支付申请，并应按相关规定审查工程变更和索赔申请，协调</w:t>
      </w:r>
      <w:r>
        <w:rPr>
          <w:spacing w:val="-3"/>
        </w:rPr>
        <w:t>处理施工进度调整、费用索赔、合同争议等事项；</w:t>
      </w:r>
    </w:p>
    <w:p w14:paraId="04E5E1BD" w14:textId="77777777" w:rsidR="007B6F95" w:rsidRDefault="00000000">
      <w:pPr>
        <w:pStyle w:val="a"/>
        <w:numPr>
          <w:ilvl w:val="0"/>
          <w:numId w:val="34"/>
        </w:numPr>
        <w:ind w:left="0" w:firstLine="460"/>
        <w:rPr>
          <w:rFonts w:hint="eastAsia"/>
        </w:rPr>
      </w:pPr>
      <w:r>
        <w:lastRenderedPageBreak/>
        <w:t>应审查施工单位提交的竣工验收和结算申请，编写工程质量评估报告，并应参加工程竣工验收；</w:t>
      </w:r>
    </w:p>
    <w:p w14:paraId="0211D1D3" w14:textId="77777777" w:rsidR="007B6F95" w:rsidRDefault="00000000">
      <w:pPr>
        <w:pStyle w:val="a"/>
        <w:numPr>
          <w:ilvl w:val="0"/>
          <w:numId w:val="34"/>
        </w:numPr>
        <w:ind w:left="0" w:firstLine="460"/>
        <w:rPr>
          <w:rFonts w:hint="eastAsia"/>
        </w:rPr>
      </w:pPr>
      <w:r>
        <w:t>可利用信息化手段管理监理文件资料，并应按照档案管理相关要求进行监理文件资料建档和归档；</w:t>
      </w:r>
    </w:p>
    <w:p w14:paraId="00AB4E0B" w14:textId="77777777" w:rsidR="007B6F95" w:rsidRDefault="00000000">
      <w:pPr>
        <w:pStyle w:val="a"/>
        <w:numPr>
          <w:ilvl w:val="0"/>
          <w:numId w:val="34"/>
        </w:numPr>
        <w:ind w:left="0" w:firstLine="460"/>
        <w:rPr>
          <w:rFonts w:hint="eastAsia"/>
        </w:rPr>
      </w:pPr>
      <w:r>
        <w:t>对施工期环境监测的质量、安全、进度等内容进行监督管理，并签署审查意见；</w:t>
      </w:r>
    </w:p>
    <w:p w14:paraId="46DDACED" w14:textId="77777777" w:rsidR="007B6F95" w:rsidRDefault="00000000">
      <w:pPr>
        <w:pStyle w:val="a"/>
        <w:numPr>
          <w:ilvl w:val="0"/>
          <w:numId w:val="34"/>
        </w:numPr>
        <w:ind w:left="0" w:firstLine="460"/>
        <w:rPr>
          <w:rFonts w:hint="eastAsia"/>
        </w:rPr>
      </w:pPr>
      <w:r>
        <w:t>缺陷责任期内的监理配合工作。</w:t>
      </w:r>
    </w:p>
    <w:p w14:paraId="413FE206" w14:textId="77777777" w:rsidR="007B6F95" w:rsidRDefault="00000000">
      <w:pPr>
        <w:spacing w:line="360" w:lineRule="auto"/>
        <w:ind w:firstLineChars="200" w:firstLine="480"/>
        <w:rPr>
          <w:rFonts w:ascii="宋体" w:eastAsia="宋体" w:hAnsi="宋体" w:hint="eastAsia"/>
          <w:sz w:val="24"/>
          <w:szCs w:val="24"/>
          <w:lang w:eastAsia="zh-CN"/>
        </w:rPr>
      </w:pPr>
      <w:r>
        <w:rPr>
          <w:rFonts w:ascii="宋体" w:eastAsia="宋体" w:hAnsi="宋体"/>
          <w:sz w:val="24"/>
          <w:szCs w:val="24"/>
          <w:lang w:eastAsia="zh-CN"/>
        </w:rPr>
        <w:t>2.1.2</w:t>
      </w:r>
      <w:r>
        <w:rPr>
          <w:rFonts w:ascii="宋体" w:eastAsia="宋体" w:hAnsi="宋体" w:cs="宋体" w:hint="eastAsia"/>
          <w:sz w:val="24"/>
          <w:szCs w:val="24"/>
          <w:lang w:eastAsia="zh-CN"/>
        </w:rPr>
        <w:t>监理工作内容还包括：</w:t>
      </w:r>
      <w:r>
        <w:rPr>
          <w:rFonts w:hint="eastAsia"/>
          <w:spacing w:val="-10"/>
          <w:sz w:val="24"/>
          <w:szCs w:val="24"/>
          <w:u w:val="single"/>
          <w:lang w:eastAsia="zh-CN"/>
        </w:rPr>
        <w:t>设计阶段：协助建设单位审核设计要求、协助选择各专业分包单位，对各单位进行协调管理，监督合同履行，审查设计进度计划并监督实施。材料</w:t>
      </w:r>
      <w:r>
        <w:rPr>
          <w:spacing w:val="-10"/>
          <w:sz w:val="24"/>
          <w:szCs w:val="24"/>
          <w:u w:val="single"/>
          <w:lang w:eastAsia="zh-CN"/>
        </w:rPr>
        <w:t>(</w:t>
      </w:r>
      <w:r>
        <w:rPr>
          <w:rFonts w:hint="eastAsia"/>
          <w:spacing w:val="-10"/>
          <w:sz w:val="24"/>
          <w:szCs w:val="24"/>
          <w:u w:val="single"/>
          <w:lang w:eastAsia="zh-CN"/>
        </w:rPr>
        <w:t>设备、构配件</w:t>
      </w:r>
      <w:r>
        <w:rPr>
          <w:spacing w:val="-10"/>
          <w:sz w:val="24"/>
          <w:szCs w:val="24"/>
          <w:u w:val="single"/>
          <w:lang w:eastAsia="zh-CN"/>
        </w:rPr>
        <w:t>)</w:t>
      </w:r>
      <w:r>
        <w:rPr>
          <w:rFonts w:hint="eastAsia"/>
          <w:spacing w:val="-10"/>
          <w:sz w:val="24"/>
          <w:szCs w:val="24"/>
          <w:u w:val="single"/>
          <w:lang w:eastAsia="zh-CN"/>
        </w:rPr>
        <w:t>采购阶段：主要审核重要材料、设备采购品牌、参数是否满足建设单位要求。保修阶段：检查和记录工程质量缺陷，对缺陷原因进行调查分析并确定责任归属，审核修复方案，监督修复过程并验收，审核修复费用。除上述工作范围外，监理人还须按招标人的要求，提前参与设计阶段的工作、开工前期的准备和筹划工作，协助招标人制定工程管理办法、各参建方职责及有关事务性工作等，具体以监理合同所述内容为准。</w:t>
      </w:r>
    </w:p>
    <w:p w14:paraId="4ACED66C" w14:textId="77777777" w:rsidR="007B6F95" w:rsidRDefault="00000000">
      <w:pPr>
        <w:pStyle w:val="a"/>
        <w:numPr>
          <w:ilvl w:val="1"/>
          <w:numId w:val="32"/>
        </w:numPr>
        <w:ind w:firstLineChars="0"/>
        <w:rPr>
          <w:rFonts w:hint="eastAsia"/>
        </w:rPr>
      </w:pPr>
      <w:r>
        <w:t>监理与相关服务依据</w:t>
      </w:r>
    </w:p>
    <w:p w14:paraId="5EBA910C" w14:textId="77777777" w:rsidR="007B6F95" w:rsidRDefault="00000000">
      <w:pPr>
        <w:pStyle w:val="a"/>
        <w:numPr>
          <w:ilvl w:val="2"/>
          <w:numId w:val="32"/>
        </w:numPr>
        <w:ind w:firstLineChars="0"/>
        <w:rPr>
          <w:rFonts w:hint="eastAsia"/>
        </w:rPr>
      </w:pPr>
      <w:r>
        <w:t>监理依据包括：《中华人民共和国民法典》、《中华人民共和国建筑法》、《中华人民共和国招投标法》、《建筑</w:t>
      </w:r>
      <w:r>
        <w:rPr>
          <w:spacing w:val="-5"/>
        </w:rPr>
        <w:t>工程质量管理条例》等现行国家法律。</w:t>
      </w:r>
    </w:p>
    <w:p w14:paraId="365B5C0A" w14:textId="77777777" w:rsidR="007B6F95" w:rsidRDefault="00000000">
      <w:pPr>
        <w:pStyle w:val="a"/>
        <w:numPr>
          <w:ilvl w:val="2"/>
          <w:numId w:val="32"/>
        </w:numPr>
        <w:ind w:firstLineChars="0"/>
        <w:rPr>
          <w:rFonts w:hint="eastAsia"/>
        </w:rPr>
      </w:pPr>
      <w:r>
        <w:t>相关服务依据包括：</w:t>
      </w:r>
    </w:p>
    <w:p w14:paraId="69E6CDF0" w14:textId="77777777" w:rsidR="007B6F95" w:rsidRDefault="00000000">
      <w:pPr>
        <w:pStyle w:val="a"/>
        <w:numPr>
          <w:ilvl w:val="3"/>
          <w:numId w:val="32"/>
        </w:numPr>
        <w:ind w:firstLineChars="0"/>
        <w:rPr>
          <w:rFonts w:hint="eastAsia"/>
        </w:rPr>
      </w:pPr>
      <w:r>
        <w:t>本工程的监理合同、工程施工合同及与工程相关的其他合同。</w:t>
      </w:r>
    </w:p>
    <w:p w14:paraId="56775604" w14:textId="77777777" w:rsidR="007B6F95" w:rsidRDefault="00000000">
      <w:pPr>
        <w:pStyle w:val="a"/>
        <w:numPr>
          <w:ilvl w:val="3"/>
          <w:numId w:val="32"/>
        </w:numPr>
        <w:ind w:firstLineChars="0"/>
        <w:rPr>
          <w:rFonts w:hint="eastAsia"/>
        </w:rPr>
      </w:pPr>
      <w:r>
        <w:rPr>
          <w:spacing w:val="-5"/>
        </w:rPr>
        <w:t>《建设工程监理规范》</w:t>
      </w:r>
      <w:r>
        <w:t>（GB50319-2013）</w:t>
      </w:r>
      <w:r>
        <w:rPr>
          <w:spacing w:val="-6"/>
        </w:rPr>
        <w:t>、《建设工程文件归档整理规范》</w:t>
      </w:r>
      <w:r>
        <w:t>（GB50328-2014）</w:t>
      </w:r>
      <w:r>
        <w:rPr>
          <w:spacing w:val="-111"/>
        </w:rPr>
        <w:t>。</w:t>
      </w:r>
    </w:p>
    <w:p w14:paraId="3B2BAB86" w14:textId="77777777" w:rsidR="007B6F95" w:rsidRDefault="00000000">
      <w:pPr>
        <w:pStyle w:val="a"/>
        <w:numPr>
          <w:ilvl w:val="3"/>
          <w:numId w:val="32"/>
        </w:numPr>
        <w:ind w:firstLineChars="0"/>
        <w:rPr>
          <w:rFonts w:hint="eastAsia"/>
        </w:rPr>
      </w:pPr>
      <w:r>
        <w:t>国家和工程所在地现行有关工程建设的法律、法规、政策和规定。</w:t>
      </w:r>
    </w:p>
    <w:p w14:paraId="156005E1" w14:textId="77777777" w:rsidR="007B6F95" w:rsidRDefault="00000000">
      <w:pPr>
        <w:pStyle w:val="a"/>
        <w:numPr>
          <w:ilvl w:val="3"/>
          <w:numId w:val="32"/>
        </w:numPr>
        <w:ind w:firstLineChars="0"/>
        <w:rPr>
          <w:rFonts w:hint="eastAsia"/>
        </w:rPr>
      </w:pPr>
      <w:r>
        <w:t>本工程的设计文件施工图纸、工程地质勘探报告、设计变更通知单、图纸会审纪要等其他有关技术文件；</w:t>
      </w:r>
    </w:p>
    <w:p w14:paraId="1FCE462F" w14:textId="77777777" w:rsidR="007B6F95" w:rsidRDefault="00000000">
      <w:pPr>
        <w:pStyle w:val="a"/>
        <w:numPr>
          <w:ilvl w:val="3"/>
          <w:numId w:val="32"/>
        </w:numPr>
        <w:ind w:firstLineChars="0"/>
        <w:rPr>
          <w:rFonts w:hint="eastAsia"/>
        </w:rPr>
      </w:pPr>
      <w:r>
        <w:t>经委托人认可的监理大纲、监理规划和监理实施细则及施工组织设计、施工方案等；</w:t>
      </w:r>
    </w:p>
    <w:p w14:paraId="47672A74" w14:textId="77777777" w:rsidR="007B6F95" w:rsidRDefault="00000000">
      <w:pPr>
        <w:pStyle w:val="a"/>
        <w:numPr>
          <w:ilvl w:val="3"/>
          <w:numId w:val="32"/>
        </w:numPr>
        <w:ind w:firstLineChars="0"/>
        <w:rPr>
          <w:rFonts w:hint="eastAsia"/>
        </w:rPr>
      </w:pPr>
      <w:r>
        <w:t>委托人签发的工程监理委托书；</w:t>
      </w:r>
    </w:p>
    <w:p w14:paraId="5BD47284" w14:textId="77777777" w:rsidR="007B6F95" w:rsidRDefault="00000000">
      <w:pPr>
        <w:pStyle w:val="a"/>
        <w:numPr>
          <w:ilvl w:val="3"/>
          <w:numId w:val="32"/>
        </w:numPr>
        <w:ind w:firstLineChars="0"/>
        <w:rPr>
          <w:rFonts w:hint="eastAsia"/>
        </w:rPr>
      </w:pPr>
      <w:r>
        <w:t>现行的工程建设规范和质量验收规范及检验评定标准等。</w:t>
      </w:r>
    </w:p>
    <w:p w14:paraId="003A0BA6" w14:textId="77777777" w:rsidR="007B6F95" w:rsidRDefault="00000000">
      <w:pPr>
        <w:pStyle w:val="a"/>
        <w:numPr>
          <w:ilvl w:val="1"/>
          <w:numId w:val="32"/>
        </w:numPr>
        <w:ind w:firstLineChars="0"/>
        <w:rPr>
          <w:rFonts w:hint="eastAsia"/>
        </w:rPr>
      </w:pPr>
      <w:r>
        <w:t>项目监理机构和人员</w:t>
      </w:r>
    </w:p>
    <w:p w14:paraId="567A6DEB" w14:textId="77777777" w:rsidR="007B6F95" w:rsidRDefault="00000000">
      <w:pPr>
        <w:pStyle w:val="a7"/>
        <w:spacing w:line="360" w:lineRule="auto"/>
        <w:ind w:firstLineChars="200" w:firstLine="480"/>
        <w:jc w:val="center"/>
        <w:rPr>
          <w:rFonts w:hint="eastAsia"/>
          <w:sz w:val="24"/>
          <w:szCs w:val="24"/>
          <w:lang w:eastAsia="zh-CN"/>
        </w:rPr>
      </w:pPr>
      <w:r>
        <w:rPr>
          <w:rFonts w:hint="eastAsia"/>
          <w:sz w:val="24"/>
          <w:szCs w:val="24"/>
          <w:lang w:eastAsia="zh-CN"/>
        </w:rPr>
        <w:t>监理人员一览表</w:t>
      </w:r>
    </w:p>
    <w:tbl>
      <w:tblPr>
        <w:tblW w:w="5000" w:type="pct"/>
        <w:jc w:val="center"/>
        <w:tblLook w:val="04A0" w:firstRow="1" w:lastRow="0" w:firstColumn="1" w:lastColumn="0" w:noHBand="0" w:noVBand="1"/>
      </w:tblPr>
      <w:tblGrid>
        <w:gridCol w:w="797"/>
        <w:gridCol w:w="1324"/>
        <w:gridCol w:w="1238"/>
        <w:gridCol w:w="2961"/>
        <w:gridCol w:w="656"/>
        <w:gridCol w:w="1744"/>
      </w:tblGrid>
      <w:tr w:rsidR="007B6F95" w14:paraId="559A46FC" w14:textId="77777777">
        <w:trPr>
          <w:trHeight w:val="288"/>
          <w:jc w:val="center"/>
        </w:trPr>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81255"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lastRenderedPageBreak/>
              <w:t>监理岗位</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43746"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专业技术职称</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93D97"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持证要求</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C966F"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人数</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3EC3A"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备注</w:t>
            </w:r>
          </w:p>
        </w:tc>
      </w:tr>
      <w:tr w:rsidR="007B6F95" w14:paraId="0C099272" w14:textId="77777777">
        <w:trPr>
          <w:trHeight w:val="552"/>
          <w:jc w:val="center"/>
        </w:trPr>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20A31"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总监理工程师</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DA8B4"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DF65A"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注册监理工程师资格（港口与航道工程专业）</w:t>
            </w:r>
            <w:bookmarkStart w:id="154" w:name="OLE_LINK9"/>
            <w:r>
              <w:rPr>
                <w:rFonts w:ascii="宋体" w:eastAsia="宋体" w:hAnsi="宋体" w:cs="宋体" w:hint="eastAsia"/>
                <w:snapToGrid/>
                <w:lang w:eastAsia="zh-CN"/>
              </w:rPr>
              <w:t>或水运工程注册监理工程师</w:t>
            </w:r>
            <w:bookmarkEnd w:id="154"/>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0C94A"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6F99F"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5FA30527"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710414" w14:paraId="4709FE1D" w14:textId="77777777" w:rsidTr="00F30482">
        <w:trPr>
          <w:trHeight w:val="552"/>
          <w:jc w:val="center"/>
        </w:trPr>
        <w:tc>
          <w:tcPr>
            <w:tcW w:w="457" w:type="pct"/>
            <w:vMerge w:val="restart"/>
            <w:tcBorders>
              <w:top w:val="single" w:sz="4" w:space="0" w:color="000000"/>
              <w:left w:val="single" w:sz="4" w:space="0" w:color="000000"/>
              <w:right w:val="single" w:sz="4" w:space="0" w:color="000000"/>
            </w:tcBorders>
            <w:shd w:val="clear" w:color="auto" w:fill="auto"/>
            <w:vAlign w:val="center"/>
          </w:tcPr>
          <w:p w14:paraId="062F6727" w14:textId="5A7A3A24" w:rsidR="00710414" w:rsidRDefault="00710414" w:rsidP="00710414">
            <w:pPr>
              <w:jc w:val="center"/>
              <w:rPr>
                <w:rFonts w:ascii="宋体" w:eastAsia="宋体" w:hAnsi="宋体" w:cs="宋体" w:hint="eastAsia"/>
                <w:snapToGrid/>
                <w:lang w:eastAsia="zh-CN"/>
              </w:rPr>
            </w:pPr>
            <w:r>
              <w:rPr>
                <w:rFonts w:ascii="宋体" w:eastAsia="宋体" w:hAnsi="宋体" w:cs="宋体" w:hint="eastAsia"/>
                <w:snapToGrid/>
                <w:lang w:eastAsia="zh-CN"/>
              </w:rPr>
              <w:t>专业监理工程师</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4E99B" w14:textId="2B66F0BC"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港口与航道工程</w:t>
            </w:r>
            <w:r w:rsidRPr="00710414">
              <w:rPr>
                <w:rFonts w:ascii="宋体" w:eastAsia="宋体" w:hAnsi="宋体" w:cs="宋体" w:hint="eastAsia"/>
                <w:snapToGrid/>
                <w:lang w:eastAsia="zh-CN"/>
              </w:rPr>
              <w:t>或水运工程</w:t>
            </w:r>
            <w:r>
              <w:rPr>
                <w:rFonts w:ascii="宋体" w:eastAsia="宋体" w:hAnsi="宋体" w:cs="宋体" w:hint="eastAsia"/>
                <w:snapToGrid/>
                <w:lang w:eastAsia="zh-CN"/>
              </w:rPr>
              <w:t>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2C01D" w14:textId="272E220F"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10C73" w14:textId="2FDD510C"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注册监理工程师资格（港口与航道工程专业）或水运工程注册监理工程师</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7718A" w14:textId="619E580A"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4ABF2"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79FBAC32" w14:textId="62551F61"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710414" w14:paraId="6B02C308" w14:textId="77777777" w:rsidTr="00F30482">
        <w:trPr>
          <w:trHeight w:val="552"/>
          <w:jc w:val="center"/>
        </w:trPr>
        <w:tc>
          <w:tcPr>
            <w:tcW w:w="457" w:type="pct"/>
            <w:vMerge/>
            <w:tcBorders>
              <w:left w:val="single" w:sz="4" w:space="0" w:color="000000"/>
              <w:right w:val="single" w:sz="4" w:space="0" w:color="000000"/>
            </w:tcBorders>
            <w:shd w:val="clear" w:color="auto" w:fill="auto"/>
            <w:vAlign w:val="center"/>
          </w:tcPr>
          <w:p w14:paraId="6643DAC1" w14:textId="0073185C" w:rsidR="00710414" w:rsidRDefault="00710414" w:rsidP="00710414">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C18EB"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市政工程专业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4E469"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B5F58"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注册监理工程师资格（市政工程专业）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58C95" w14:textId="48CA5483"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1342"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7FC2B0BA"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710414" w14:paraId="5E869EA6" w14:textId="77777777" w:rsidTr="00F30482">
        <w:trPr>
          <w:trHeight w:val="552"/>
          <w:jc w:val="center"/>
        </w:trPr>
        <w:tc>
          <w:tcPr>
            <w:tcW w:w="457" w:type="pct"/>
            <w:vMerge/>
            <w:tcBorders>
              <w:left w:val="single" w:sz="4" w:space="0" w:color="000000"/>
              <w:right w:val="single" w:sz="4" w:space="0" w:color="000000"/>
            </w:tcBorders>
            <w:vAlign w:val="center"/>
          </w:tcPr>
          <w:p w14:paraId="739A8C25"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F5C7C"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房屋建筑专业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BAA09"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6DC75"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注册监理工程师资格（房屋建筑工程专业）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44F65"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6A14B"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按需进场</w:t>
            </w:r>
          </w:p>
        </w:tc>
      </w:tr>
      <w:tr w:rsidR="00710414" w14:paraId="18910A1C" w14:textId="77777777" w:rsidTr="00F30482">
        <w:trPr>
          <w:trHeight w:val="552"/>
          <w:jc w:val="center"/>
        </w:trPr>
        <w:tc>
          <w:tcPr>
            <w:tcW w:w="457" w:type="pct"/>
            <w:vMerge/>
            <w:tcBorders>
              <w:left w:val="single" w:sz="4" w:space="0" w:color="000000"/>
              <w:bottom w:val="single" w:sz="4" w:space="0" w:color="000000"/>
              <w:right w:val="single" w:sz="4" w:space="0" w:color="000000"/>
            </w:tcBorders>
            <w:vAlign w:val="center"/>
          </w:tcPr>
          <w:p w14:paraId="6D812F6D"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562BC"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机电安装专业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97CC5"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46D6E"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注册监理工程师资格（机电安装工程专业）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6E2F6"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DD495"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按需进场</w:t>
            </w:r>
          </w:p>
        </w:tc>
      </w:tr>
      <w:tr w:rsidR="00710414" w14:paraId="2C2AEE17" w14:textId="77777777">
        <w:trPr>
          <w:trHeight w:val="288"/>
          <w:jc w:val="center"/>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EE4F3"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监理员</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20DDA"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市政或港口航道专业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A3A4A"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AF768"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23869"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ACFA2"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02FC829A" w14:textId="77777777" w:rsidR="00710414" w:rsidRDefault="00710414" w:rsidP="00710414">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bl>
    <w:p w14:paraId="3A436EC7" w14:textId="77777777" w:rsidR="007B6F95" w:rsidRDefault="00000000">
      <w:pPr>
        <w:pStyle w:val="a7"/>
        <w:spacing w:line="360" w:lineRule="auto"/>
        <w:ind w:firstLineChars="200" w:firstLine="480"/>
        <w:jc w:val="center"/>
        <w:rPr>
          <w:rFonts w:hint="eastAsia"/>
          <w:sz w:val="24"/>
          <w:szCs w:val="24"/>
          <w:lang w:eastAsia="zh-CN"/>
        </w:rPr>
      </w:pPr>
      <w:r>
        <w:rPr>
          <w:rFonts w:hint="eastAsia"/>
          <w:sz w:val="24"/>
          <w:szCs w:val="24"/>
          <w:lang w:eastAsia="zh-CN"/>
        </w:rPr>
        <w:t>备注：（1）因工程建设需要缩短工期，监理人应该根据委托人要求增加服务人员，保证工程进展，所增加的费用包含在报价总价中，委托人不予另行计取；</w:t>
      </w:r>
    </w:p>
    <w:p w14:paraId="47FD8A3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2</w:t>
      </w:r>
      <w:r>
        <w:rPr>
          <w:sz w:val="24"/>
          <w:szCs w:val="24"/>
          <w:lang w:eastAsia="zh-CN"/>
        </w:rPr>
        <w:t>)</w:t>
      </w:r>
      <w:r>
        <w:rPr>
          <w:rFonts w:hint="eastAsia"/>
          <w:sz w:val="24"/>
          <w:szCs w:val="24"/>
          <w:lang w:eastAsia="zh-CN"/>
        </w:rPr>
        <w:t>总监理工程师要求：满足招标公告的资格要求；</w:t>
      </w:r>
    </w:p>
    <w:p w14:paraId="64ACCD4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3</w:t>
      </w:r>
      <w:r>
        <w:rPr>
          <w:sz w:val="24"/>
          <w:szCs w:val="24"/>
          <w:lang w:eastAsia="zh-CN"/>
        </w:rPr>
        <w:t>)</w:t>
      </w:r>
      <w:r>
        <w:rPr>
          <w:rFonts w:hint="eastAsia"/>
          <w:sz w:val="24"/>
          <w:szCs w:val="24"/>
          <w:lang w:eastAsia="zh-CN"/>
        </w:rPr>
        <w:t>监理人员要求表的监理人员中，总监、专业监理工程师等主要人员的人数原则上保持不变，因部分工程施工开始或结束时间不同，部分专业监理工程师的进、退场可有先有后，监理员的人数也应根据工程进展情况作出适当的调整。监理人员的进、退场情况应事先取得委托人的书面同意；</w:t>
      </w:r>
    </w:p>
    <w:p w14:paraId="544C0072"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（4）监理机构组成应根据工程实际进展需要确保工程相应专业人员配套齐全、安排充足，</w:t>
      </w:r>
      <w:r>
        <w:rPr>
          <w:sz w:val="24"/>
          <w:szCs w:val="24"/>
          <w:lang w:eastAsia="zh-CN"/>
        </w:rPr>
        <w:t>确保施工现场每天都有监理人员在场进行监督管理</w:t>
      </w:r>
      <w:r>
        <w:rPr>
          <w:rFonts w:hint="eastAsia"/>
          <w:sz w:val="24"/>
          <w:szCs w:val="24"/>
          <w:lang w:eastAsia="zh-CN"/>
        </w:rPr>
        <w:t>。</w:t>
      </w:r>
    </w:p>
    <w:p w14:paraId="4DDD7CAD" w14:textId="77777777" w:rsidR="007B6F95" w:rsidRDefault="00000000">
      <w:pPr>
        <w:pStyle w:val="a7"/>
        <w:spacing w:line="360" w:lineRule="auto"/>
        <w:ind w:firstLineChars="200" w:firstLine="480"/>
        <w:rPr>
          <w:rFonts w:hint="eastAsia"/>
          <w:sz w:val="24"/>
          <w:szCs w:val="24"/>
          <w:u w:val="single"/>
          <w:lang w:eastAsia="zh-CN"/>
        </w:rPr>
      </w:pPr>
      <w:r>
        <w:rPr>
          <w:sz w:val="24"/>
          <w:szCs w:val="24"/>
          <w:lang w:eastAsia="zh-CN"/>
        </w:rPr>
        <w:t>2.3.4</w:t>
      </w:r>
      <w:r>
        <w:rPr>
          <w:spacing w:val="-8"/>
          <w:sz w:val="24"/>
          <w:szCs w:val="24"/>
          <w:lang w:eastAsia="zh-CN"/>
        </w:rPr>
        <w:t>更换监理人员的其他情形：</w:t>
      </w:r>
      <w:r>
        <w:rPr>
          <w:spacing w:val="-8"/>
          <w:sz w:val="24"/>
          <w:szCs w:val="24"/>
          <w:u w:val="single"/>
          <w:lang w:eastAsia="zh-CN"/>
        </w:rPr>
        <w:t>监理人投标</w:t>
      </w:r>
      <w:r>
        <w:rPr>
          <w:rFonts w:hint="eastAsia"/>
          <w:spacing w:val="-8"/>
          <w:sz w:val="24"/>
          <w:szCs w:val="24"/>
          <w:u w:val="single"/>
          <w:lang w:eastAsia="zh-CN"/>
        </w:rPr>
        <w:t>文件</w:t>
      </w:r>
      <w:r>
        <w:rPr>
          <w:spacing w:val="-8"/>
          <w:sz w:val="24"/>
          <w:szCs w:val="24"/>
          <w:u w:val="single"/>
          <w:lang w:eastAsia="zh-CN"/>
        </w:rPr>
        <w:t>中明确监理机构常驻现场</w:t>
      </w:r>
      <w:r>
        <w:rPr>
          <w:rFonts w:hint="eastAsia"/>
          <w:spacing w:val="-8"/>
          <w:sz w:val="24"/>
          <w:szCs w:val="24"/>
          <w:u w:val="single"/>
          <w:lang w:eastAsia="zh-CN"/>
        </w:rPr>
        <w:t>人员</w:t>
      </w:r>
      <w:r>
        <w:rPr>
          <w:spacing w:val="-8"/>
          <w:sz w:val="24"/>
          <w:szCs w:val="24"/>
          <w:u w:val="single"/>
          <w:lang w:eastAsia="zh-CN"/>
        </w:rPr>
        <w:t>，未</w:t>
      </w:r>
      <w:r>
        <w:rPr>
          <w:spacing w:val="-5"/>
          <w:sz w:val="24"/>
          <w:szCs w:val="24"/>
          <w:u w:val="single"/>
          <w:lang w:eastAsia="zh-CN"/>
        </w:rPr>
        <w:t>经委托人同意不得更换总监及监理机构人员。监理机构的任何成员变动，均须得到委托人书面认可。</w:t>
      </w:r>
    </w:p>
    <w:p w14:paraId="4504DA7B" w14:textId="77777777" w:rsidR="007B6F95" w:rsidRDefault="00000000">
      <w:pPr>
        <w:pStyle w:val="a"/>
        <w:numPr>
          <w:ilvl w:val="0"/>
          <w:numId w:val="35"/>
        </w:numPr>
        <w:ind w:left="0" w:firstLine="474"/>
        <w:rPr>
          <w:rFonts w:hint="eastAsia"/>
        </w:rPr>
      </w:pPr>
      <w:r>
        <w:rPr>
          <w:spacing w:val="-3"/>
        </w:rPr>
        <w:t>若委托人在监理工作过程中发现总监不能胜任该职务，则委托人有权要求监理人更换总监工</w:t>
      </w:r>
      <w:r>
        <w:t>程师，且所换总监工程师的资质条件必须等同于原总监工程师，否则监理人需支付委托人违约金5万元。</w:t>
      </w:r>
    </w:p>
    <w:p w14:paraId="663E7C8B" w14:textId="77777777" w:rsidR="007B6F95" w:rsidRDefault="00000000">
      <w:pPr>
        <w:pStyle w:val="a"/>
        <w:numPr>
          <w:ilvl w:val="0"/>
          <w:numId w:val="35"/>
        </w:numPr>
        <w:ind w:left="0" w:firstLine="474"/>
        <w:rPr>
          <w:rFonts w:hint="eastAsia"/>
        </w:rPr>
      </w:pPr>
      <w:r>
        <w:rPr>
          <w:spacing w:val="-3"/>
        </w:rPr>
        <w:t>监理人在监理过程中应严格遵循监理职业道德，当发现下列任一情况，委托人有权向监理人</w:t>
      </w:r>
      <w:r>
        <w:t>提出调换监理人员的要求，监理人需及时调换到位，同时监理人向委托人支付5000-50000元作为违约金，直至终止本合同：</w:t>
      </w:r>
    </w:p>
    <w:p w14:paraId="063CD4DD"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t>A、监理人员资历和能力不足以胜任所担负的职责时；</w:t>
      </w:r>
    </w:p>
    <w:p w14:paraId="66BED921"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t>B、驻现场监理人员不履行职责或履行职责不力时；</w:t>
      </w:r>
    </w:p>
    <w:p w14:paraId="429CC5B1"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lastRenderedPageBreak/>
        <w:t>C、监理人员的行为有损于监理工作应坚持的科学性和廉洁性时；</w:t>
      </w:r>
    </w:p>
    <w:p w14:paraId="1358F710"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t>D、监理人或监理人员与承包人发生合伙经营关系时；</w:t>
      </w:r>
    </w:p>
    <w:p w14:paraId="570AD988"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t>E</w:t>
      </w:r>
      <w:r>
        <w:rPr>
          <w:spacing w:val="-3"/>
          <w:sz w:val="24"/>
          <w:szCs w:val="24"/>
          <w:u w:val="single"/>
          <w:lang w:eastAsia="zh-CN"/>
        </w:rPr>
        <w:t>、接受承包人请吃或娱乐活动；</w:t>
      </w:r>
    </w:p>
    <w:p w14:paraId="56482380" w14:textId="77777777" w:rsidR="007B6F95" w:rsidRDefault="00000000">
      <w:pPr>
        <w:pStyle w:val="a7"/>
        <w:spacing w:line="360" w:lineRule="auto"/>
        <w:ind w:firstLineChars="200" w:firstLine="480"/>
        <w:rPr>
          <w:rFonts w:hint="eastAsia"/>
          <w:sz w:val="24"/>
          <w:szCs w:val="24"/>
          <w:u w:val="single"/>
          <w:lang w:eastAsia="zh-CN"/>
        </w:rPr>
      </w:pPr>
      <w:r>
        <w:rPr>
          <w:sz w:val="24"/>
          <w:szCs w:val="24"/>
          <w:u w:val="single"/>
          <w:lang w:eastAsia="zh-CN"/>
        </w:rPr>
        <w:t>F</w:t>
      </w:r>
      <w:r>
        <w:rPr>
          <w:spacing w:val="-3"/>
          <w:sz w:val="24"/>
          <w:szCs w:val="24"/>
          <w:u w:val="single"/>
          <w:lang w:eastAsia="zh-CN"/>
        </w:rPr>
        <w:t>、向承包人介绍施工作业人员；</w:t>
      </w:r>
    </w:p>
    <w:p w14:paraId="2886D153" w14:textId="77777777" w:rsidR="007B6F95" w:rsidRDefault="00000000">
      <w:pPr>
        <w:pStyle w:val="a7"/>
        <w:spacing w:line="360" w:lineRule="auto"/>
        <w:ind w:firstLineChars="200" w:firstLine="480"/>
        <w:rPr>
          <w:rFonts w:hint="eastAsia"/>
          <w:sz w:val="24"/>
          <w:szCs w:val="24"/>
          <w:lang w:eastAsia="zh-CN"/>
        </w:rPr>
      </w:pPr>
      <w:r>
        <w:rPr>
          <w:sz w:val="24"/>
          <w:szCs w:val="24"/>
          <w:u w:val="single"/>
          <w:lang w:eastAsia="zh-CN"/>
        </w:rPr>
        <w:t>G、向承包人介绍材料供应商。</w:t>
      </w:r>
    </w:p>
    <w:p w14:paraId="57191F3D" w14:textId="77777777" w:rsidR="007B6F95" w:rsidRDefault="00000000">
      <w:pPr>
        <w:pStyle w:val="a"/>
        <w:numPr>
          <w:ilvl w:val="1"/>
          <w:numId w:val="32"/>
        </w:numPr>
        <w:ind w:firstLineChars="0"/>
        <w:rPr>
          <w:rFonts w:hint="eastAsia"/>
        </w:rPr>
      </w:pPr>
      <w:r>
        <w:t>履行职责</w:t>
      </w:r>
    </w:p>
    <w:p w14:paraId="79D048F0" w14:textId="77777777" w:rsidR="007B6F95" w:rsidRDefault="00000000">
      <w:pPr>
        <w:pStyle w:val="a"/>
        <w:numPr>
          <w:ilvl w:val="2"/>
          <w:numId w:val="36"/>
        </w:numPr>
        <w:ind w:firstLineChars="0"/>
        <w:rPr>
          <w:rFonts w:hint="eastAsia"/>
        </w:rPr>
      </w:pPr>
      <w:r>
        <w:t>对监理人的授权范围：</w:t>
      </w:r>
    </w:p>
    <w:p w14:paraId="468B20F7" w14:textId="77777777" w:rsidR="007B6F95" w:rsidRDefault="00000000">
      <w:pPr>
        <w:pStyle w:val="a7"/>
        <w:spacing w:line="360" w:lineRule="auto"/>
        <w:ind w:firstLineChars="200" w:firstLine="458"/>
        <w:rPr>
          <w:rFonts w:hint="eastAsia"/>
          <w:sz w:val="24"/>
          <w:szCs w:val="24"/>
          <w:u w:val="single"/>
          <w:lang w:eastAsia="zh-CN"/>
        </w:rPr>
      </w:pPr>
      <w:r>
        <w:rPr>
          <w:spacing w:val="-11"/>
          <w:sz w:val="24"/>
          <w:szCs w:val="24"/>
          <w:u w:val="single"/>
          <w:lang w:eastAsia="zh-CN"/>
        </w:rPr>
        <w:t>对本工程质量、进度、投资三大控制，对安全生产、文明施工、信息管理、组织协调施工现场和各方</w:t>
      </w:r>
      <w:r>
        <w:rPr>
          <w:spacing w:val="-6"/>
          <w:sz w:val="24"/>
          <w:szCs w:val="24"/>
          <w:u w:val="single"/>
          <w:lang w:eastAsia="zh-CN"/>
        </w:rPr>
        <w:t>关系，以及《委托监理合同》内发包人委托的职权。</w:t>
      </w:r>
    </w:p>
    <w:p w14:paraId="627C6E48" w14:textId="77777777" w:rsidR="007B6F95" w:rsidRDefault="00000000">
      <w:pPr>
        <w:pStyle w:val="a7"/>
        <w:spacing w:line="360" w:lineRule="auto"/>
        <w:ind w:firstLineChars="200" w:firstLine="464"/>
        <w:rPr>
          <w:rFonts w:hint="eastAsia"/>
          <w:sz w:val="24"/>
          <w:szCs w:val="24"/>
          <w:u w:val="single"/>
          <w:lang w:eastAsia="zh-CN"/>
        </w:rPr>
      </w:pPr>
      <w:r>
        <w:rPr>
          <w:spacing w:val="-8"/>
          <w:sz w:val="24"/>
          <w:szCs w:val="24"/>
          <w:u w:val="single"/>
          <w:lang w:eastAsia="zh-CN"/>
        </w:rPr>
        <w:t>需要取得发包人批准才能行使的职权：工程开工令、停工令、工程款支付、工程量签证以及其他超出发</w:t>
      </w:r>
      <w:r>
        <w:rPr>
          <w:spacing w:val="-5"/>
          <w:sz w:val="24"/>
          <w:szCs w:val="24"/>
          <w:u w:val="single"/>
          <w:lang w:eastAsia="zh-CN"/>
        </w:rPr>
        <w:t>包人授权之外的职权。</w:t>
      </w:r>
    </w:p>
    <w:p w14:paraId="3C198CD0" w14:textId="77777777" w:rsidR="007B6F95" w:rsidRDefault="00000000">
      <w:pPr>
        <w:pStyle w:val="a7"/>
        <w:spacing w:line="360" w:lineRule="auto"/>
        <w:ind w:firstLineChars="200" w:firstLine="480"/>
        <w:rPr>
          <w:rFonts w:hint="eastAsia"/>
          <w:sz w:val="24"/>
          <w:szCs w:val="24"/>
          <w:lang w:eastAsia="zh-CN"/>
        </w:rPr>
      </w:pPr>
      <w:r>
        <w:rPr>
          <w:sz w:val="24"/>
          <w:szCs w:val="24"/>
          <w:u w:val="single"/>
          <w:lang w:eastAsia="zh-CN"/>
        </w:rPr>
        <w:t>在涉及工程延期/天内和（或）金额/万元内的变更，监理人不需请示委托人即可向承包人发布变更通知。</w:t>
      </w:r>
    </w:p>
    <w:p w14:paraId="3B3BD617" w14:textId="77777777" w:rsidR="007B6F95" w:rsidRDefault="00000000">
      <w:pPr>
        <w:pStyle w:val="a"/>
        <w:numPr>
          <w:ilvl w:val="2"/>
          <w:numId w:val="36"/>
        </w:numPr>
        <w:ind w:firstLineChars="0"/>
        <w:rPr>
          <w:rFonts w:hint="eastAsia"/>
        </w:rPr>
      </w:pPr>
      <w:r>
        <w:t>监理人有权要求承包人调换其人员的限制条件：</w:t>
      </w:r>
      <w:r>
        <w:rPr>
          <w:u w:val="single"/>
        </w:rPr>
        <w:t>须经委托人同意。</w:t>
      </w:r>
    </w:p>
    <w:p w14:paraId="0190F19F" w14:textId="77777777" w:rsidR="007B6F95" w:rsidRDefault="00000000">
      <w:pPr>
        <w:pStyle w:val="a"/>
        <w:numPr>
          <w:ilvl w:val="1"/>
          <w:numId w:val="36"/>
        </w:numPr>
        <w:ind w:firstLineChars="0"/>
        <w:rPr>
          <w:rFonts w:hint="eastAsia"/>
        </w:rPr>
      </w:pPr>
      <w:r>
        <w:t>提交报告</w:t>
      </w:r>
    </w:p>
    <w:p w14:paraId="30921C42" w14:textId="77777777" w:rsidR="007B6F95" w:rsidRDefault="00000000">
      <w:pPr>
        <w:pStyle w:val="a7"/>
        <w:spacing w:line="360" w:lineRule="auto"/>
        <w:ind w:firstLineChars="200" w:firstLine="466"/>
        <w:rPr>
          <w:rFonts w:hint="eastAsia"/>
          <w:spacing w:val="-15"/>
          <w:sz w:val="24"/>
          <w:szCs w:val="24"/>
          <w:u w:val="single"/>
          <w:lang w:eastAsia="zh-CN"/>
        </w:rPr>
      </w:pPr>
      <w:r>
        <w:rPr>
          <w:spacing w:val="-7"/>
          <w:sz w:val="24"/>
          <w:szCs w:val="24"/>
          <w:lang w:eastAsia="zh-CN"/>
        </w:rPr>
        <w:t>监理人应提交报告的种类(包括监理规划、监理月报及约定的专项报告)、时间和份数：</w:t>
      </w:r>
      <w:r>
        <w:rPr>
          <w:spacing w:val="-7"/>
          <w:sz w:val="24"/>
          <w:szCs w:val="24"/>
          <w:u w:val="single"/>
          <w:lang w:eastAsia="zh-CN"/>
        </w:rPr>
        <w:t>监理规划在开工</w:t>
      </w:r>
      <w:r>
        <w:rPr>
          <w:spacing w:val="-26"/>
          <w:sz w:val="24"/>
          <w:szCs w:val="24"/>
          <w:u w:val="single"/>
          <w:lang w:eastAsia="zh-CN"/>
        </w:rPr>
        <w:t>前</w:t>
      </w:r>
      <w:r>
        <w:rPr>
          <w:sz w:val="24"/>
          <w:szCs w:val="24"/>
          <w:u w:val="single"/>
          <w:lang w:eastAsia="zh-CN"/>
        </w:rPr>
        <w:t>10</w:t>
      </w:r>
      <w:r>
        <w:rPr>
          <w:spacing w:val="-14"/>
          <w:sz w:val="24"/>
          <w:szCs w:val="24"/>
          <w:u w:val="single"/>
          <w:lang w:eastAsia="zh-CN"/>
        </w:rPr>
        <w:t>天</w:t>
      </w:r>
      <w:r>
        <w:rPr>
          <w:rFonts w:hint="eastAsia"/>
          <w:spacing w:val="-14"/>
          <w:sz w:val="24"/>
          <w:szCs w:val="24"/>
          <w:u w:val="single"/>
          <w:lang w:eastAsia="zh-CN"/>
        </w:rPr>
        <w:t>提交</w:t>
      </w:r>
      <w:r>
        <w:rPr>
          <w:spacing w:val="-14"/>
          <w:sz w:val="24"/>
          <w:szCs w:val="24"/>
          <w:u w:val="single"/>
          <w:lang w:eastAsia="zh-CN"/>
        </w:rPr>
        <w:t>，监理月报在每月</w:t>
      </w:r>
      <w:r>
        <w:rPr>
          <w:rFonts w:hint="eastAsia"/>
          <w:spacing w:val="-14"/>
          <w:sz w:val="24"/>
          <w:szCs w:val="24"/>
          <w:u w:val="single"/>
          <w:lang w:eastAsia="zh-CN"/>
        </w:rPr>
        <w:t>2</w:t>
      </w:r>
      <w:r>
        <w:rPr>
          <w:sz w:val="24"/>
          <w:szCs w:val="24"/>
          <w:u w:val="single"/>
          <w:lang w:eastAsia="zh-CN"/>
        </w:rPr>
        <w:t>5</w:t>
      </w:r>
      <w:r>
        <w:rPr>
          <w:spacing w:val="-15"/>
          <w:sz w:val="24"/>
          <w:szCs w:val="24"/>
          <w:u w:val="single"/>
          <w:lang w:eastAsia="zh-CN"/>
        </w:rPr>
        <w:t>日</w:t>
      </w:r>
      <w:r>
        <w:rPr>
          <w:rFonts w:hint="eastAsia"/>
          <w:spacing w:val="-15"/>
          <w:sz w:val="24"/>
          <w:szCs w:val="24"/>
          <w:u w:val="single"/>
          <w:lang w:eastAsia="zh-CN"/>
        </w:rPr>
        <w:t>提交</w:t>
      </w:r>
      <w:r>
        <w:rPr>
          <w:spacing w:val="-15"/>
          <w:sz w:val="24"/>
          <w:szCs w:val="24"/>
          <w:u w:val="single"/>
          <w:lang w:eastAsia="zh-CN"/>
        </w:rPr>
        <w:t>，</w:t>
      </w:r>
      <w:r>
        <w:rPr>
          <w:rFonts w:hint="eastAsia"/>
          <w:spacing w:val="-15"/>
          <w:sz w:val="24"/>
          <w:szCs w:val="24"/>
          <w:u w:val="single"/>
          <w:lang w:eastAsia="zh-CN"/>
        </w:rPr>
        <w:t>监理月报及</w:t>
      </w:r>
      <w:r>
        <w:rPr>
          <w:spacing w:val="-15"/>
          <w:sz w:val="24"/>
          <w:szCs w:val="24"/>
          <w:u w:val="single"/>
          <w:lang w:eastAsia="zh-CN"/>
        </w:rPr>
        <w:t>约定的专项报告及其他内容须在委托人要求的时间内，份数：二份。</w:t>
      </w:r>
    </w:p>
    <w:p w14:paraId="7052CBF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2.7</w:t>
      </w:r>
      <w:r>
        <w:rPr>
          <w:spacing w:val="-3"/>
          <w:sz w:val="24"/>
          <w:szCs w:val="24"/>
          <w:lang w:eastAsia="zh-CN"/>
        </w:rPr>
        <w:t>使用委托人的财产</w:t>
      </w:r>
    </w:p>
    <w:p w14:paraId="3368C79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附录B中由委托人无偿提供的房屋、设备的所有权属于：</w:t>
      </w:r>
      <w:r>
        <w:rPr>
          <w:sz w:val="24"/>
          <w:szCs w:val="24"/>
          <w:u w:val="single"/>
          <w:lang w:eastAsia="zh-CN"/>
        </w:rPr>
        <w:t>委托人</w:t>
      </w:r>
      <w:r>
        <w:rPr>
          <w:sz w:val="24"/>
          <w:szCs w:val="24"/>
          <w:lang w:eastAsia="zh-CN"/>
        </w:rPr>
        <w:t>。</w:t>
      </w:r>
    </w:p>
    <w:p w14:paraId="55BD0AA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监理人应在本合同终止后</w:t>
      </w:r>
      <w:r>
        <w:rPr>
          <w:sz w:val="24"/>
          <w:szCs w:val="24"/>
          <w:u w:val="single"/>
          <w:lang w:eastAsia="zh-CN"/>
        </w:rPr>
        <w:t>5天</w:t>
      </w:r>
      <w:r>
        <w:rPr>
          <w:sz w:val="24"/>
          <w:szCs w:val="24"/>
          <w:lang w:eastAsia="zh-CN"/>
        </w:rPr>
        <w:t>内移交委托人无偿提供的房屋、设备，移交的时间和方式为：</w:t>
      </w:r>
      <w:r>
        <w:rPr>
          <w:sz w:val="24"/>
          <w:szCs w:val="24"/>
          <w:u w:val="single"/>
          <w:lang w:eastAsia="zh-CN"/>
        </w:rPr>
        <w:t>由委托人当场验收</w:t>
      </w:r>
      <w:r>
        <w:rPr>
          <w:sz w:val="24"/>
          <w:szCs w:val="24"/>
          <w:lang w:eastAsia="zh-CN"/>
        </w:rPr>
        <w:t>。</w:t>
      </w:r>
    </w:p>
    <w:p w14:paraId="504F5222" w14:textId="77777777" w:rsidR="007B6F95" w:rsidRDefault="00000000">
      <w:pPr>
        <w:pStyle w:val="a"/>
        <w:numPr>
          <w:ilvl w:val="0"/>
          <w:numId w:val="32"/>
        </w:numPr>
        <w:ind w:firstLineChars="0"/>
        <w:rPr>
          <w:rFonts w:hint="eastAsia"/>
        </w:rPr>
      </w:pPr>
      <w:r>
        <w:t>委托人义务</w:t>
      </w:r>
    </w:p>
    <w:p w14:paraId="0E0EC08A" w14:textId="77777777" w:rsidR="007B6F95" w:rsidRDefault="00000000">
      <w:pPr>
        <w:pStyle w:val="a7"/>
        <w:spacing w:line="360" w:lineRule="auto"/>
        <w:ind w:firstLineChars="200" w:firstLine="480"/>
        <w:rPr>
          <w:rFonts w:hint="eastAsia"/>
          <w:sz w:val="24"/>
          <w:szCs w:val="24"/>
        </w:rPr>
      </w:pPr>
      <w:r>
        <w:rPr>
          <w:sz w:val="24"/>
          <w:szCs w:val="24"/>
        </w:rPr>
        <w:t>3.4委托人代表</w:t>
      </w:r>
    </w:p>
    <w:p w14:paraId="66FD2DF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委托人代表为：</w:t>
      </w:r>
      <w:r>
        <w:rPr>
          <w:rFonts w:hint="eastAsia"/>
          <w:sz w:val="24"/>
          <w:szCs w:val="24"/>
          <w:u w:val="single"/>
          <w:lang w:eastAsia="zh-CN"/>
        </w:rPr>
        <w:t xml:space="preserve">             </w:t>
      </w:r>
      <w:r>
        <w:rPr>
          <w:sz w:val="24"/>
          <w:szCs w:val="24"/>
          <w:lang w:eastAsia="zh-CN"/>
        </w:rPr>
        <w:t>。</w:t>
      </w:r>
    </w:p>
    <w:p w14:paraId="19D97A0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3.6答复</w:t>
      </w:r>
    </w:p>
    <w:p w14:paraId="472A5C51" w14:textId="77777777" w:rsidR="007B6F95" w:rsidRDefault="00000000">
      <w:pPr>
        <w:pStyle w:val="a7"/>
        <w:spacing w:line="360" w:lineRule="auto"/>
        <w:ind w:firstLineChars="200" w:firstLine="476"/>
        <w:rPr>
          <w:rFonts w:hint="eastAsia"/>
          <w:sz w:val="24"/>
          <w:szCs w:val="24"/>
          <w:lang w:eastAsia="zh-CN"/>
        </w:rPr>
      </w:pPr>
      <w:r>
        <w:rPr>
          <w:spacing w:val="-2"/>
          <w:sz w:val="24"/>
          <w:szCs w:val="24"/>
          <w:lang w:eastAsia="zh-CN"/>
        </w:rPr>
        <w:t>委托人同意在</w:t>
      </w:r>
      <w:r>
        <w:rPr>
          <w:spacing w:val="-3"/>
          <w:sz w:val="24"/>
          <w:szCs w:val="24"/>
          <w:u w:val="single"/>
          <w:lang w:eastAsia="zh-CN"/>
        </w:rPr>
        <w:t>3</w:t>
      </w:r>
      <w:r>
        <w:rPr>
          <w:sz w:val="24"/>
          <w:szCs w:val="24"/>
          <w:u w:val="single"/>
          <w:lang w:eastAsia="zh-CN"/>
        </w:rPr>
        <w:t>-5</w:t>
      </w:r>
      <w:r>
        <w:rPr>
          <w:spacing w:val="-3"/>
          <w:sz w:val="24"/>
          <w:szCs w:val="24"/>
          <w:lang w:eastAsia="zh-CN"/>
        </w:rPr>
        <w:t>天内，对监理人书面提交并要求做出决定的事宜给予书面答复。</w:t>
      </w:r>
    </w:p>
    <w:p w14:paraId="3F24751B" w14:textId="77777777" w:rsidR="007B6F95" w:rsidRDefault="00000000">
      <w:pPr>
        <w:pStyle w:val="a"/>
        <w:numPr>
          <w:ilvl w:val="0"/>
          <w:numId w:val="32"/>
        </w:numPr>
        <w:ind w:firstLineChars="0"/>
        <w:rPr>
          <w:rFonts w:hint="eastAsia"/>
        </w:rPr>
      </w:pPr>
      <w:r>
        <w:t>违约责任</w:t>
      </w:r>
    </w:p>
    <w:p w14:paraId="74AD52F0" w14:textId="77777777" w:rsidR="007B6F95" w:rsidRDefault="00000000">
      <w:pPr>
        <w:pStyle w:val="a"/>
        <w:numPr>
          <w:ilvl w:val="1"/>
          <w:numId w:val="32"/>
        </w:numPr>
        <w:ind w:firstLineChars="0"/>
        <w:rPr>
          <w:rFonts w:hint="eastAsia"/>
        </w:rPr>
      </w:pPr>
      <w:r>
        <w:t>监理人的违约责任</w:t>
      </w:r>
    </w:p>
    <w:p w14:paraId="3853C1FD" w14:textId="77777777" w:rsidR="007B6F95" w:rsidRDefault="00000000">
      <w:pPr>
        <w:pStyle w:val="a"/>
        <w:numPr>
          <w:ilvl w:val="2"/>
          <w:numId w:val="32"/>
        </w:numPr>
        <w:ind w:firstLineChars="0"/>
        <w:rPr>
          <w:rFonts w:hint="eastAsia"/>
        </w:rPr>
      </w:pPr>
      <w:r>
        <w:t>监理人赔偿金额按下列方法确定：</w:t>
      </w:r>
    </w:p>
    <w:p w14:paraId="0045EA0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赔偿金＝直接经济损失×正常工作酬金÷</w:t>
      </w:r>
      <w:r>
        <w:rPr>
          <w:rFonts w:hint="eastAsia"/>
          <w:sz w:val="24"/>
          <w:szCs w:val="24"/>
          <w:lang w:eastAsia="zh-CN"/>
        </w:rPr>
        <w:t>工程概算工程费</w:t>
      </w:r>
    </w:p>
    <w:p w14:paraId="1530676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4.2委托人的违约责任</w:t>
      </w:r>
    </w:p>
    <w:p w14:paraId="7CFB0E1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4.2.3委托人逾期付款利息按下列方法确定：</w:t>
      </w:r>
    </w:p>
    <w:p w14:paraId="465786D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逾期付款利息＝当期应付款总额×银行同期贷款利率×拖延支付天数</w:t>
      </w:r>
    </w:p>
    <w:p w14:paraId="26DD8C8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5.支付</w:t>
      </w:r>
    </w:p>
    <w:p w14:paraId="1C63D78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5.1支付货币</w:t>
      </w:r>
    </w:p>
    <w:p w14:paraId="3D50256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币种为：</w:t>
      </w:r>
      <w:r>
        <w:rPr>
          <w:sz w:val="24"/>
          <w:szCs w:val="24"/>
          <w:u w:val="single"/>
          <w:lang w:eastAsia="zh-CN"/>
        </w:rPr>
        <w:t>人民币</w:t>
      </w:r>
      <w:r>
        <w:rPr>
          <w:sz w:val="24"/>
          <w:szCs w:val="24"/>
          <w:lang w:eastAsia="zh-CN"/>
        </w:rPr>
        <w:t>。</w:t>
      </w:r>
    </w:p>
    <w:p w14:paraId="46B754E1" w14:textId="77777777" w:rsidR="007B6F95" w:rsidRDefault="00000000">
      <w:pPr>
        <w:pStyle w:val="a"/>
        <w:rPr>
          <w:rFonts w:hint="eastAsia"/>
        </w:rPr>
      </w:pPr>
      <w:r>
        <w:t>支付酬金</w:t>
      </w:r>
    </w:p>
    <w:p w14:paraId="024016A1" w14:textId="77777777" w:rsidR="007B6F95" w:rsidRDefault="00000000">
      <w:pPr>
        <w:pStyle w:val="a"/>
        <w:numPr>
          <w:ilvl w:val="2"/>
          <w:numId w:val="1"/>
        </w:numPr>
        <w:ind w:firstLineChars="0"/>
        <w:rPr>
          <w:rFonts w:hint="eastAsia"/>
        </w:rPr>
      </w:pPr>
      <w:r>
        <w:t>正常工作酬金的支付：</w:t>
      </w:r>
    </w:p>
    <w:p w14:paraId="3DC39377" w14:textId="77777777" w:rsidR="007B6F95" w:rsidRDefault="00000000">
      <w:pPr>
        <w:pStyle w:val="a7"/>
        <w:spacing w:line="360" w:lineRule="auto"/>
        <w:ind w:firstLineChars="200" w:firstLine="478"/>
        <w:jc w:val="both"/>
        <w:rPr>
          <w:rFonts w:hint="eastAsia"/>
          <w:b/>
          <w:bCs/>
          <w:spacing w:val="-2"/>
          <w:sz w:val="24"/>
          <w:szCs w:val="24"/>
          <w:lang w:eastAsia="zh-CN"/>
        </w:rPr>
      </w:pPr>
      <w:r>
        <w:rPr>
          <w:rFonts w:hint="eastAsia"/>
          <w:b/>
          <w:bCs/>
          <w:spacing w:val="-2"/>
          <w:sz w:val="24"/>
          <w:szCs w:val="24"/>
          <w:lang w:eastAsia="zh-CN"/>
        </w:rPr>
        <w:t>监理费按中标监理费总报价一次性包定，不作任何调整（包括工程结算造价的变化）。</w:t>
      </w:r>
    </w:p>
    <w:p w14:paraId="2A70DBDB" w14:textId="77777777" w:rsidR="007B6F95" w:rsidRDefault="00000000">
      <w:pPr>
        <w:pStyle w:val="a7"/>
        <w:spacing w:line="360" w:lineRule="auto"/>
        <w:ind w:firstLineChars="200" w:firstLine="478"/>
        <w:jc w:val="both"/>
        <w:rPr>
          <w:rFonts w:hint="eastAsia"/>
          <w:b/>
          <w:bCs/>
          <w:spacing w:val="-2"/>
          <w:sz w:val="24"/>
          <w:szCs w:val="24"/>
          <w:lang w:eastAsia="zh-CN"/>
        </w:rPr>
      </w:pPr>
      <w:r>
        <w:rPr>
          <w:rFonts w:hint="eastAsia"/>
          <w:b/>
          <w:bCs/>
          <w:spacing w:val="-2"/>
          <w:sz w:val="24"/>
          <w:szCs w:val="24"/>
          <w:lang w:eastAsia="zh-CN"/>
        </w:rPr>
        <w:t>监理合同签订后，支付合同总价的</w:t>
      </w:r>
      <w:r>
        <w:rPr>
          <w:b/>
          <w:bCs/>
          <w:spacing w:val="-2"/>
          <w:sz w:val="24"/>
          <w:szCs w:val="24"/>
          <w:lang w:eastAsia="zh-CN"/>
        </w:rPr>
        <w:t>10%</w:t>
      </w:r>
      <w:r>
        <w:rPr>
          <w:rFonts w:hint="eastAsia"/>
          <w:b/>
          <w:bCs/>
          <w:spacing w:val="-2"/>
          <w:sz w:val="24"/>
          <w:szCs w:val="24"/>
          <w:lang w:eastAsia="zh-CN"/>
        </w:rPr>
        <w:t>作为预付款；工程施工期间按监理合同总价按季度进行支付，每季度支付合同总价的</w:t>
      </w:r>
      <w:r>
        <w:rPr>
          <w:b/>
          <w:bCs/>
          <w:spacing w:val="-2"/>
          <w:sz w:val="24"/>
          <w:szCs w:val="24"/>
          <w:lang w:eastAsia="zh-CN"/>
        </w:rPr>
        <w:t>7.5%</w:t>
      </w:r>
      <w:r>
        <w:rPr>
          <w:rFonts w:hint="eastAsia"/>
          <w:b/>
          <w:bCs/>
          <w:spacing w:val="-2"/>
          <w:sz w:val="24"/>
          <w:szCs w:val="24"/>
          <w:lang w:eastAsia="zh-CN"/>
        </w:rPr>
        <w:t>，完工验收后付至监理合同总价</w:t>
      </w:r>
      <w:r>
        <w:rPr>
          <w:b/>
          <w:bCs/>
          <w:spacing w:val="-2"/>
          <w:sz w:val="24"/>
          <w:szCs w:val="24"/>
          <w:lang w:eastAsia="zh-CN"/>
        </w:rPr>
        <w:t>8</w:t>
      </w:r>
      <w:r>
        <w:rPr>
          <w:rFonts w:hint="eastAsia"/>
          <w:b/>
          <w:bCs/>
          <w:spacing w:val="-2"/>
          <w:sz w:val="24"/>
          <w:szCs w:val="24"/>
          <w:lang w:eastAsia="zh-CN"/>
        </w:rPr>
        <w:t>5</w:t>
      </w:r>
      <w:r>
        <w:rPr>
          <w:b/>
          <w:bCs/>
          <w:spacing w:val="-2"/>
          <w:sz w:val="24"/>
          <w:szCs w:val="24"/>
          <w:lang w:eastAsia="zh-CN"/>
        </w:rPr>
        <w:t>%</w:t>
      </w:r>
      <w:r>
        <w:rPr>
          <w:rFonts w:hint="eastAsia"/>
          <w:b/>
          <w:bCs/>
          <w:spacing w:val="-2"/>
          <w:sz w:val="24"/>
          <w:szCs w:val="24"/>
          <w:lang w:eastAsia="zh-CN"/>
        </w:rPr>
        <w:t>（含预付款）；工程竣工验收合格并移交全部监理成果，同时收到中标单位递交的缺陷责任期保函（监理合同总价的</w:t>
      </w:r>
      <w:r>
        <w:rPr>
          <w:b/>
          <w:bCs/>
          <w:spacing w:val="-2"/>
          <w:sz w:val="24"/>
          <w:szCs w:val="24"/>
          <w:lang w:eastAsia="zh-CN"/>
        </w:rPr>
        <w:t>5%</w:t>
      </w:r>
      <w:r>
        <w:rPr>
          <w:rFonts w:hint="eastAsia"/>
          <w:b/>
          <w:bCs/>
          <w:spacing w:val="-2"/>
          <w:sz w:val="24"/>
          <w:szCs w:val="24"/>
          <w:lang w:eastAsia="zh-CN"/>
        </w:rPr>
        <w:t>）后付至监理合同金额的</w:t>
      </w:r>
      <w:r>
        <w:rPr>
          <w:b/>
          <w:bCs/>
          <w:spacing w:val="-2"/>
          <w:sz w:val="24"/>
          <w:szCs w:val="24"/>
          <w:lang w:eastAsia="zh-CN"/>
        </w:rPr>
        <w:t>100%</w:t>
      </w:r>
      <w:r>
        <w:rPr>
          <w:rFonts w:hint="eastAsia"/>
          <w:b/>
          <w:bCs/>
          <w:spacing w:val="-2"/>
          <w:sz w:val="24"/>
          <w:szCs w:val="24"/>
          <w:lang w:eastAsia="zh-CN"/>
        </w:rPr>
        <w:t>。</w:t>
      </w:r>
    </w:p>
    <w:p w14:paraId="4847015E"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根据浙财预执（2021）45号文要求，上述每笔款项由委托人指定的第三方机构（三门县自然资源和规划局）支付。</w:t>
      </w:r>
    </w:p>
    <w:p w14:paraId="5C69C857"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委托人责任：依据浙财预执（</w:t>
      </w:r>
      <w:r>
        <w:rPr>
          <w:spacing w:val="-2"/>
          <w:sz w:val="24"/>
          <w:szCs w:val="24"/>
          <w:lang w:eastAsia="zh-CN"/>
        </w:rPr>
        <w:t>2021</w:t>
      </w:r>
      <w:r>
        <w:rPr>
          <w:rFonts w:hint="eastAsia"/>
          <w:spacing w:val="-2"/>
          <w:sz w:val="24"/>
          <w:szCs w:val="24"/>
          <w:lang w:eastAsia="zh-CN"/>
        </w:rPr>
        <w:t>）</w:t>
      </w:r>
      <w:r>
        <w:rPr>
          <w:spacing w:val="-2"/>
          <w:sz w:val="24"/>
          <w:szCs w:val="24"/>
          <w:lang w:eastAsia="zh-CN"/>
        </w:rPr>
        <w:t>45</w:t>
      </w:r>
      <w:r>
        <w:rPr>
          <w:rFonts w:hint="eastAsia"/>
          <w:spacing w:val="-2"/>
          <w:sz w:val="24"/>
          <w:szCs w:val="24"/>
          <w:lang w:eastAsia="zh-CN"/>
        </w:rPr>
        <w:t>号文规定，发包人作为项目管理的责任主体，需对每笔支付款项的施工进度报告、验收证明、工程量清单、工程变更签证、查验发票的真伪等相关资料逐一核对。具体工作包括对项目资金申请材料的真实性、合规性、合理性进行严格核查，对照项目预算、合同约定及相关财务制度，确保资金用途与项目实际需求相符，防止出现虚报冒领、超预算支出等问题。</w:t>
      </w:r>
    </w:p>
    <w:p w14:paraId="5FF7C04D"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第三方机构（三门县自然资源和规划局）责任：第三方机构（三门县自然资源和规划局）承担项目资金支付环节的复核与执行工作。在复核过程中，查验发票的真伪、有效性及与业务的关联性，同时严格复核付款资料的完整性，包括但不限于合同、验收报告、资金申请单等。在确认所有资料齐全合规后，发起付款流程。</w:t>
      </w:r>
    </w:p>
    <w:p w14:paraId="2BFF63FF"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上述每笔款项支付前，监理人必须提供收款单位与本合同签订单位一致的正规、等额、合法、有效的增值税监理费发票，结算后须一次性提供至结算价票额。若监理人有违约行为的，委托人有权直接从应付款项中予以扣除。</w:t>
      </w:r>
    </w:p>
    <w:p w14:paraId="12486623"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监理费包括监理人为本工程全部监理服务所需的监理人员费、工作生活设施设备购置和使用费、保险费、管理费、利润、税金等一切费用。</w:t>
      </w:r>
    </w:p>
    <w:p w14:paraId="7FAC0214"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lastRenderedPageBreak/>
        <w:t>停工期间不计取酬金。停工期间，不包含在监理服务期内，监理服务期相应顺延。</w:t>
      </w:r>
    </w:p>
    <w:p w14:paraId="6FB0DEA0" w14:textId="77777777" w:rsidR="007B6F95" w:rsidRDefault="00000000">
      <w:pPr>
        <w:pStyle w:val="a7"/>
        <w:spacing w:line="360" w:lineRule="auto"/>
        <w:ind w:firstLineChars="200" w:firstLine="476"/>
        <w:jc w:val="both"/>
        <w:rPr>
          <w:rFonts w:hint="eastAsia"/>
          <w:spacing w:val="-2"/>
          <w:sz w:val="24"/>
          <w:szCs w:val="24"/>
          <w:lang w:eastAsia="zh-CN"/>
        </w:rPr>
      </w:pPr>
      <w:r>
        <w:rPr>
          <w:rFonts w:hint="eastAsia"/>
          <w:spacing w:val="-2"/>
          <w:sz w:val="24"/>
          <w:szCs w:val="24"/>
          <w:lang w:eastAsia="zh-CN"/>
        </w:rPr>
        <w:t>工程缺陷责任期：工程缺陷责任期间，监理方须根据工程缺陷责任期需要随时到位服务。费用已包括在合同价内，不再另行计取。工程缺陷责任期阶段的服务内容：检查和记录工程质量缺陷，对缺陷原因进行调查分析并确定责任归属，审核修复方案，监督修复过程并验收，审核修复费用。</w:t>
      </w:r>
    </w:p>
    <w:p w14:paraId="5971C155" w14:textId="77777777" w:rsidR="007B6F95" w:rsidRDefault="00000000">
      <w:pPr>
        <w:spacing w:line="360" w:lineRule="auto"/>
        <w:ind w:firstLineChars="200" w:firstLine="480"/>
        <w:rPr>
          <w:sz w:val="24"/>
          <w:szCs w:val="24"/>
          <w:lang w:eastAsia="zh-CN"/>
        </w:rPr>
      </w:pPr>
      <w:r>
        <w:rPr>
          <w:rFonts w:hint="eastAsia"/>
          <w:sz w:val="24"/>
          <w:szCs w:val="24"/>
          <w:lang w:eastAsia="zh-CN"/>
        </w:rPr>
        <w:t>6</w:t>
      </w:r>
      <w:r>
        <w:rPr>
          <w:rFonts w:ascii="宋体" w:eastAsia="宋体" w:hAnsi="宋体" w:cs="宋体" w:hint="eastAsia"/>
          <w:sz w:val="24"/>
          <w:szCs w:val="24"/>
          <w:lang w:eastAsia="zh-CN"/>
        </w:rPr>
        <w:t>合同生效、变更、暂停、解除与终止</w:t>
      </w:r>
    </w:p>
    <w:p w14:paraId="7C12B80F" w14:textId="77777777" w:rsidR="007B6F95" w:rsidRDefault="00000000">
      <w:pPr>
        <w:spacing w:line="360" w:lineRule="auto"/>
        <w:ind w:firstLineChars="200" w:firstLine="480"/>
        <w:rPr>
          <w:sz w:val="24"/>
          <w:szCs w:val="24"/>
          <w:lang w:eastAsia="zh-CN"/>
        </w:rPr>
      </w:pPr>
      <w:r>
        <w:rPr>
          <w:rFonts w:hint="eastAsia"/>
          <w:sz w:val="24"/>
          <w:szCs w:val="24"/>
          <w:lang w:eastAsia="zh-CN"/>
        </w:rPr>
        <w:t>6.1</w:t>
      </w:r>
      <w:r>
        <w:rPr>
          <w:rFonts w:ascii="宋体" w:eastAsia="宋体" w:hAnsi="宋体" w:cs="宋体" w:hint="eastAsia"/>
          <w:sz w:val="24"/>
          <w:szCs w:val="24"/>
          <w:lang w:eastAsia="zh-CN"/>
        </w:rPr>
        <w:t>生效</w:t>
      </w:r>
    </w:p>
    <w:p w14:paraId="752C240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本合同生效条件：</w:t>
      </w:r>
      <w:r>
        <w:rPr>
          <w:sz w:val="24"/>
          <w:szCs w:val="24"/>
          <w:u w:val="single"/>
          <w:lang w:eastAsia="zh-CN"/>
        </w:rPr>
        <w:t>监理人交纳履约保函为合同额的</w:t>
      </w:r>
      <w:r>
        <w:rPr>
          <w:rFonts w:hint="eastAsia"/>
          <w:sz w:val="24"/>
          <w:szCs w:val="24"/>
          <w:u w:val="single"/>
          <w:lang w:eastAsia="zh-CN"/>
        </w:rPr>
        <w:t>2</w:t>
      </w:r>
      <w:r>
        <w:rPr>
          <w:sz w:val="24"/>
          <w:szCs w:val="24"/>
          <w:u w:val="single"/>
          <w:lang w:eastAsia="zh-CN"/>
        </w:rPr>
        <w:t>%，委托人、监理人签字盖章后。</w:t>
      </w:r>
    </w:p>
    <w:p w14:paraId="396E7E00" w14:textId="77777777" w:rsidR="007B6F95" w:rsidRDefault="00000000">
      <w:pPr>
        <w:spacing w:line="360" w:lineRule="auto"/>
        <w:ind w:firstLineChars="200" w:firstLine="480"/>
        <w:rPr>
          <w:sz w:val="24"/>
          <w:szCs w:val="24"/>
          <w:lang w:eastAsia="zh-CN"/>
        </w:rPr>
      </w:pPr>
      <w:r>
        <w:rPr>
          <w:rFonts w:hint="eastAsia"/>
          <w:sz w:val="24"/>
          <w:szCs w:val="24"/>
          <w:lang w:eastAsia="zh-CN"/>
        </w:rPr>
        <w:t>6.2</w:t>
      </w:r>
      <w:r>
        <w:rPr>
          <w:rFonts w:ascii="宋体" w:eastAsia="宋体" w:hAnsi="宋体" w:cs="宋体" w:hint="eastAsia"/>
          <w:sz w:val="24"/>
          <w:szCs w:val="24"/>
          <w:lang w:eastAsia="zh-CN"/>
        </w:rPr>
        <w:t>变更</w:t>
      </w:r>
    </w:p>
    <w:p w14:paraId="469E9BB9" w14:textId="77777777" w:rsidR="007B6F95" w:rsidRDefault="00000000">
      <w:pPr>
        <w:spacing w:line="360" w:lineRule="auto"/>
        <w:ind w:firstLineChars="200" w:firstLine="480"/>
        <w:rPr>
          <w:sz w:val="24"/>
          <w:szCs w:val="24"/>
          <w:lang w:eastAsia="zh-CN"/>
        </w:rPr>
      </w:pPr>
      <w:r>
        <w:rPr>
          <w:rFonts w:hint="eastAsia"/>
          <w:sz w:val="24"/>
          <w:szCs w:val="24"/>
          <w:lang w:eastAsia="zh-CN"/>
        </w:rPr>
        <w:t>6.2.2</w:t>
      </w:r>
      <w:r>
        <w:rPr>
          <w:rFonts w:ascii="宋体" w:eastAsia="宋体" w:hAnsi="宋体" w:cs="宋体" w:hint="eastAsia"/>
          <w:sz w:val="24"/>
          <w:szCs w:val="24"/>
          <w:lang w:eastAsia="zh-CN"/>
        </w:rPr>
        <w:t>除不可抗力外，因非监理人原因导致本合同期限延长时，附加工作酬金按下列方法确定：</w:t>
      </w:r>
      <w:r>
        <w:rPr>
          <w:rFonts w:ascii="宋体" w:eastAsia="宋体" w:hAnsi="宋体" w:cs="宋体" w:hint="eastAsia"/>
          <w:sz w:val="24"/>
          <w:szCs w:val="24"/>
          <w:u w:val="single"/>
          <w:lang w:eastAsia="zh-CN"/>
        </w:rPr>
        <w:t>不调整。监理人自行考虑风险范围</w:t>
      </w:r>
      <w:r>
        <w:rPr>
          <w:rFonts w:ascii="宋体" w:eastAsia="宋体" w:hAnsi="宋体" w:cs="宋体" w:hint="eastAsia"/>
          <w:sz w:val="24"/>
          <w:szCs w:val="24"/>
          <w:lang w:eastAsia="zh-CN"/>
        </w:rPr>
        <w:t>。</w:t>
      </w:r>
    </w:p>
    <w:p w14:paraId="03372631" w14:textId="77777777" w:rsidR="007B6F95" w:rsidRDefault="00000000">
      <w:pPr>
        <w:spacing w:line="360" w:lineRule="auto"/>
        <w:ind w:firstLineChars="200" w:firstLine="480"/>
        <w:rPr>
          <w:sz w:val="24"/>
          <w:szCs w:val="24"/>
          <w:lang w:eastAsia="zh-CN"/>
        </w:rPr>
      </w:pPr>
      <w:r>
        <w:rPr>
          <w:sz w:val="24"/>
          <w:szCs w:val="24"/>
          <w:lang w:eastAsia="zh-CN"/>
        </w:rPr>
        <w:t xml:space="preserve">6.2.5 </w:t>
      </w:r>
      <w:r>
        <w:rPr>
          <w:rFonts w:ascii="宋体" w:eastAsia="宋体" w:hAnsi="宋体" w:cs="宋体" w:hint="eastAsia"/>
          <w:sz w:val="24"/>
          <w:szCs w:val="24"/>
          <w:lang w:eastAsia="zh-CN"/>
        </w:rPr>
        <w:t>正常工作酬金增加额按下列方法确定：</w:t>
      </w:r>
      <w:r>
        <w:rPr>
          <w:sz w:val="24"/>
          <w:szCs w:val="24"/>
          <w:u w:val="single"/>
          <w:lang w:eastAsia="zh-CN"/>
        </w:rPr>
        <w:t xml:space="preserve">   /    </w:t>
      </w:r>
      <w:r>
        <w:rPr>
          <w:rFonts w:ascii="宋体" w:eastAsia="宋体" w:hAnsi="宋体" w:cs="宋体" w:hint="eastAsia"/>
          <w:sz w:val="24"/>
          <w:szCs w:val="24"/>
          <w:lang w:eastAsia="zh-CN"/>
        </w:rPr>
        <w:t>。</w:t>
      </w:r>
    </w:p>
    <w:p w14:paraId="2B2908D0" w14:textId="77777777" w:rsidR="007B6F95" w:rsidRDefault="00000000">
      <w:pPr>
        <w:spacing w:line="360" w:lineRule="auto"/>
        <w:ind w:firstLineChars="200" w:firstLine="480"/>
        <w:rPr>
          <w:sz w:val="24"/>
          <w:szCs w:val="24"/>
        </w:rPr>
      </w:pPr>
      <w:r>
        <w:rPr>
          <w:rFonts w:hint="eastAsia"/>
          <w:sz w:val="24"/>
          <w:szCs w:val="24"/>
        </w:rPr>
        <w:t>7.</w:t>
      </w:r>
      <w:r>
        <w:rPr>
          <w:rFonts w:ascii="宋体" w:eastAsia="宋体" w:hAnsi="宋体" w:cs="宋体" w:hint="eastAsia"/>
          <w:sz w:val="24"/>
          <w:szCs w:val="24"/>
        </w:rPr>
        <w:t>争议解决</w:t>
      </w:r>
    </w:p>
    <w:p w14:paraId="6043EE60" w14:textId="77777777" w:rsidR="007B6F95" w:rsidRDefault="00000000">
      <w:pPr>
        <w:pStyle w:val="a"/>
        <w:numPr>
          <w:ilvl w:val="1"/>
          <w:numId w:val="37"/>
        </w:numPr>
        <w:ind w:firstLineChars="0"/>
        <w:rPr>
          <w:rFonts w:hint="eastAsia"/>
        </w:rPr>
      </w:pPr>
      <w:r>
        <w:t>调解</w:t>
      </w:r>
    </w:p>
    <w:p w14:paraId="291CB86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本合同争议进行调解时，可提交</w:t>
      </w:r>
      <w:r>
        <w:rPr>
          <w:rFonts w:hint="eastAsia"/>
          <w:sz w:val="24"/>
          <w:szCs w:val="24"/>
          <w:u w:val="single"/>
          <w:lang w:eastAsia="zh-CN"/>
        </w:rPr>
        <w:t xml:space="preserve">         </w:t>
      </w:r>
      <w:r>
        <w:rPr>
          <w:sz w:val="24"/>
          <w:szCs w:val="24"/>
          <w:lang w:eastAsia="zh-CN"/>
        </w:rPr>
        <w:t>进行调解。</w:t>
      </w:r>
    </w:p>
    <w:p w14:paraId="4DDB5E53" w14:textId="77777777" w:rsidR="007B6F95" w:rsidRDefault="00000000">
      <w:pPr>
        <w:pStyle w:val="a"/>
        <w:numPr>
          <w:ilvl w:val="1"/>
          <w:numId w:val="37"/>
        </w:numPr>
        <w:ind w:firstLineChars="0"/>
        <w:rPr>
          <w:rFonts w:hint="eastAsia"/>
        </w:rPr>
      </w:pPr>
      <w:r>
        <w:t>仲裁或诉讼</w:t>
      </w:r>
    </w:p>
    <w:p w14:paraId="73BE693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合同争议的最终解决方式为下列第</w:t>
      </w:r>
      <w:r>
        <w:rPr>
          <w:sz w:val="24"/>
          <w:szCs w:val="24"/>
          <w:u w:val="single"/>
          <w:lang w:eastAsia="zh-CN"/>
        </w:rPr>
        <w:t>（2）</w:t>
      </w:r>
      <w:r>
        <w:rPr>
          <w:sz w:val="24"/>
          <w:szCs w:val="24"/>
          <w:lang w:eastAsia="zh-CN"/>
        </w:rPr>
        <w:t>种方式：</w:t>
      </w:r>
    </w:p>
    <w:p w14:paraId="6AD88095" w14:textId="77777777" w:rsidR="007B6F95" w:rsidRDefault="00000000">
      <w:pPr>
        <w:pStyle w:val="a"/>
        <w:numPr>
          <w:ilvl w:val="0"/>
          <w:numId w:val="38"/>
        </w:numPr>
        <w:ind w:firstLineChars="0"/>
        <w:rPr>
          <w:rFonts w:hint="eastAsia"/>
        </w:rPr>
      </w:pPr>
      <w:r>
        <w:t>提请</w:t>
      </w:r>
      <w:r>
        <w:rPr>
          <w:rFonts w:hint="eastAsia"/>
          <w:u w:val="single"/>
        </w:rPr>
        <w:t xml:space="preserve">    / </w:t>
      </w:r>
      <w:r>
        <w:rPr>
          <w:rFonts w:hint="eastAsia"/>
          <w:spacing w:val="-3"/>
          <w:u w:val="single"/>
        </w:rPr>
        <w:t xml:space="preserve">   </w:t>
      </w:r>
      <w:r>
        <w:rPr>
          <w:spacing w:val="-3"/>
        </w:rPr>
        <w:t>仲裁</w:t>
      </w:r>
      <w:r>
        <w:t>委员</w:t>
      </w:r>
      <w:r>
        <w:rPr>
          <w:spacing w:val="-3"/>
        </w:rPr>
        <w:t>会</w:t>
      </w:r>
      <w:r>
        <w:t>进</w:t>
      </w:r>
      <w:r>
        <w:rPr>
          <w:spacing w:val="-3"/>
        </w:rPr>
        <w:t>行</w:t>
      </w:r>
      <w:r>
        <w:t>仲</w:t>
      </w:r>
      <w:r>
        <w:rPr>
          <w:spacing w:val="-3"/>
        </w:rPr>
        <w:t>裁</w:t>
      </w:r>
      <w:r>
        <w:t>。</w:t>
      </w:r>
    </w:p>
    <w:p w14:paraId="0EC9C726" w14:textId="77777777" w:rsidR="007B6F95" w:rsidRDefault="00000000">
      <w:pPr>
        <w:pStyle w:val="a"/>
        <w:numPr>
          <w:ilvl w:val="0"/>
          <w:numId w:val="38"/>
        </w:numPr>
        <w:ind w:firstLineChars="0"/>
        <w:rPr>
          <w:rFonts w:hint="eastAsia"/>
        </w:rPr>
      </w:pPr>
      <w:r>
        <w:t>向</w:t>
      </w:r>
      <w:r>
        <w:rPr>
          <w:u w:val="single"/>
        </w:rPr>
        <w:t>工程所在地</w:t>
      </w:r>
      <w:r>
        <w:t>人民法院提起诉讼。</w:t>
      </w:r>
    </w:p>
    <w:p w14:paraId="6DE9A962" w14:textId="77777777" w:rsidR="007B6F95" w:rsidRDefault="00000000">
      <w:pPr>
        <w:ind w:left="460"/>
      </w:pPr>
      <w:r>
        <w:rPr>
          <w:rFonts w:hint="eastAsia"/>
        </w:rPr>
        <w:t>8.</w:t>
      </w:r>
      <w:r>
        <w:rPr>
          <w:rFonts w:ascii="宋体" w:eastAsia="宋体" w:hAnsi="宋体" w:cs="宋体" w:hint="eastAsia"/>
        </w:rPr>
        <w:t>其他</w:t>
      </w:r>
    </w:p>
    <w:p w14:paraId="381417BA" w14:textId="77777777" w:rsidR="007B6F95" w:rsidRDefault="00000000">
      <w:pPr>
        <w:pStyle w:val="a"/>
        <w:numPr>
          <w:ilvl w:val="1"/>
          <w:numId w:val="39"/>
        </w:numPr>
        <w:ind w:left="0" w:firstLine="460"/>
        <w:rPr>
          <w:rFonts w:hint="eastAsia"/>
        </w:rPr>
      </w:pPr>
      <w:r>
        <w:t>检测费用</w:t>
      </w:r>
    </w:p>
    <w:p w14:paraId="75DF0F9C" w14:textId="77777777" w:rsidR="007B6F95" w:rsidRDefault="00000000">
      <w:pPr>
        <w:pStyle w:val="a7"/>
        <w:tabs>
          <w:tab w:val="left" w:pos="3480"/>
          <w:tab w:val="left" w:pos="3746"/>
        </w:tabs>
        <w:spacing w:line="360" w:lineRule="auto"/>
        <w:ind w:firstLineChars="200" w:firstLine="474"/>
        <w:rPr>
          <w:rFonts w:hint="eastAsia"/>
          <w:sz w:val="24"/>
          <w:szCs w:val="24"/>
          <w:lang w:eastAsia="zh-CN"/>
        </w:rPr>
      </w:pPr>
      <w:r>
        <w:rPr>
          <w:spacing w:val="-3"/>
          <w:sz w:val="24"/>
          <w:szCs w:val="24"/>
          <w:lang w:eastAsia="zh-CN"/>
        </w:rPr>
        <w:t>委</w:t>
      </w:r>
      <w:r>
        <w:rPr>
          <w:sz w:val="24"/>
          <w:szCs w:val="24"/>
          <w:lang w:eastAsia="zh-CN"/>
        </w:rPr>
        <w:t>托</w:t>
      </w:r>
      <w:r>
        <w:rPr>
          <w:spacing w:val="-3"/>
          <w:sz w:val="24"/>
          <w:szCs w:val="24"/>
          <w:lang w:eastAsia="zh-CN"/>
        </w:rPr>
        <w:t>人</w:t>
      </w:r>
      <w:r>
        <w:rPr>
          <w:sz w:val="24"/>
          <w:szCs w:val="24"/>
          <w:lang w:eastAsia="zh-CN"/>
        </w:rPr>
        <w:t>应</w:t>
      </w:r>
      <w:r>
        <w:rPr>
          <w:spacing w:val="-3"/>
          <w:sz w:val="24"/>
          <w:szCs w:val="24"/>
          <w:lang w:eastAsia="zh-CN"/>
        </w:rPr>
        <w:t>在</w:t>
      </w:r>
      <w:r>
        <w:rPr>
          <w:sz w:val="24"/>
          <w:szCs w:val="24"/>
          <w:lang w:eastAsia="zh-CN"/>
        </w:rPr>
        <w:t>检</w:t>
      </w:r>
      <w:r>
        <w:rPr>
          <w:spacing w:val="-3"/>
          <w:sz w:val="24"/>
          <w:szCs w:val="24"/>
          <w:lang w:eastAsia="zh-CN"/>
        </w:rPr>
        <w:t>测</w:t>
      </w:r>
      <w:r>
        <w:rPr>
          <w:sz w:val="24"/>
          <w:szCs w:val="24"/>
          <w:lang w:eastAsia="zh-CN"/>
        </w:rPr>
        <w:t>工</w:t>
      </w:r>
      <w:r>
        <w:rPr>
          <w:spacing w:val="-3"/>
          <w:sz w:val="24"/>
          <w:szCs w:val="24"/>
          <w:lang w:eastAsia="zh-CN"/>
        </w:rPr>
        <w:t>作</w:t>
      </w:r>
      <w:r>
        <w:rPr>
          <w:sz w:val="24"/>
          <w:szCs w:val="24"/>
          <w:lang w:eastAsia="zh-CN"/>
        </w:rPr>
        <w:t>完成</w:t>
      </w:r>
      <w:r>
        <w:rPr>
          <w:spacing w:val="-3"/>
          <w:sz w:val="24"/>
          <w:szCs w:val="24"/>
          <w:lang w:eastAsia="zh-CN"/>
        </w:rPr>
        <w:t>后</w:t>
      </w:r>
      <w:r>
        <w:rPr>
          <w:rFonts w:hint="eastAsia"/>
          <w:sz w:val="24"/>
          <w:szCs w:val="24"/>
          <w:u w:val="single"/>
          <w:lang w:eastAsia="zh-CN"/>
        </w:rPr>
        <w:t xml:space="preserve">      </w:t>
      </w:r>
      <w:r>
        <w:rPr>
          <w:rFonts w:hint="eastAsia"/>
          <w:spacing w:val="-3"/>
          <w:sz w:val="24"/>
          <w:szCs w:val="24"/>
          <w:u w:val="single"/>
          <w:lang w:eastAsia="zh-CN"/>
        </w:rPr>
        <w:t xml:space="preserve">  </w:t>
      </w:r>
      <w:r>
        <w:rPr>
          <w:sz w:val="24"/>
          <w:szCs w:val="24"/>
          <w:lang w:eastAsia="zh-CN"/>
        </w:rPr>
        <w:t>天</w:t>
      </w:r>
      <w:r>
        <w:rPr>
          <w:spacing w:val="-3"/>
          <w:sz w:val="24"/>
          <w:szCs w:val="24"/>
          <w:lang w:eastAsia="zh-CN"/>
        </w:rPr>
        <w:t>内</w:t>
      </w:r>
      <w:r>
        <w:rPr>
          <w:sz w:val="24"/>
          <w:szCs w:val="24"/>
          <w:lang w:eastAsia="zh-CN"/>
        </w:rPr>
        <w:t>支</w:t>
      </w:r>
      <w:r>
        <w:rPr>
          <w:spacing w:val="-3"/>
          <w:sz w:val="24"/>
          <w:szCs w:val="24"/>
          <w:lang w:eastAsia="zh-CN"/>
        </w:rPr>
        <w:t>付检</w:t>
      </w:r>
      <w:r>
        <w:rPr>
          <w:sz w:val="24"/>
          <w:szCs w:val="24"/>
          <w:lang w:eastAsia="zh-CN"/>
        </w:rPr>
        <w:t>测费</w:t>
      </w:r>
      <w:r>
        <w:rPr>
          <w:spacing w:val="-3"/>
          <w:sz w:val="24"/>
          <w:szCs w:val="24"/>
          <w:lang w:eastAsia="zh-CN"/>
        </w:rPr>
        <w:t>用</w:t>
      </w:r>
      <w:r>
        <w:rPr>
          <w:sz w:val="24"/>
          <w:szCs w:val="24"/>
          <w:lang w:eastAsia="zh-CN"/>
        </w:rPr>
        <w:t>。</w:t>
      </w:r>
    </w:p>
    <w:p w14:paraId="0966DA19" w14:textId="77777777" w:rsidR="007B6F95" w:rsidRDefault="00000000">
      <w:pPr>
        <w:pStyle w:val="a"/>
        <w:numPr>
          <w:ilvl w:val="1"/>
          <w:numId w:val="39"/>
        </w:numPr>
        <w:ind w:left="0" w:firstLine="460"/>
        <w:rPr>
          <w:rFonts w:hint="eastAsia"/>
        </w:rPr>
      </w:pPr>
      <w:r>
        <w:t>咨询费用</w:t>
      </w:r>
    </w:p>
    <w:p w14:paraId="49C99F76" w14:textId="77777777" w:rsidR="007B6F95" w:rsidRDefault="00000000">
      <w:pPr>
        <w:pStyle w:val="a7"/>
        <w:tabs>
          <w:tab w:val="left" w:pos="3480"/>
          <w:tab w:val="left" w:pos="3746"/>
        </w:tabs>
        <w:spacing w:line="360" w:lineRule="auto"/>
        <w:ind w:firstLineChars="200" w:firstLine="474"/>
        <w:rPr>
          <w:rFonts w:hint="eastAsia"/>
          <w:sz w:val="24"/>
          <w:szCs w:val="24"/>
          <w:lang w:eastAsia="zh-CN"/>
        </w:rPr>
      </w:pPr>
      <w:r>
        <w:rPr>
          <w:spacing w:val="-3"/>
          <w:sz w:val="24"/>
          <w:szCs w:val="24"/>
          <w:lang w:eastAsia="zh-CN"/>
        </w:rPr>
        <w:t>委</w:t>
      </w:r>
      <w:r>
        <w:rPr>
          <w:sz w:val="24"/>
          <w:szCs w:val="24"/>
          <w:lang w:eastAsia="zh-CN"/>
        </w:rPr>
        <w:t>托</w:t>
      </w:r>
      <w:r>
        <w:rPr>
          <w:spacing w:val="-3"/>
          <w:sz w:val="24"/>
          <w:szCs w:val="24"/>
          <w:lang w:eastAsia="zh-CN"/>
        </w:rPr>
        <w:t>人</w:t>
      </w:r>
      <w:r>
        <w:rPr>
          <w:sz w:val="24"/>
          <w:szCs w:val="24"/>
          <w:lang w:eastAsia="zh-CN"/>
        </w:rPr>
        <w:t>应</w:t>
      </w:r>
      <w:r>
        <w:rPr>
          <w:spacing w:val="-3"/>
          <w:sz w:val="24"/>
          <w:szCs w:val="24"/>
          <w:lang w:eastAsia="zh-CN"/>
        </w:rPr>
        <w:t>在</w:t>
      </w:r>
      <w:r>
        <w:rPr>
          <w:sz w:val="24"/>
          <w:szCs w:val="24"/>
          <w:lang w:eastAsia="zh-CN"/>
        </w:rPr>
        <w:t>咨</w:t>
      </w:r>
      <w:r>
        <w:rPr>
          <w:spacing w:val="-3"/>
          <w:sz w:val="24"/>
          <w:szCs w:val="24"/>
          <w:lang w:eastAsia="zh-CN"/>
        </w:rPr>
        <w:t>询</w:t>
      </w:r>
      <w:r>
        <w:rPr>
          <w:sz w:val="24"/>
          <w:szCs w:val="24"/>
          <w:lang w:eastAsia="zh-CN"/>
        </w:rPr>
        <w:t>工</w:t>
      </w:r>
      <w:r>
        <w:rPr>
          <w:spacing w:val="-3"/>
          <w:sz w:val="24"/>
          <w:szCs w:val="24"/>
          <w:lang w:eastAsia="zh-CN"/>
        </w:rPr>
        <w:t>作</w:t>
      </w:r>
      <w:r>
        <w:rPr>
          <w:sz w:val="24"/>
          <w:szCs w:val="24"/>
          <w:lang w:eastAsia="zh-CN"/>
        </w:rPr>
        <w:t>完成</w:t>
      </w:r>
      <w:r>
        <w:rPr>
          <w:spacing w:val="-3"/>
          <w:sz w:val="24"/>
          <w:szCs w:val="24"/>
          <w:lang w:eastAsia="zh-CN"/>
        </w:rPr>
        <w:t>后</w:t>
      </w:r>
      <w:r>
        <w:rPr>
          <w:rFonts w:hint="eastAsia"/>
          <w:sz w:val="24"/>
          <w:szCs w:val="24"/>
          <w:u w:val="single"/>
          <w:lang w:eastAsia="zh-CN"/>
        </w:rPr>
        <w:t xml:space="preserve">      </w:t>
      </w:r>
      <w:r>
        <w:rPr>
          <w:rFonts w:hint="eastAsia"/>
          <w:spacing w:val="-3"/>
          <w:sz w:val="24"/>
          <w:szCs w:val="24"/>
          <w:u w:val="single"/>
          <w:lang w:eastAsia="zh-CN"/>
        </w:rPr>
        <w:t xml:space="preserve">  </w:t>
      </w:r>
      <w:r>
        <w:rPr>
          <w:sz w:val="24"/>
          <w:szCs w:val="24"/>
          <w:lang w:eastAsia="zh-CN"/>
        </w:rPr>
        <w:t>天</w:t>
      </w:r>
      <w:r>
        <w:rPr>
          <w:spacing w:val="-3"/>
          <w:sz w:val="24"/>
          <w:szCs w:val="24"/>
          <w:lang w:eastAsia="zh-CN"/>
        </w:rPr>
        <w:t>内</w:t>
      </w:r>
      <w:r>
        <w:rPr>
          <w:sz w:val="24"/>
          <w:szCs w:val="24"/>
          <w:lang w:eastAsia="zh-CN"/>
        </w:rPr>
        <w:t>支</w:t>
      </w:r>
      <w:r>
        <w:rPr>
          <w:spacing w:val="-3"/>
          <w:sz w:val="24"/>
          <w:szCs w:val="24"/>
          <w:lang w:eastAsia="zh-CN"/>
        </w:rPr>
        <w:t>付咨</w:t>
      </w:r>
      <w:r>
        <w:rPr>
          <w:sz w:val="24"/>
          <w:szCs w:val="24"/>
          <w:lang w:eastAsia="zh-CN"/>
        </w:rPr>
        <w:t>询费</w:t>
      </w:r>
      <w:r>
        <w:rPr>
          <w:spacing w:val="-3"/>
          <w:sz w:val="24"/>
          <w:szCs w:val="24"/>
          <w:lang w:eastAsia="zh-CN"/>
        </w:rPr>
        <w:t>用</w:t>
      </w:r>
      <w:r>
        <w:rPr>
          <w:sz w:val="24"/>
          <w:szCs w:val="24"/>
          <w:lang w:eastAsia="zh-CN"/>
        </w:rPr>
        <w:t>。</w:t>
      </w:r>
    </w:p>
    <w:p w14:paraId="56F75C6A" w14:textId="77777777" w:rsidR="007B6F95" w:rsidRDefault="00000000">
      <w:pPr>
        <w:pStyle w:val="a"/>
        <w:numPr>
          <w:ilvl w:val="1"/>
          <w:numId w:val="39"/>
        </w:numPr>
        <w:ind w:left="0" w:firstLine="460"/>
        <w:rPr>
          <w:rFonts w:hint="eastAsia"/>
        </w:rPr>
      </w:pPr>
      <w:r>
        <w:t>奖励</w:t>
      </w:r>
    </w:p>
    <w:p w14:paraId="6AA13395"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合理化建议的奖励金额按下列方法确定为：</w:t>
      </w:r>
    </w:p>
    <w:p w14:paraId="4544DC9B" w14:textId="77777777" w:rsidR="007B6F95" w:rsidRDefault="00000000">
      <w:pPr>
        <w:pStyle w:val="a7"/>
        <w:tabs>
          <w:tab w:val="left" w:pos="2217"/>
          <w:tab w:val="left" w:pos="2485"/>
        </w:tabs>
        <w:spacing w:line="360" w:lineRule="auto"/>
        <w:ind w:firstLineChars="200" w:firstLine="480"/>
        <w:rPr>
          <w:rFonts w:hint="eastAsia"/>
          <w:sz w:val="24"/>
          <w:szCs w:val="24"/>
          <w:lang w:eastAsia="zh-CN"/>
        </w:rPr>
      </w:pPr>
      <w:r>
        <w:rPr>
          <w:sz w:val="24"/>
          <w:szCs w:val="24"/>
          <w:lang w:eastAsia="zh-CN"/>
        </w:rPr>
        <w:t>奖励</w:t>
      </w:r>
      <w:r>
        <w:rPr>
          <w:spacing w:val="-3"/>
          <w:sz w:val="24"/>
          <w:szCs w:val="24"/>
          <w:lang w:eastAsia="zh-CN"/>
        </w:rPr>
        <w:t>金</w:t>
      </w:r>
      <w:r>
        <w:rPr>
          <w:sz w:val="24"/>
          <w:szCs w:val="24"/>
          <w:lang w:eastAsia="zh-CN"/>
        </w:rPr>
        <w:t>额</w:t>
      </w:r>
      <w:r>
        <w:rPr>
          <w:spacing w:val="-3"/>
          <w:sz w:val="24"/>
          <w:szCs w:val="24"/>
          <w:lang w:eastAsia="zh-CN"/>
        </w:rPr>
        <w:t>＝</w:t>
      </w:r>
      <w:r>
        <w:rPr>
          <w:sz w:val="24"/>
          <w:szCs w:val="24"/>
          <w:lang w:eastAsia="zh-CN"/>
        </w:rPr>
        <w:t>工</w:t>
      </w:r>
      <w:r>
        <w:rPr>
          <w:spacing w:val="-3"/>
          <w:sz w:val="24"/>
          <w:szCs w:val="24"/>
          <w:lang w:eastAsia="zh-CN"/>
        </w:rPr>
        <w:t>程</w:t>
      </w:r>
      <w:r>
        <w:rPr>
          <w:sz w:val="24"/>
          <w:szCs w:val="24"/>
          <w:lang w:eastAsia="zh-CN"/>
        </w:rPr>
        <w:t>投</w:t>
      </w:r>
      <w:r>
        <w:rPr>
          <w:spacing w:val="-3"/>
          <w:sz w:val="24"/>
          <w:szCs w:val="24"/>
          <w:lang w:eastAsia="zh-CN"/>
        </w:rPr>
        <w:t>资</w:t>
      </w:r>
      <w:r>
        <w:rPr>
          <w:sz w:val="24"/>
          <w:szCs w:val="24"/>
          <w:lang w:eastAsia="zh-CN"/>
        </w:rPr>
        <w:t>节</w:t>
      </w:r>
      <w:r>
        <w:rPr>
          <w:spacing w:val="-3"/>
          <w:sz w:val="24"/>
          <w:szCs w:val="24"/>
          <w:lang w:eastAsia="zh-CN"/>
        </w:rPr>
        <w:t>省</w:t>
      </w:r>
      <w:r>
        <w:rPr>
          <w:sz w:val="24"/>
          <w:szCs w:val="24"/>
          <w:lang w:eastAsia="zh-CN"/>
        </w:rPr>
        <w:t>额×</w:t>
      </w:r>
      <w:r>
        <w:rPr>
          <w:spacing w:val="-3"/>
          <w:sz w:val="24"/>
          <w:szCs w:val="24"/>
          <w:lang w:eastAsia="zh-CN"/>
        </w:rPr>
        <w:t>奖</w:t>
      </w:r>
      <w:r>
        <w:rPr>
          <w:sz w:val="24"/>
          <w:szCs w:val="24"/>
          <w:lang w:eastAsia="zh-CN"/>
        </w:rPr>
        <w:t>励</w:t>
      </w:r>
      <w:r>
        <w:rPr>
          <w:spacing w:val="-3"/>
          <w:sz w:val="24"/>
          <w:szCs w:val="24"/>
          <w:lang w:eastAsia="zh-CN"/>
        </w:rPr>
        <w:t>金</w:t>
      </w:r>
      <w:r>
        <w:rPr>
          <w:sz w:val="24"/>
          <w:szCs w:val="24"/>
          <w:lang w:eastAsia="zh-CN"/>
        </w:rPr>
        <w:t>额</w:t>
      </w:r>
      <w:r>
        <w:rPr>
          <w:spacing w:val="-3"/>
          <w:sz w:val="24"/>
          <w:szCs w:val="24"/>
          <w:lang w:eastAsia="zh-CN"/>
        </w:rPr>
        <w:t>的</w:t>
      </w:r>
      <w:r>
        <w:rPr>
          <w:sz w:val="24"/>
          <w:szCs w:val="24"/>
          <w:lang w:eastAsia="zh-CN"/>
        </w:rPr>
        <w:t>比</w:t>
      </w:r>
      <w:r>
        <w:rPr>
          <w:spacing w:val="-3"/>
          <w:sz w:val="24"/>
          <w:szCs w:val="24"/>
          <w:lang w:eastAsia="zh-CN"/>
        </w:rPr>
        <w:t>率</w:t>
      </w:r>
      <w:r>
        <w:rPr>
          <w:spacing w:val="-11"/>
          <w:sz w:val="24"/>
          <w:szCs w:val="24"/>
          <w:lang w:eastAsia="zh-CN"/>
        </w:rPr>
        <w:t>；</w:t>
      </w:r>
      <w:r>
        <w:rPr>
          <w:sz w:val="24"/>
          <w:szCs w:val="24"/>
          <w:lang w:eastAsia="zh-CN"/>
        </w:rPr>
        <w:t>奖励</w:t>
      </w:r>
      <w:r>
        <w:rPr>
          <w:spacing w:val="-3"/>
          <w:sz w:val="24"/>
          <w:szCs w:val="24"/>
          <w:lang w:eastAsia="zh-CN"/>
        </w:rPr>
        <w:t>金</w:t>
      </w:r>
      <w:r>
        <w:rPr>
          <w:sz w:val="24"/>
          <w:szCs w:val="24"/>
          <w:lang w:eastAsia="zh-CN"/>
        </w:rPr>
        <w:t>额</w:t>
      </w:r>
      <w:r>
        <w:rPr>
          <w:spacing w:val="-3"/>
          <w:sz w:val="24"/>
          <w:szCs w:val="24"/>
          <w:lang w:eastAsia="zh-CN"/>
        </w:rPr>
        <w:t>的</w:t>
      </w:r>
      <w:r>
        <w:rPr>
          <w:sz w:val="24"/>
          <w:szCs w:val="24"/>
          <w:lang w:eastAsia="zh-CN"/>
        </w:rPr>
        <w:t>比</w:t>
      </w:r>
      <w:r>
        <w:rPr>
          <w:spacing w:val="-3"/>
          <w:sz w:val="24"/>
          <w:szCs w:val="24"/>
          <w:lang w:eastAsia="zh-CN"/>
        </w:rPr>
        <w:t>率</w:t>
      </w:r>
      <w:r>
        <w:rPr>
          <w:sz w:val="24"/>
          <w:szCs w:val="24"/>
          <w:lang w:eastAsia="zh-CN"/>
        </w:rPr>
        <w:t>为</w:t>
      </w:r>
      <w:r>
        <w:rPr>
          <w:rFonts w:hint="eastAsia"/>
          <w:sz w:val="24"/>
          <w:szCs w:val="24"/>
          <w:u w:val="single"/>
          <w:lang w:eastAsia="zh-CN"/>
        </w:rPr>
        <w:t xml:space="preserve">      </w:t>
      </w:r>
      <w:r>
        <w:rPr>
          <w:rFonts w:hint="eastAsia"/>
          <w:spacing w:val="-3"/>
          <w:sz w:val="24"/>
          <w:szCs w:val="24"/>
          <w:u w:val="single"/>
          <w:lang w:eastAsia="zh-CN"/>
        </w:rPr>
        <w:t xml:space="preserve"> </w:t>
      </w:r>
      <w:r>
        <w:rPr>
          <w:spacing w:val="-3"/>
          <w:sz w:val="24"/>
          <w:szCs w:val="24"/>
          <w:u w:val="single"/>
          <w:lang w:eastAsia="zh-CN"/>
        </w:rPr>
        <w:t xml:space="preserve"> %</w:t>
      </w:r>
      <w:r>
        <w:rPr>
          <w:sz w:val="24"/>
          <w:szCs w:val="24"/>
          <w:lang w:eastAsia="zh-CN"/>
        </w:rPr>
        <w:t>。</w:t>
      </w:r>
    </w:p>
    <w:p w14:paraId="7DCFFB5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8.6保密</w:t>
      </w:r>
    </w:p>
    <w:p w14:paraId="2EEA8BC1" w14:textId="77777777" w:rsidR="007B6F95" w:rsidRDefault="00000000">
      <w:pPr>
        <w:pStyle w:val="a7"/>
        <w:tabs>
          <w:tab w:val="left" w:pos="3585"/>
          <w:tab w:val="left" w:pos="3957"/>
        </w:tabs>
        <w:spacing w:line="360" w:lineRule="auto"/>
        <w:ind w:firstLineChars="200" w:firstLine="480"/>
        <w:rPr>
          <w:rFonts w:hint="eastAsia"/>
          <w:sz w:val="24"/>
          <w:szCs w:val="24"/>
          <w:lang w:eastAsia="zh-CN"/>
        </w:rPr>
      </w:pPr>
      <w:r>
        <w:rPr>
          <w:sz w:val="24"/>
          <w:szCs w:val="24"/>
          <w:lang w:eastAsia="zh-CN"/>
        </w:rPr>
        <w:lastRenderedPageBreak/>
        <w:t>委托</w:t>
      </w:r>
      <w:r>
        <w:rPr>
          <w:spacing w:val="-3"/>
          <w:sz w:val="24"/>
          <w:szCs w:val="24"/>
          <w:lang w:eastAsia="zh-CN"/>
        </w:rPr>
        <w:t>人</w:t>
      </w:r>
      <w:r>
        <w:rPr>
          <w:sz w:val="24"/>
          <w:szCs w:val="24"/>
          <w:lang w:eastAsia="zh-CN"/>
        </w:rPr>
        <w:t>申</w:t>
      </w:r>
      <w:r>
        <w:rPr>
          <w:spacing w:val="-3"/>
          <w:sz w:val="24"/>
          <w:szCs w:val="24"/>
          <w:lang w:eastAsia="zh-CN"/>
        </w:rPr>
        <w:t>明</w:t>
      </w:r>
      <w:r>
        <w:rPr>
          <w:sz w:val="24"/>
          <w:szCs w:val="24"/>
          <w:lang w:eastAsia="zh-CN"/>
        </w:rPr>
        <w:t>的</w:t>
      </w:r>
      <w:r>
        <w:rPr>
          <w:spacing w:val="-3"/>
          <w:sz w:val="24"/>
          <w:szCs w:val="24"/>
          <w:lang w:eastAsia="zh-CN"/>
        </w:rPr>
        <w:t>保</w:t>
      </w:r>
      <w:r>
        <w:rPr>
          <w:sz w:val="24"/>
          <w:szCs w:val="24"/>
          <w:lang w:eastAsia="zh-CN"/>
        </w:rPr>
        <w:t>密</w:t>
      </w:r>
      <w:r>
        <w:rPr>
          <w:spacing w:val="-3"/>
          <w:sz w:val="24"/>
          <w:szCs w:val="24"/>
          <w:lang w:eastAsia="zh-CN"/>
        </w:rPr>
        <w:t>事</w:t>
      </w:r>
      <w:r>
        <w:rPr>
          <w:sz w:val="24"/>
          <w:szCs w:val="24"/>
          <w:lang w:eastAsia="zh-CN"/>
        </w:rPr>
        <w:t>项</w:t>
      </w:r>
      <w:r>
        <w:rPr>
          <w:spacing w:val="-3"/>
          <w:sz w:val="24"/>
          <w:szCs w:val="24"/>
          <w:lang w:eastAsia="zh-CN"/>
        </w:rPr>
        <w:t>和</w:t>
      </w:r>
      <w:r>
        <w:rPr>
          <w:sz w:val="24"/>
          <w:szCs w:val="24"/>
          <w:lang w:eastAsia="zh-CN"/>
        </w:rPr>
        <w:t>期限：</w:t>
      </w:r>
      <w:r>
        <w:rPr>
          <w:rFonts w:hint="eastAsia"/>
          <w:sz w:val="24"/>
          <w:szCs w:val="24"/>
          <w:u w:val="single"/>
          <w:lang w:eastAsia="zh-CN"/>
        </w:rPr>
        <w:t xml:space="preserve"> 对图纸内容及相关事项进行保密，本项目相关资料未经委托人同意，不得外泄</w:t>
      </w:r>
      <w:r>
        <w:rPr>
          <w:rFonts w:hint="eastAsia"/>
          <w:spacing w:val="-3"/>
          <w:sz w:val="24"/>
          <w:szCs w:val="24"/>
          <w:u w:val="single"/>
          <w:lang w:eastAsia="zh-CN"/>
        </w:rPr>
        <w:t xml:space="preserve"> </w:t>
      </w:r>
      <w:r>
        <w:rPr>
          <w:sz w:val="24"/>
          <w:szCs w:val="24"/>
          <w:lang w:eastAsia="zh-CN"/>
        </w:rPr>
        <w:t>。</w:t>
      </w:r>
    </w:p>
    <w:p w14:paraId="77003FDB" w14:textId="77777777" w:rsidR="007B6F95" w:rsidRDefault="00000000">
      <w:pPr>
        <w:pStyle w:val="a7"/>
        <w:tabs>
          <w:tab w:val="left" w:pos="3794"/>
          <w:tab w:val="left" w:pos="4377"/>
        </w:tabs>
        <w:spacing w:line="360" w:lineRule="auto"/>
        <w:ind w:firstLineChars="200" w:firstLine="480"/>
        <w:rPr>
          <w:rFonts w:hint="eastAsia"/>
          <w:sz w:val="24"/>
          <w:szCs w:val="24"/>
          <w:lang w:eastAsia="zh-CN"/>
        </w:rPr>
      </w:pPr>
      <w:r>
        <w:rPr>
          <w:sz w:val="24"/>
          <w:szCs w:val="24"/>
          <w:lang w:eastAsia="zh-CN"/>
        </w:rPr>
        <w:t>监理</w:t>
      </w:r>
      <w:r>
        <w:rPr>
          <w:spacing w:val="-3"/>
          <w:sz w:val="24"/>
          <w:szCs w:val="24"/>
          <w:lang w:eastAsia="zh-CN"/>
        </w:rPr>
        <w:t>人</w:t>
      </w:r>
      <w:r>
        <w:rPr>
          <w:sz w:val="24"/>
          <w:szCs w:val="24"/>
          <w:lang w:eastAsia="zh-CN"/>
        </w:rPr>
        <w:t>申</w:t>
      </w:r>
      <w:r>
        <w:rPr>
          <w:spacing w:val="-3"/>
          <w:sz w:val="24"/>
          <w:szCs w:val="24"/>
          <w:lang w:eastAsia="zh-CN"/>
        </w:rPr>
        <w:t>明</w:t>
      </w:r>
      <w:r>
        <w:rPr>
          <w:sz w:val="24"/>
          <w:szCs w:val="24"/>
          <w:lang w:eastAsia="zh-CN"/>
        </w:rPr>
        <w:t>的</w:t>
      </w:r>
      <w:r>
        <w:rPr>
          <w:spacing w:val="-3"/>
          <w:sz w:val="24"/>
          <w:szCs w:val="24"/>
          <w:lang w:eastAsia="zh-CN"/>
        </w:rPr>
        <w:t>保</w:t>
      </w:r>
      <w:r>
        <w:rPr>
          <w:sz w:val="24"/>
          <w:szCs w:val="24"/>
          <w:lang w:eastAsia="zh-CN"/>
        </w:rPr>
        <w:t>密</w:t>
      </w:r>
      <w:r>
        <w:rPr>
          <w:spacing w:val="-3"/>
          <w:sz w:val="24"/>
          <w:szCs w:val="24"/>
          <w:lang w:eastAsia="zh-CN"/>
        </w:rPr>
        <w:t>事</w:t>
      </w:r>
      <w:r>
        <w:rPr>
          <w:sz w:val="24"/>
          <w:szCs w:val="24"/>
          <w:lang w:eastAsia="zh-CN"/>
        </w:rPr>
        <w:t>项</w:t>
      </w:r>
      <w:r>
        <w:rPr>
          <w:spacing w:val="-3"/>
          <w:sz w:val="24"/>
          <w:szCs w:val="24"/>
          <w:lang w:eastAsia="zh-CN"/>
        </w:rPr>
        <w:t>和</w:t>
      </w:r>
      <w:r>
        <w:rPr>
          <w:sz w:val="24"/>
          <w:szCs w:val="24"/>
          <w:lang w:eastAsia="zh-CN"/>
        </w:rPr>
        <w:t>期限：</w:t>
      </w:r>
      <w:r>
        <w:rPr>
          <w:rFonts w:hint="eastAsia"/>
          <w:sz w:val="24"/>
          <w:szCs w:val="24"/>
          <w:u w:val="single"/>
          <w:lang w:eastAsia="zh-CN"/>
        </w:rPr>
        <w:t xml:space="preserve"> 对图纸内容及相关事项进行保密，本项目相关资料未经委托人同意，不得外泄</w:t>
      </w:r>
      <w:r>
        <w:rPr>
          <w:rFonts w:hint="eastAsia"/>
          <w:spacing w:val="-3"/>
          <w:sz w:val="24"/>
          <w:szCs w:val="24"/>
          <w:u w:val="single"/>
          <w:lang w:eastAsia="zh-CN"/>
        </w:rPr>
        <w:t xml:space="preserve"> </w:t>
      </w:r>
      <w:r>
        <w:rPr>
          <w:sz w:val="24"/>
          <w:szCs w:val="24"/>
          <w:lang w:eastAsia="zh-CN"/>
        </w:rPr>
        <w:t>。</w:t>
      </w:r>
    </w:p>
    <w:p w14:paraId="5F9E9F1B" w14:textId="77777777" w:rsidR="007B6F95" w:rsidRDefault="00000000">
      <w:pPr>
        <w:pStyle w:val="a7"/>
        <w:tabs>
          <w:tab w:val="left" w:pos="5789"/>
        </w:tabs>
        <w:spacing w:line="360" w:lineRule="auto"/>
        <w:ind w:firstLineChars="200" w:firstLine="480"/>
        <w:rPr>
          <w:rFonts w:hint="eastAsia"/>
          <w:sz w:val="24"/>
          <w:szCs w:val="24"/>
          <w:lang w:eastAsia="zh-CN"/>
        </w:rPr>
      </w:pPr>
      <w:r>
        <w:rPr>
          <w:sz w:val="24"/>
          <w:szCs w:val="24"/>
          <w:lang w:eastAsia="zh-CN"/>
        </w:rPr>
        <w:t>第三</w:t>
      </w:r>
      <w:r>
        <w:rPr>
          <w:spacing w:val="-3"/>
          <w:sz w:val="24"/>
          <w:szCs w:val="24"/>
          <w:lang w:eastAsia="zh-CN"/>
        </w:rPr>
        <w:t>方</w:t>
      </w:r>
      <w:r>
        <w:rPr>
          <w:sz w:val="24"/>
          <w:szCs w:val="24"/>
          <w:lang w:eastAsia="zh-CN"/>
        </w:rPr>
        <w:t>申</w:t>
      </w:r>
      <w:r>
        <w:rPr>
          <w:spacing w:val="-3"/>
          <w:sz w:val="24"/>
          <w:szCs w:val="24"/>
          <w:lang w:eastAsia="zh-CN"/>
        </w:rPr>
        <w:t>明</w:t>
      </w:r>
      <w:r>
        <w:rPr>
          <w:sz w:val="24"/>
          <w:szCs w:val="24"/>
          <w:lang w:eastAsia="zh-CN"/>
        </w:rPr>
        <w:t>的</w:t>
      </w:r>
      <w:r>
        <w:rPr>
          <w:spacing w:val="-3"/>
          <w:sz w:val="24"/>
          <w:szCs w:val="24"/>
          <w:lang w:eastAsia="zh-CN"/>
        </w:rPr>
        <w:t>保</w:t>
      </w:r>
      <w:r>
        <w:rPr>
          <w:sz w:val="24"/>
          <w:szCs w:val="24"/>
          <w:lang w:eastAsia="zh-CN"/>
        </w:rPr>
        <w:t>密</w:t>
      </w:r>
      <w:r>
        <w:rPr>
          <w:spacing w:val="-3"/>
          <w:sz w:val="24"/>
          <w:szCs w:val="24"/>
          <w:lang w:eastAsia="zh-CN"/>
        </w:rPr>
        <w:t>事</w:t>
      </w:r>
      <w:r>
        <w:rPr>
          <w:sz w:val="24"/>
          <w:szCs w:val="24"/>
          <w:lang w:eastAsia="zh-CN"/>
        </w:rPr>
        <w:t>项</w:t>
      </w:r>
      <w:r>
        <w:rPr>
          <w:spacing w:val="-3"/>
          <w:sz w:val="24"/>
          <w:szCs w:val="24"/>
          <w:lang w:eastAsia="zh-CN"/>
        </w:rPr>
        <w:t>和</w:t>
      </w:r>
      <w:r>
        <w:rPr>
          <w:sz w:val="24"/>
          <w:szCs w:val="24"/>
          <w:lang w:eastAsia="zh-CN"/>
        </w:rPr>
        <w:t>期限：</w:t>
      </w:r>
      <w:r>
        <w:rPr>
          <w:rFonts w:hint="eastAsia"/>
          <w:sz w:val="24"/>
          <w:szCs w:val="24"/>
          <w:u w:val="single"/>
          <w:lang w:eastAsia="zh-CN"/>
        </w:rPr>
        <w:t xml:space="preserve"> 本合同有效期间以及合同终止后两年</w:t>
      </w:r>
      <w:r>
        <w:rPr>
          <w:rFonts w:hint="eastAsia"/>
          <w:spacing w:val="-3"/>
          <w:sz w:val="24"/>
          <w:szCs w:val="24"/>
          <w:u w:val="single"/>
          <w:lang w:eastAsia="zh-CN"/>
        </w:rPr>
        <w:t xml:space="preserve"> </w:t>
      </w:r>
      <w:r>
        <w:rPr>
          <w:sz w:val="24"/>
          <w:szCs w:val="24"/>
          <w:lang w:eastAsia="zh-CN"/>
        </w:rPr>
        <w:t>。</w:t>
      </w:r>
    </w:p>
    <w:p w14:paraId="634AB40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8.8著作权</w:t>
      </w:r>
    </w:p>
    <w:p w14:paraId="43E9A65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监理人在本合同履行期间及本合同终止后两年内出版涉及本工程的有关监理与相关服务的资料的限制条件</w:t>
      </w:r>
      <w:r>
        <w:rPr>
          <w:spacing w:val="-3"/>
          <w:sz w:val="24"/>
          <w:szCs w:val="24"/>
          <w:lang w:eastAsia="zh-CN"/>
        </w:rPr>
        <w:t>：</w:t>
      </w:r>
      <w:r>
        <w:rPr>
          <w:spacing w:val="-3"/>
          <w:sz w:val="24"/>
          <w:szCs w:val="24"/>
          <w:u w:val="single"/>
          <w:lang w:eastAsia="zh-CN"/>
        </w:rPr>
        <w:t>须</w:t>
      </w:r>
      <w:r>
        <w:rPr>
          <w:sz w:val="24"/>
          <w:szCs w:val="24"/>
          <w:u w:val="single"/>
          <w:lang w:eastAsia="zh-CN"/>
        </w:rPr>
        <w:t>经</w:t>
      </w:r>
      <w:r>
        <w:rPr>
          <w:spacing w:val="-3"/>
          <w:sz w:val="24"/>
          <w:szCs w:val="24"/>
          <w:u w:val="single"/>
          <w:lang w:eastAsia="zh-CN"/>
        </w:rPr>
        <w:t>委</w:t>
      </w:r>
      <w:r>
        <w:rPr>
          <w:sz w:val="24"/>
          <w:szCs w:val="24"/>
          <w:u w:val="single"/>
          <w:lang w:eastAsia="zh-CN"/>
        </w:rPr>
        <w:t>托</w:t>
      </w:r>
      <w:r>
        <w:rPr>
          <w:spacing w:val="-3"/>
          <w:sz w:val="24"/>
          <w:szCs w:val="24"/>
          <w:u w:val="single"/>
          <w:lang w:eastAsia="zh-CN"/>
        </w:rPr>
        <w:t>人</w:t>
      </w:r>
      <w:r>
        <w:rPr>
          <w:sz w:val="24"/>
          <w:szCs w:val="24"/>
          <w:u w:val="single"/>
          <w:lang w:eastAsia="zh-CN"/>
        </w:rPr>
        <w:t>同意</w:t>
      </w:r>
      <w:r>
        <w:rPr>
          <w:sz w:val="24"/>
          <w:szCs w:val="24"/>
          <w:lang w:eastAsia="zh-CN"/>
        </w:rPr>
        <w:t>。</w:t>
      </w:r>
    </w:p>
    <w:p w14:paraId="759E649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9、补充条款</w:t>
      </w:r>
    </w:p>
    <w:p w14:paraId="5885D5A9"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9.1</w:t>
      </w:r>
      <w:r>
        <w:rPr>
          <w:rFonts w:ascii="宋体" w:eastAsia="宋体" w:hAnsi="宋体" w:cs="宋体" w:hint="eastAsia"/>
          <w:sz w:val="24"/>
          <w:szCs w:val="24"/>
          <w:lang w:eastAsia="zh-CN"/>
        </w:rPr>
        <w:t>投标文件中承诺的总监及其他监理工程师驻现场时间每天不少于</w:t>
      </w:r>
      <w:r>
        <w:rPr>
          <w:sz w:val="24"/>
          <w:szCs w:val="24"/>
          <w:lang w:eastAsia="zh-CN"/>
        </w:rPr>
        <w:t>8</w:t>
      </w:r>
      <w:r>
        <w:rPr>
          <w:rFonts w:ascii="宋体" w:eastAsia="宋体" w:hAnsi="宋体" w:cs="宋体" w:hint="eastAsia"/>
          <w:spacing w:val="-12"/>
          <w:sz w:val="24"/>
          <w:szCs w:val="24"/>
          <w:lang w:eastAsia="zh-CN"/>
        </w:rPr>
        <w:t>小时，每周不少于</w:t>
      </w:r>
      <w:r>
        <w:rPr>
          <w:sz w:val="24"/>
          <w:szCs w:val="24"/>
          <w:lang w:eastAsia="zh-CN"/>
        </w:rPr>
        <w:t>5</w:t>
      </w:r>
      <w:r>
        <w:rPr>
          <w:rFonts w:ascii="宋体" w:eastAsia="宋体" w:hAnsi="宋体" w:cs="宋体" w:hint="eastAsia"/>
          <w:spacing w:val="-3"/>
          <w:sz w:val="24"/>
          <w:szCs w:val="24"/>
          <w:lang w:eastAsia="zh-CN"/>
        </w:rPr>
        <w:t>个工作日且</w:t>
      </w:r>
      <w:r>
        <w:rPr>
          <w:rFonts w:ascii="宋体" w:eastAsia="宋体" w:hAnsi="宋体" w:cs="宋体" w:hint="eastAsia"/>
          <w:spacing w:val="-8"/>
          <w:sz w:val="24"/>
          <w:szCs w:val="24"/>
          <w:lang w:eastAsia="zh-CN"/>
        </w:rPr>
        <w:t>不少于</w:t>
      </w:r>
      <w:r>
        <w:rPr>
          <w:sz w:val="24"/>
          <w:szCs w:val="24"/>
          <w:lang w:eastAsia="zh-CN"/>
        </w:rPr>
        <w:t>40</w:t>
      </w:r>
      <w:r>
        <w:rPr>
          <w:rFonts w:ascii="宋体" w:eastAsia="宋体" w:hAnsi="宋体" w:cs="宋体" w:hint="eastAsia"/>
          <w:spacing w:val="-3"/>
          <w:sz w:val="24"/>
          <w:szCs w:val="24"/>
          <w:lang w:eastAsia="zh-CN"/>
        </w:rPr>
        <w:t>小时。总监离开现场必须得到委托人同意。委托人将不定期进行考核检查，若检查时，发现</w:t>
      </w:r>
      <w:r>
        <w:rPr>
          <w:rFonts w:ascii="宋体" w:eastAsia="宋体" w:hAnsi="宋体" w:cs="宋体" w:hint="eastAsia"/>
          <w:sz w:val="24"/>
          <w:szCs w:val="24"/>
          <w:lang w:eastAsia="zh-CN"/>
        </w:rPr>
        <w:t>总监或其他监理人员未经委托人同意离开施工现场，则监理人必须支付给委托人</w:t>
      </w:r>
      <w:r>
        <w:rPr>
          <w:sz w:val="24"/>
          <w:szCs w:val="24"/>
          <w:lang w:eastAsia="zh-CN"/>
        </w:rPr>
        <w:t>5000</w:t>
      </w:r>
      <w:r>
        <w:rPr>
          <w:rFonts w:ascii="宋体" w:eastAsia="宋体" w:hAnsi="宋体" w:cs="宋体" w:hint="eastAsia"/>
          <w:sz w:val="24"/>
          <w:szCs w:val="24"/>
          <w:lang w:eastAsia="zh-CN"/>
        </w:rPr>
        <w:t>元</w:t>
      </w:r>
      <w:r>
        <w:rPr>
          <w:sz w:val="24"/>
          <w:szCs w:val="24"/>
          <w:lang w:eastAsia="zh-CN"/>
        </w:rPr>
        <w:t>/</w:t>
      </w:r>
      <w:r>
        <w:rPr>
          <w:rFonts w:ascii="宋体" w:eastAsia="宋体" w:hAnsi="宋体" w:cs="宋体" w:hint="eastAsia"/>
          <w:sz w:val="24"/>
          <w:szCs w:val="24"/>
          <w:lang w:eastAsia="zh-CN"/>
        </w:rPr>
        <w:t>次</w:t>
      </w:r>
      <w:r>
        <w:rPr>
          <w:spacing w:val="-27"/>
          <w:sz w:val="24"/>
          <w:szCs w:val="24"/>
          <w:lang w:eastAsia="zh-CN"/>
        </w:rPr>
        <w:t>·</w:t>
      </w:r>
      <w:r>
        <w:rPr>
          <w:rFonts w:ascii="宋体" w:eastAsia="宋体" w:hAnsi="宋体" w:cs="宋体" w:hint="eastAsia"/>
          <w:spacing w:val="-3"/>
          <w:sz w:val="24"/>
          <w:szCs w:val="24"/>
          <w:lang w:eastAsia="zh-CN"/>
        </w:rPr>
        <w:t>人的违约</w:t>
      </w:r>
      <w:r>
        <w:rPr>
          <w:rFonts w:ascii="宋体" w:eastAsia="宋体" w:hAnsi="宋体" w:cs="宋体" w:hint="eastAsia"/>
          <w:sz w:val="24"/>
          <w:szCs w:val="24"/>
          <w:lang w:eastAsia="zh-CN"/>
        </w:rPr>
        <w:t>金。若本项目监理人员未经委托人同意而离开施工现场的情况有</w:t>
      </w:r>
      <w:r>
        <w:rPr>
          <w:sz w:val="24"/>
          <w:szCs w:val="24"/>
          <w:lang w:eastAsia="zh-CN"/>
        </w:rPr>
        <w:t>5</w:t>
      </w:r>
      <w:r>
        <w:rPr>
          <w:rFonts w:ascii="宋体" w:eastAsia="宋体" w:hAnsi="宋体" w:cs="宋体" w:hint="eastAsia"/>
          <w:spacing w:val="-9"/>
          <w:sz w:val="24"/>
          <w:szCs w:val="24"/>
          <w:lang w:eastAsia="zh-CN"/>
        </w:rPr>
        <w:t>次及以上的，则监理人除须支付违约</w:t>
      </w:r>
      <w:r>
        <w:rPr>
          <w:rFonts w:ascii="宋体" w:eastAsia="宋体" w:hAnsi="宋体" w:cs="宋体" w:hint="eastAsia"/>
          <w:spacing w:val="-11"/>
          <w:sz w:val="24"/>
          <w:szCs w:val="24"/>
          <w:lang w:eastAsia="zh-CN"/>
        </w:rPr>
        <w:t>金外，项目监理人员在岗保证金不予退还，委托人有权要求监理人更换监理人员，且所换监理人员的资</w:t>
      </w:r>
      <w:r>
        <w:rPr>
          <w:rFonts w:ascii="宋体" w:eastAsia="宋体" w:hAnsi="宋体" w:cs="宋体" w:hint="eastAsia"/>
          <w:spacing w:val="-6"/>
          <w:sz w:val="24"/>
          <w:szCs w:val="24"/>
          <w:lang w:eastAsia="zh-CN"/>
        </w:rPr>
        <w:t>质及业绩条件必须等同于或高于原监理人员。</w:t>
      </w:r>
    </w:p>
    <w:p w14:paraId="2162A850" w14:textId="77777777" w:rsidR="007B6F95" w:rsidRDefault="00000000">
      <w:pPr>
        <w:snapToGrid/>
        <w:spacing w:line="360" w:lineRule="auto"/>
        <w:ind w:firstLineChars="200" w:firstLine="474"/>
        <w:rPr>
          <w:sz w:val="24"/>
          <w:szCs w:val="24"/>
          <w:lang w:eastAsia="zh-CN"/>
        </w:rPr>
      </w:pPr>
      <w:r>
        <w:rPr>
          <w:rFonts w:hint="eastAsia"/>
          <w:spacing w:val="-3"/>
          <w:sz w:val="24"/>
          <w:szCs w:val="24"/>
          <w:lang w:eastAsia="zh-CN"/>
        </w:rPr>
        <w:t>9.2</w:t>
      </w:r>
      <w:r>
        <w:rPr>
          <w:rFonts w:ascii="宋体" w:eastAsia="宋体" w:hAnsi="宋体" w:cs="宋体" w:hint="eastAsia"/>
          <w:spacing w:val="-3"/>
          <w:sz w:val="24"/>
          <w:szCs w:val="24"/>
          <w:lang w:eastAsia="zh-CN"/>
        </w:rPr>
        <w:t>严格执行监理合同，现场监理人员必须尽心尽责，旁站人员必须跟班检查，配合工程实施作业进行</w:t>
      </w:r>
      <w:r>
        <w:rPr>
          <w:rFonts w:ascii="宋体" w:eastAsia="宋体" w:hAnsi="宋体" w:cs="宋体" w:hint="eastAsia"/>
          <w:sz w:val="24"/>
          <w:szCs w:val="24"/>
          <w:lang w:eastAsia="zh-CN"/>
        </w:rPr>
        <w:t>全过程跟踪监理，发现施工中安全、质量等问题及时指出并督促其完成整改；遇有夜间施工，须安排夜</w:t>
      </w:r>
      <w:r>
        <w:rPr>
          <w:rFonts w:ascii="宋体" w:eastAsia="宋体" w:hAnsi="宋体" w:cs="宋体" w:hint="eastAsia"/>
          <w:spacing w:val="-9"/>
          <w:sz w:val="24"/>
          <w:szCs w:val="24"/>
          <w:lang w:eastAsia="zh-CN"/>
        </w:rPr>
        <w:t>间值班，如违反，视情节处以</w:t>
      </w:r>
      <w:r>
        <w:rPr>
          <w:sz w:val="24"/>
          <w:szCs w:val="24"/>
          <w:lang w:eastAsia="zh-CN"/>
        </w:rPr>
        <w:t>1000-5000</w:t>
      </w:r>
      <w:r>
        <w:rPr>
          <w:rFonts w:ascii="宋体" w:eastAsia="宋体" w:hAnsi="宋体" w:cs="宋体" w:hint="eastAsia"/>
          <w:sz w:val="24"/>
          <w:szCs w:val="24"/>
          <w:lang w:eastAsia="zh-CN"/>
        </w:rPr>
        <w:t>元</w:t>
      </w:r>
      <w:r>
        <w:rPr>
          <w:sz w:val="24"/>
          <w:szCs w:val="24"/>
          <w:lang w:eastAsia="zh-CN"/>
        </w:rPr>
        <w:t>/</w:t>
      </w:r>
      <w:r>
        <w:rPr>
          <w:rFonts w:ascii="宋体" w:eastAsia="宋体" w:hAnsi="宋体" w:cs="宋体" w:hint="eastAsia"/>
          <w:spacing w:val="-3"/>
          <w:sz w:val="24"/>
          <w:szCs w:val="24"/>
          <w:lang w:eastAsia="zh-CN"/>
        </w:rPr>
        <w:t>次的违约金。</w:t>
      </w:r>
    </w:p>
    <w:p w14:paraId="60DFB876" w14:textId="77777777" w:rsidR="007B6F95" w:rsidRDefault="00000000">
      <w:pPr>
        <w:snapToGrid/>
        <w:spacing w:line="360" w:lineRule="auto"/>
        <w:ind w:firstLineChars="200" w:firstLine="464"/>
        <w:rPr>
          <w:sz w:val="24"/>
          <w:szCs w:val="24"/>
          <w:lang w:eastAsia="zh-CN"/>
        </w:rPr>
      </w:pPr>
      <w:r>
        <w:rPr>
          <w:rFonts w:hint="eastAsia"/>
          <w:spacing w:val="-8"/>
          <w:sz w:val="24"/>
          <w:szCs w:val="24"/>
          <w:lang w:eastAsia="zh-CN"/>
        </w:rPr>
        <w:t>9.3</w:t>
      </w:r>
      <w:r>
        <w:rPr>
          <w:rFonts w:ascii="宋体" w:eastAsia="宋体" w:hAnsi="宋体" w:cs="宋体" w:hint="eastAsia"/>
          <w:spacing w:val="-8"/>
          <w:sz w:val="24"/>
          <w:szCs w:val="24"/>
          <w:lang w:eastAsia="zh-CN"/>
        </w:rPr>
        <w:t>项目部总监应积极协调工地各项的日常工作。对于发出的联系单、整改单和各类检查组发出的文件，</w:t>
      </w:r>
      <w:r>
        <w:rPr>
          <w:rFonts w:ascii="宋体" w:eastAsia="宋体" w:hAnsi="宋体" w:cs="宋体" w:hint="eastAsia"/>
          <w:sz w:val="24"/>
          <w:szCs w:val="24"/>
          <w:lang w:eastAsia="zh-CN"/>
        </w:rPr>
        <w:t>督促施工单位及时整改，并在规定期限截止后及时反馈给现场代表。我单位会定期派专人督促检查，如</w:t>
      </w:r>
      <w:r>
        <w:rPr>
          <w:rFonts w:ascii="宋体" w:eastAsia="宋体" w:hAnsi="宋体" w:cs="宋体" w:hint="eastAsia"/>
          <w:spacing w:val="-6"/>
          <w:sz w:val="24"/>
          <w:szCs w:val="24"/>
          <w:lang w:eastAsia="zh-CN"/>
        </w:rPr>
        <w:t>连续两次复查发现总监未达到以上要求，可对总监做出违约决定，视情节扣罚监理费</w:t>
      </w:r>
      <w:r>
        <w:rPr>
          <w:sz w:val="24"/>
          <w:szCs w:val="24"/>
          <w:lang w:eastAsia="zh-CN"/>
        </w:rPr>
        <w:t>5000-50000</w:t>
      </w:r>
      <w:r>
        <w:rPr>
          <w:rFonts w:ascii="宋体" w:eastAsia="宋体" w:hAnsi="宋体" w:cs="宋体" w:hint="eastAsia"/>
          <w:spacing w:val="-3"/>
          <w:sz w:val="24"/>
          <w:szCs w:val="24"/>
          <w:lang w:eastAsia="zh-CN"/>
        </w:rPr>
        <w:t>元，情节严重的可要求更换总监。</w:t>
      </w:r>
    </w:p>
    <w:p w14:paraId="01B477F0"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9.4</w:t>
      </w:r>
      <w:r>
        <w:rPr>
          <w:rFonts w:ascii="宋体" w:eastAsia="宋体" w:hAnsi="宋体" w:cs="宋体" w:hint="eastAsia"/>
          <w:sz w:val="24"/>
          <w:szCs w:val="24"/>
          <w:lang w:eastAsia="zh-CN"/>
        </w:rPr>
        <w:t>拟用于现场的检测设备应与投标文件一致，未经委托人同意，不得随意更换，否则委托人有权视情况终止合同。</w:t>
      </w:r>
    </w:p>
    <w:p w14:paraId="0369E957"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9.5</w:t>
      </w:r>
      <w:r>
        <w:rPr>
          <w:rFonts w:ascii="宋体" w:eastAsia="宋体" w:hAnsi="宋体" w:cs="宋体" w:hint="eastAsia"/>
          <w:sz w:val="24"/>
          <w:szCs w:val="24"/>
          <w:lang w:eastAsia="zh-CN"/>
        </w:rPr>
        <w:t>监理人无权变更设计图纸。</w:t>
      </w:r>
    </w:p>
    <w:p w14:paraId="11295619"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9.6</w:t>
      </w:r>
      <w:r>
        <w:rPr>
          <w:rFonts w:ascii="宋体" w:eastAsia="宋体" w:hAnsi="宋体" w:cs="宋体" w:hint="eastAsia"/>
          <w:sz w:val="24"/>
          <w:szCs w:val="24"/>
          <w:lang w:eastAsia="zh-CN"/>
        </w:rPr>
        <w:t>监理人在工程监理过程中，对自身的安全负责（并负责对自身监理人员的意外伤害险、施工场地内自身人员的生命财产险的保险），如发生安全事故责任自负。</w:t>
      </w:r>
    </w:p>
    <w:p w14:paraId="79D8BCFC" w14:textId="77777777" w:rsidR="007B6F95" w:rsidRDefault="00000000">
      <w:pPr>
        <w:snapToGrid/>
        <w:spacing w:line="360" w:lineRule="auto"/>
        <w:ind w:firstLineChars="200" w:firstLine="474"/>
        <w:rPr>
          <w:sz w:val="24"/>
          <w:szCs w:val="24"/>
          <w:lang w:eastAsia="zh-CN"/>
        </w:rPr>
      </w:pPr>
      <w:r>
        <w:rPr>
          <w:rFonts w:hint="eastAsia"/>
          <w:spacing w:val="-3"/>
          <w:sz w:val="24"/>
          <w:szCs w:val="24"/>
          <w:lang w:eastAsia="zh-CN"/>
        </w:rPr>
        <w:lastRenderedPageBreak/>
        <w:t>9.7</w:t>
      </w:r>
      <w:r>
        <w:rPr>
          <w:rFonts w:ascii="宋体" w:eastAsia="宋体" w:hAnsi="宋体" w:cs="宋体" w:hint="eastAsia"/>
          <w:spacing w:val="-3"/>
          <w:sz w:val="24"/>
          <w:szCs w:val="24"/>
          <w:lang w:eastAsia="zh-CN"/>
        </w:rPr>
        <w:t>监理文书资料是监理人在项目实施过程中直接形成的，监理人必须做好各种原始记录的保存工作；</w:t>
      </w:r>
      <w:r>
        <w:rPr>
          <w:rFonts w:ascii="宋体" w:eastAsia="宋体" w:hAnsi="宋体" w:cs="宋体" w:hint="eastAsia"/>
          <w:spacing w:val="-11"/>
          <w:sz w:val="24"/>
          <w:szCs w:val="24"/>
          <w:lang w:eastAsia="zh-CN"/>
        </w:rPr>
        <w:t>监理人在监理过程中须加强对承包人工程资料的管理，既要做好指导工作，又要督促其及时收集和整理，</w:t>
      </w:r>
      <w:r>
        <w:rPr>
          <w:rFonts w:ascii="宋体" w:eastAsia="宋体" w:hAnsi="宋体" w:cs="宋体" w:hint="eastAsia"/>
          <w:sz w:val="24"/>
          <w:szCs w:val="24"/>
          <w:lang w:eastAsia="zh-CN"/>
        </w:rPr>
        <w:t>做到及时完整、准备；现场监理人员应设专人收集监理文书资料，建立台帐制度，确保资料完整，符合</w:t>
      </w:r>
      <w:r>
        <w:rPr>
          <w:rFonts w:ascii="宋体" w:eastAsia="宋体" w:hAnsi="宋体" w:cs="宋体" w:hint="eastAsia"/>
          <w:spacing w:val="-12"/>
          <w:sz w:val="24"/>
          <w:szCs w:val="24"/>
          <w:lang w:eastAsia="zh-CN"/>
        </w:rPr>
        <w:t>科学化、规范化的要求；工程竣工后应及时将监理文书资料整理归档；工程竣工资料验收时，监理资料</w:t>
      </w:r>
      <w:r>
        <w:rPr>
          <w:rFonts w:ascii="宋体" w:eastAsia="宋体" w:hAnsi="宋体" w:cs="宋体" w:hint="eastAsia"/>
          <w:sz w:val="24"/>
          <w:szCs w:val="24"/>
          <w:lang w:eastAsia="zh-CN"/>
        </w:rPr>
        <w:t>也作为验收内容之一；监理人的监理资料必须满足档案归范的要求，在竣工验收后一周内将备案审核通</w:t>
      </w:r>
      <w:r>
        <w:rPr>
          <w:rFonts w:ascii="宋体" w:eastAsia="宋体" w:hAnsi="宋体" w:cs="宋体" w:hint="eastAsia"/>
          <w:spacing w:val="-6"/>
          <w:sz w:val="24"/>
          <w:szCs w:val="24"/>
          <w:lang w:eastAsia="zh-CN"/>
        </w:rPr>
        <w:t>过的监理资料交委托人一份。</w:t>
      </w:r>
    </w:p>
    <w:p w14:paraId="0AD6FE2F"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9.8</w:t>
      </w:r>
      <w:r>
        <w:rPr>
          <w:rFonts w:ascii="宋体" w:eastAsia="宋体" w:hAnsi="宋体" w:cs="宋体" w:hint="eastAsia"/>
          <w:sz w:val="24"/>
          <w:szCs w:val="24"/>
          <w:lang w:eastAsia="zh-CN"/>
        </w:rPr>
        <w:t>如不能满足上述要求或处置相关质量问题态度消极的，则视情节每发生一次，监理人需向委托人支</w:t>
      </w:r>
      <w:r>
        <w:rPr>
          <w:rFonts w:ascii="宋体" w:eastAsia="宋体" w:hAnsi="宋体" w:cs="宋体" w:hint="eastAsia"/>
          <w:spacing w:val="-28"/>
          <w:sz w:val="24"/>
          <w:szCs w:val="24"/>
          <w:lang w:eastAsia="zh-CN"/>
        </w:rPr>
        <w:t>付</w:t>
      </w:r>
      <w:r>
        <w:rPr>
          <w:sz w:val="24"/>
          <w:szCs w:val="24"/>
          <w:lang w:eastAsia="zh-CN"/>
        </w:rPr>
        <w:t>1000-5000</w:t>
      </w:r>
      <w:r>
        <w:rPr>
          <w:rFonts w:ascii="宋体" w:eastAsia="宋体" w:hAnsi="宋体" w:cs="宋体" w:hint="eastAsia"/>
          <w:sz w:val="24"/>
          <w:szCs w:val="24"/>
          <w:lang w:eastAsia="zh-CN"/>
        </w:rPr>
        <w:t>元作为违约金。</w:t>
      </w:r>
    </w:p>
    <w:p w14:paraId="74E1F8DC"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9.9</w:t>
      </w:r>
      <w:r>
        <w:rPr>
          <w:rFonts w:ascii="宋体" w:eastAsia="宋体" w:hAnsi="宋体" w:cs="宋体" w:hint="eastAsia"/>
          <w:sz w:val="24"/>
          <w:szCs w:val="24"/>
          <w:lang w:eastAsia="zh-CN"/>
        </w:rPr>
        <w:t>所有监理人应支付给委托人的违约金、赔偿金，监理人同意委托人在监理报酬中直接扣除。</w:t>
      </w:r>
    </w:p>
    <w:p w14:paraId="1C14FB12"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9.10</w:t>
      </w:r>
      <w:r>
        <w:rPr>
          <w:rFonts w:ascii="宋体" w:eastAsia="宋体" w:hAnsi="宋体" w:cs="宋体" w:hint="eastAsia"/>
          <w:sz w:val="24"/>
          <w:szCs w:val="24"/>
          <w:lang w:eastAsia="zh-CN"/>
        </w:rPr>
        <w:t>若在监理期因监理人员未履行监理职责，而引起质量问题、安全问题的，视情节扣减监理费的</w:t>
      </w:r>
      <w:r>
        <w:rPr>
          <w:sz w:val="24"/>
          <w:szCs w:val="24"/>
          <w:lang w:eastAsia="zh-CN"/>
        </w:rPr>
        <w:t>0.5%</w:t>
      </w:r>
      <w:r>
        <w:rPr>
          <w:rFonts w:ascii="宋体" w:eastAsia="宋体" w:hAnsi="宋体" w:cs="宋体" w:hint="eastAsia"/>
          <w:sz w:val="24"/>
          <w:szCs w:val="24"/>
          <w:lang w:eastAsia="zh-CN"/>
        </w:rPr>
        <w:t>～</w:t>
      </w:r>
      <w:r>
        <w:rPr>
          <w:sz w:val="24"/>
          <w:szCs w:val="24"/>
          <w:lang w:eastAsia="zh-CN"/>
        </w:rPr>
        <w:t>1%</w:t>
      </w:r>
      <w:r>
        <w:rPr>
          <w:rFonts w:ascii="宋体" w:eastAsia="宋体" w:hAnsi="宋体" w:cs="宋体" w:hint="eastAsia"/>
          <w:sz w:val="24"/>
          <w:szCs w:val="24"/>
          <w:lang w:eastAsia="zh-CN"/>
        </w:rPr>
        <w:t>。</w:t>
      </w:r>
    </w:p>
    <w:p w14:paraId="6BF0B1C9" w14:textId="77777777" w:rsidR="007B6F95" w:rsidRDefault="00000000">
      <w:pPr>
        <w:snapToGrid/>
        <w:spacing w:line="360" w:lineRule="auto"/>
        <w:ind w:firstLineChars="200" w:firstLine="480"/>
        <w:rPr>
          <w:sz w:val="24"/>
          <w:szCs w:val="24"/>
          <w:lang w:eastAsia="zh-CN"/>
        </w:rPr>
      </w:pPr>
      <w:r>
        <w:rPr>
          <w:rFonts w:hint="eastAsia"/>
          <w:sz w:val="24"/>
          <w:szCs w:val="24"/>
          <w:lang w:eastAsia="zh-CN"/>
        </w:rPr>
        <w:t>9.11</w:t>
      </w:r>
      <w:r>
        <w:rPr>
          <w:rFonts w:ascii="宋体" w:eastAsia="宋体" w:hAnsi="宋体" w:cs="宋体" w:hint="eastAsia"/>
          <w:sz w:val="24"/>
          <w:szCs w:val="24"/>
          <w:lang w:eastAsia="zh-CN"/>
        </w:rPr>
        <w:t>履约保证金</w:t>
      </w:r>
    </w:p>
    <w:p w14:paraId="37C7870B" w14:textId="77777777" w:rsidR="007B6F95" w:rsidRDefault="00000000">
      <w:pPr>
        <w:snapToGrid/>
        <w:spacing w:line="360" w:lineRule="auto"/>
        <w:ind w:firstLineChars="200" w:firstLine="480"/>
        <w:rPr>
          <w:sz w:val="24"/>
          <w:szCs w:val="24"/>
          <w:lang w:eastAsia="zh-CN"/>
        </w:rPr>
      </w:pPr>
      <w:r>
        <w:rPr>
          <w:rFonts w:ascii="宋体" w:eastAsia="宋体" w:hAnsi="宋体" w:cs="宋体" w:hint="eastAsia"/>
          <w:sz w:val="24"/>
          <w:szCs w:val="24"/>
          <w:lang w:eastAsia="zh-CN"/>
        </w:rPr>
        <w:t>（</w:t>
      </w:r>
      <w:r>
        <w:rPr>
          <w:rFonts w:hint="eastAsia"/>
          <w:sz w:val="24"/>
          <w:szCs w:val="24"/>
          <w:lang w:eastAsia="zh-CN"/>
        </w:rPr>
        <w:t>1</w:t>
      </w:r>
      <w:r>
        <w:rPr>
          <w:rFonts w:ascii="宋体" w:eastAsia="宋体" w:hAnsi="宋体" w:cs="宋体" w:hint="eastAsia"/>
          <w:sz w:val="24"/>
          <w:szCs w:val="24"/>
          <w:lang w:eastAsia="zh-CN"/>
        </w:rPr>
        <w:t>）履约保证金自合同生效之日起生效。在工程竣工验收合格并移交全部监理成果后，监理人应按委托人要求的格式，以项目专用合同条款规定的额度向委托人提交</w:t>
      </w:r>
      <w:bookmarkStart w:id="155" w:name="_Hlk198161156"/>
      <w:r>
        <w:rPr>
          <w:rFonts w:ascii="宋体" w:eastAsia="宋体" w:hAnsi="宋体" w:cs="宋体" w:hint="eastAsia"/>
          <w:sz w:val="24"/>
          <w:szCs w:val="24"/>
          <w:lang w:eastAsia="zh-CN"/>
        </w:rPr>
        <w:t>缺陷责任期</w:t>
      </w:r>
      <w:bookmarkEnd w:id="155"/>
      <w:r>
        <w:rPr>
          <w:rFonts w:ascii="宋体" w:eastAsia="宋体" w:hAnsi="宋体" w:cs="宋体" w:hint="eastAsia"/>
          <w:sz w:val="24"/>
          <w:szCs w:val="24"/>
          <w:lang w:eastAsia="zh-CN"/>
        </w:rPr>
        <w:t>保函。委托人在收到监理人提交的缺陷责任期保函后</w:t>
      </w:r>
      <w:bookmarkStart w:id="156" w:name="_Hlk198161207"/>
      <w:r>
        <w:rPr>
          <w:rFonts w:hint="eastAsia"/>
          <w:sz w:val="24"/>
          <w:szCs w:val="24"/>
          <w:lang w:eastAsia="zh-CN"/>
        </w:rPr>
        <w:t>15</w:t>
      </w:r>
      <w:r>
        <w:rPr>
          <w:rFonts w:ascii="宋体" w:eastAsia="宋体" w:hAnsi="宋体" w:cs="宋体" w:hint="eastAsia"/>
          <w:sz w:val="24"/>
          <w:szCs w:val="24"/>
          <w:lang w:eastAsia="zh-CN"/>
        </w:rPr>
        <w:t>日历天</w:t>
      </w:r>
      <w:bookmarkEnd w:id="156"/>
      <w:r>
        <w:rPr>
          <w:rFonts w:ascii="宋体" w:eastAsia="宋体" w:hAnsi="宋体" w:cs="宋体" w:hint="eastAsia"/>
          <w:sz w:val="24"/>
          <w:szCs w:val="24"/>
          <w:lang w:eastAsia="zh-CN"/>
        </w:rPr>
        <w:t>内向监理人返还履约保证金。在签发工程缺陷责任终止证书后</w:t>
      </w:r>
      <w:r>
        <w:rPr>
          <w:sz w:val="24"/>
          <w:szCs w:val="24"/>
          <w:lang w:eastAsia="zh-CN"/>
        </w:rPr>
        <w:t>15</w:t>
      </w:r>
      <w:r>
        <w:rPr>
          <w:rFonts w:ascii="宋体" w:eastAsia="宋体" w:hAnsi="宋体" w:cs="宋体" w:hint="eastAsia"/>
          <w:sz w:val="24"/>
          <w:szCs w:val="24"/>
          <w:lang w:eastAsia="zh-CN"/>
        </w:rPr>
        <w:t>日历天内，委托人向监理人返还缺陷责任期保函。</w:t>
      </w:r>
    </w:p>
    <w:p w14:paraId="3832E0AE" w14:textId="77777777" w:rsidR="007B6F95" w:rsidRDefault="00000000">
      <w:pPr>
        <w:snapToGrid/>
        <w:spacing w:line="360" w:lineRule="auto"/>
        <w:ind w:firstLineChars="200" w:firstLine="480"/>
        <w:rPr>
          <w:sz w:val="24"/>
          <w:szCs w:val="24"/>
          <w:lang w:eastAsia="zh-CN"/>
        </w:rPr>
      </w:pPr>
      <w:r>
        <w:rPr>
          <w:rFonts w:ascii="宋体" w:eastAsia="宋体" w:hAnsi="宋体" w:cs="宋体" w:hint="eastAsia"/>
          <w:sz w:val="24"/>
          <w:szCs w:val="24"/>
          <w:lang w:eastAsia="zh-CN"/>
        </w:rPr>
        <w:t>（</w:t>
      </w:r>
      <w:r>
        <w:rPr>
          <w:rFonts w:hint="eastAsia"/>
          <w:sz w:val="24"/>
          <w:szCs w:val="24"/>
          <w:lang w:eastAsia="zh-CN"/>
        </w:rPr>
        <w:t>2</w:t>
      </w:r>
      <w:r>
        <w:rPr>
          <w:rFonts w:ascii="宋体" w:eastAsia="宋体" w:hAnsi="宋体" w:cs="宋体" w:hint="eastAsia"/>
          <w:sz w:val="24"/>
          <w:szCs w:val="24"/>
          <w:lang w:eastAsia="zh-CN"/>
        </w:rPr>
        <w:t>）如果监理人不履行合同约定的义务或其履行不符合合同的约定，委托人有权扣划相应金额的履约保证金或</w:t>
      </w:r>
      <w:bookmarkStart w:id="157" w:name="_Hlk198162170"/>
      <w:r>
        <w:rPr>
          <w:rFonts w:ascii="宋体" w:eastAsia="宋体" w:hAnsi="宋体" w:cs="宋体" w:hint="eastAsia"/>
          <w:sz w:val="24"/>
          <w:szCs w:val="24"/>
          <w:lang w:eastAsia="zh-CN"/>
        </w:rPr>
        <w:t>缺陷责任期保函</w:t>
      </w:r>
      <w:bookmarkEnd w:id="157"/>
      <w:r>
        <w:rPr>
          <w:rFonts w:ascii="宋体" w:eastAsia="宋体" w:hAnsi="宋体" w:cs="宋体" w:hint="eastAsia"/>
          <w:sz w:val="24"/>
          <w:szCs w:val="24"/>
          <w:lang w:eastAsia="zh-CN"/>
        </w:rPr>
        <w:t>，但不影响监理人根据监理合同应当得到的其他款项的支付。</w:t>
      </w:r>
    </w:p>
    <w:p w14:paraId="0BE15A78"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9.12</w:t>
      </w:r>
      <w:r>
        <w:rPr>
          <w:sz w:val="24"/>
          <w:szCs w:val="24"/>
          <w:lang w:eastAsia="zh-CN"/>
        </w:rPr>
        <w:t>监理人违约</w:t>
      </w:r>
      <w:r>
        <w:rPr>
          <w:rFonts w:hint="eastAsia"/>
          <w:sz w:val="24"/>
          <w:szCs w:val="24"/>
          <w:lang w:eastAsia="zh-CN"/>
        </w:rPr>
        <w:t>处罚</w:t>
      </w:r>
      <w:r>
        <w:rPr>
          <w:sz w:val="24"/>
          <w:szCs w:val="24"/>
          <w:lang w:eastAsia="zh-CN"/>
        </w:rPr>
        <w:t>：</w:t>
      </w:r>
    </w:p>
    <w:p w14:paraId="5F58572D" w14:textId="77777777" w:rsidR="007B6F95" w:rsidRDefault="00000000">
      <w:pPr>
        <w:pStyle w:val="a"/>
        <w:numPr>
          <w:ilvl w:val="0"/>
          <w:numId w:val="40"/>
        </w:numPr>
        <w:ind w:firstLineChars="0"/>
        <w:rPr>
          <w:rFonts w:hint="eastAsia"/>
        </w:rPr>
      </w:pPr>
      <w:r>
        <w:rPr>
          <w:spacing w:val="-1"/>
        </w:rPr>
        <w:t>本工程</w:t>
      </w:r>
      <w:r>
        <w:t>质量管理目标：合格工程。</w:t>
      </w:r>
      <w:r>
        <w:rPr>
          <w:rFonts w:hint="eastAsia"/>
          <w:spacing w:val="-6"/>
        </w:rPr>
        <w:t>工程质量未达到委托人提出的质量管理目标，监理人应承担违约责任，并向委托人支付</w:t>
      </w:r>
      <w:bookmarkStart w:id="158" w:name="_Hlk198162045"/>
      <w:r>
        <w:rPr>
          <w:rFonts w:hint="eastAsia"/>
          <w:spacing w:val="-6"/>
        </w:rPr>
        <w:t>监理合同价</w:t>
      </w:r>
      <w:bookmarkEnd w:id="158"/>
      <w:r>
        <w:rPr>
          <w:rFonts w:hint="eastAsia"/>
          <w:spacing w:val="-6"/>
        </w:rPr>
        <w:t>5</w:t>
      </w:r>
      <w:r>
        <w:rPr>
          <w:spacing w:val="-6"/>
        </w:rPr>
        <w:t>%</w:t>
      </w:r>
      <w:r>
        <w:rPr>
          <w:rFonts w:hint="eastAsia"/>
          <w:spacing w:val="-6"/>
        </w:rPr>
        <w:t>的违约金。</w:t>
      </w:r>
      <w:r>
        <w:t>出现重大质量事故，除</w:t>
      </w:r>
      <w:r>
        <w:rPr>
          <w:rFonts w:hint="eastAsia"/>
        </w:rPr>
        <w:t>缺陷责任期保函</w:t>
      </w:r>
      <w:r>
        <w:t>不予退还外,</w:t>
      </w:r>
      <w:r>
        <w:rPr>
          <w:spacing w:val="-4"/>
        </w:rPr>
        <w:t>委托人有权终止合同履行，不再支付监理费用，并有权向监理</w:t>
      </w:r>
      <w:r>
        <w:t>方追讨因此产生的所有经济损失和已支付的监理费用。</w:t>
      </w:r>
    </w:p>
    <w:p w14:paraId="5C027470" w14:textId="77777777" w:rsidR="007B6F95" w:rsidRDefault="00000000">
      <w:pPr>
        <w:pStyle w:val="a"/>
        <w:numPr>
          <w:ilvl w:val="0"/>
          <w:numId w:val="40"/>
        </w:numPr>
        <w:ind w:firstLineChars="0"/>
        <w:rPr>
          <w:rFonts w:hint="eastAsia"/>
        </w:rPr>
      </w:pPr>
      <w:r>
        <w:t>更换项目总监或任何监理人员，必须经业主书面同意</w:t>
      </w:r>
      <w:r>
        <w:rPr>
          <w:spacing w:val="-38"/>
        </w:rPr>
        <w:t>；</w:t>
      </w:r>
      <w:r>
        <w:t>如擅自更换监理人员一经发现须向委托人支付</w:t>
      </w:r>
      <w:r>
        <w:rPr>
          <w:rFonts w:hint="eastAsia"/>
        </w:rPr>
        <w:t>10万元</w:t>
      </w:r>
      <w:r>
        <w:t>/</w:t>
      </w:r>
      <w:r>
        <w:rPr>
          <w:rFonts w:hint="eastAsia"/>
        </w:rPr>
        <w:t>次</w:t>
      </w:r>
      <w:r>
        <w:t>违约金。</w:t>
      </w:r>
    </w:p>
    <w:p w14:paraId="6539D62F" w14:textId="77777777" w:rsidR="007B6F95" w:rsidRDefault="00000000">
      <w:pPr>
        <w:spacing w:line="360" w:lineRule="auto"/>
        <w:ind w:firstLineChars="200" w:firstLine="480"/>
        <w:rPr>
          <w:sz w:val="24"/>
          <w:szCs w:val="24"/>
          <w:lang w:eastAsia="zh-CN"/>
        </w:rPr>
      </w:pPr>
      <w:r>
        <w:rPr>
          <w:rFonts w:hint="eastAsia"/>
          <w:sz w:val="24"/>
          <w:szCs w:val="24"/>
          <w:lang w:eastAsia="zh-CN"/>
        </w:rPr>
        <w:lastRenderedPageBreak/>
        <w:t>9.13</w:t>
      </w:r>
      <w:r>
        <w:rPr>
          <w:rFonts w:ascii="宋体" w:eastAsia="宋体" w:hAnsi="宋体" w:cs="宋体" w:hint="eastAsia"/>
          <w:sz w:val="24"/>
          <w:szCs w:val="24"/>
          <w:lang w:eastAsia="zh-CN"/>
        </w:rPr>
        <w:t>当委托人认为监理人无正当理由而又未履行监理义务时，有权向监理人发出指明其未履行义务的通</w:t>
      </w:r>
      <w:r>
        <w:rPr>
          <w:rFonts w:ascii="宋体" w:eastAsia="宋体" w:hAnsi="宋体" w:cs="宋体" w:hint="eastAsia"/>
          <w:spacing w:val="-9"/>
          <w:sz w:val="24"/>
          <w:szCs w:val="24"/>
          <w:lang w:eastAsia="zh-CN"/>
        </w:rPr>
        <w:t>知，监理人应在收到通知后</w:t>
      </w:r>
      <w:r>
        <w:rPr>
          <w:sz w:val="24"/>
          <w:szCs w:val="24"/>
          <w:lang w:eastAsia="zh-CN"/>
        </w:rPr>
        <w:t>3</w:t>
      </w:r>
      <w:r>
        <w:rPr>
          <w:rFonts w:ascii="宋体" w:eastAsia="宋体" w:hAnsi="宋体" w:cs="宋体" w:hint="eastAsia"/>
          <w:sz w:val="24"/>
          <w:szCs w:val="24"/>
          <w:lang w:eastAsia="zh-CN"/>
        </w:rPr>
        <w:t>日内予以答复。否则，委托人有权单方解除本委托监理合同，由此造成的</w:t>
      </w:r>
      <w:r>
        <w:rPr>
          <w:rFonts w:ascii="宋体" w:eastAsia="宋体" w:hAnsi="宋体" w:cs="宋体" w:hint="eastAsia"/>
          <w:spacing w:val="-5"/>
          <w:sz w:val="24"/>
          <w:szCs w:val="24"/>
          <w:lang w:eastAsia="zh-CN"/>
        </w:rPr>
        <w:t>所有后果及损失均由监理人承担。</w:t>
      </w:r>
    </w:p>
    <w:p w14:paraId="76DABFAF" w14:textId="77777777" w:rsidR="007B6F95" w:rsidRDefault="00000000">
      <w:pPr>
        <w:spacing w:line="360" w:lineRule="auto"/>
        <w:ind w:firstLineChars="200" w:firstLine="480"/>
        <w:rPr>
          <w:sz w:val="24"/>
          <w:szCs w:val="24"/>
          <w:lang w:eastAsia="zh-CN"/>
        </w:rPr>
      </w:pPr>
      <w:r>
        <w:rPr>
          <w:rFonts w:hint="eastAsia"/>
          <w:sz w:val="24"/>
          <w:szCs w:val="24"/>
          <w:lang w:eastAsia="zh-CN"/>
        </w:rPr>
        <w:t>9.14</w:t>
      </w:r>
      <w:r>
        <w:rPr>
          <w:rFonts w:ascii="宋体" w:eastAsia="宋体" w:hAnsi="宋体" w:cs="宋体" w:hint="eastAsia"/>
          <w:sz w:val="24"/>
          <w:szCs w:val="24"/>
          <w:lang w:eastAsia="zh-CN"/>
        </w:rPr>
        <w:t>若监理人在省市区建设主管部门组织的检查、评比中；累计被通报批评三次的，委托人有权单方解</w:t>
      </w:r>
      <w:r>
        <w:rPr>
          <w:rFonts w:ascii="宋体" w:eastAsia="宋体" w:hAnsi="宋体" w:cs="宋体" w:hint="eastAsia"/>
          <w:spacing w:val="-5"/>
          <w:sz w:val="24"/>
          <w:szCs w:val="24"/>
          <w:lang w:eastAsia="zh-CN"/>
        </w:rPr>
        <w:t>除本合同，由此造成的所有后果及损失均由监理人承担。</w:t>
      </w:r>
    </w:p>
    <w:p w14:paraId="40F88B05" w14:textId="77777777" w:rsidR="007B6F95" w:rsidRDefault="00000000">
      <w:pPr>
        <w:spacing w:line="360" w:lineRule="auto"/>
        <w:ind w:firstLineChars="200" w:firstLine="480"/>
        <w:rPr>
          <w:sz w:val="24"/>
          <w:szCs w:val="24"/>
          <w:lang w:eastAsia="zh-CN"/>
        </w:rPr>
      </w:pPr>
      <w:r>
        <w:rPr>
          <w:rFonts w:hint="eastAsia"/>
          <w:sz w:val="24"/>
          <w:szCs w:val="24"/>
          <w:lang w:eastAsia="zh-CN"/>
        </w:rPr>
        <w:t>9.15</w:t>
      </w:r>
      <w:r>
        <w:rPr>
          <w:rFonts w:ascii="宋体" w:eastAsia="宋体" w:hAnsi="宋体" w:cs="宋体" w:hint="eastAsia"/>
          <w:sz w:val="24"/>
          <w:szCs w:val="24"/>
          <w:lang w:eastAsia="zh-CN"/>
        </w:rPr>
        <w:t>监理人在本工程实施过程中必须守法经营，若监理人及其监理人员被纪检部门查实在本工程监理过</w:t>
      </w:r>
      <w:r>
        <w:rPr>
          <w:rFonts w:ascii="宋体" w:eastAsia="宋体" w:hAnsi="宋体" w:cs="宋体" w:hint="eastAsia"/>
          <w:spacing w:val="-6"/>
          <w:sz w:val="24"/>
          <w:szCs w:val="24"/>
          <w:lang w:eastAsia="zh-CN"/>
        </w:rPr>
        <w:t>程中存在经济违纪行为的，监理人应将按监理合同价的</w:t>
      </w:r>
      <w:r>
        <w:rPr>
          <w:sz w:val="24"/>
          <w:szCs w:val="24"/>
          <w:lang w:eastAsia="zh-CN"/>
        </w:rPr>
        <w:t>2%</w:t>
      </w:r>
      <w:r>
        <w:rPr>
          <w:rFonts w:ascii="宋体" w:eastAsia="宋体" w:hAnsi="宋体" w:cs="宋体" w:hint="eastAsia"/>
          <w:spacing w:val="-4"/>
          <w:sz w:val="24"/>
          <w:szCs w:val="24"/>
          <w:lang w:eastAsia="zh-CN"/>
        </w:rPr>
        <w:t>向委托人支付违约金；若监理人及其监理人</w:t>
      </w:r>
      <w:r>
        <w:rPr>
          <w:rFonts w:ascii="宋体" w:eastAsia="宋体" w:hAnsi="宋体" w:cs="宋体" w:hint="eastAsia"/>
          <w:spacing w:val="-5"/>
          <w:sz w:val="24"/>
          <w:szCs w:val="24"/>
          <w:lang w:eastAsia="zh-CN"/>
        </w:rPr>
        <w:t>员被司法机关查实认定在本工程监理过程中有经济犯罪行为的，监理人除按监理合同价的</w:t>
      </w:r>
      <w:r>
        <w:rPr>
          <w:sz w:val="24"/>
          <w:szCs w:val="24"/>
          <w:lang w:eastAsia="zh-CN"/>
        </w:rPr>
        <w:t>2%</w:t>
      </w:r>
      <w:r>
        <w:rPr>
          <w:rFonts w:ascii="宋体" w:eastAsia="宋体" w:hAnsi="宋体" w:cs="宋体" w:hint="eastAsia"/>
          <w:spacing w:val="-2"/>
          <w:sz w:val="24"/>
          <w:szCs w:val="24"/>
          <w:lang w:eastAsia="zh-CN"/>
        </w:rPr>
        <w:t>向委托人</w:t>
      </w:r>
      <w:r>
        <w:rPr>
          <w:rFonts w:ascii="宋体" w:eastAsia="宋体" w:hAnsi="宋体" w:cs="宋体" w:hint="eastAsia"/>
          <w:spacing w:val="-3"/>
          <w:sz w:val="24"/>
          <w:szCs w:val="24"/>
          <w:lang w:eastAsia="zh-CN"/>
        </w:rPr>
        <w:t>支付违约金外，委托人可以单方解除本合同。</w:t>
      </w:r>
    </w:p>
    <w:p w14:paraId="19FA0EC4" w14:textId="77777777" w:rsidR="007B6F95" w:rsidRDefault="00000000">
      <w:pPr>
        <w:spacing w:line="360" w:lineRule="auto"/>
        <w:ind w:firstLineChars="200" w:firstLine="480"/>
        <w:rPr>
          <w:sz w:val="24"/>
          <w:szCs w:val="24"/>
          <w:lang w:eastAsia="zh-CN"/>
        </w:rPr>
      </w:pPr>
      <w:r>
        <w:rPr>
          <w:rFonts w:hint="eastAsia"/>
          <w:sz w:val="24"/>
          <w:szCs w:val="24"/>
          <w:lang w:eastAsia="zh-CN"/>
        </w:rPr>
        <w:t>9.16</w:t>
      </w:r>
      <w:r>
        <w:rPr>
          <w:rFonts w:ascii="宋体" w:eastAsia="宋体" w:hAnsi="宋体" w:cs="宋体" w:hint="eastAsia"/>
          <w:sz w:val="24"/>
          <w:szCs w:val="24"/>
          <w:lang w:eastAsia="zh-CN"/>
        </w:rPr>
        <w:t>监理人在本工程实施过程中，要加强现场材料的管理，对委托人或行业主管部门禁止使用的材料，</w:t>
      </w:r>
      <w:r>
        <w:rPr>
          <w:rFonts w:ascii="宋体" w:eastAsia="宋体" w:hAnsi="宋体" w:cs="宋体" w:hint="eastAsia"/>
          <w:spacing w:val="-2"/>
          <w:sz w:val="24"/>
          <w:szCs w:val="24"/>
          <w:lang w:eastAsia="zh-CN"/>
        </w:rPr>
        <w:t>严禁进入施工现场，如委托人在现场检查中发现此类情况，委托人将视情节严重程度，按每次提交</w:t>
      </w:r>
      <w:r>
        <w:rPr>
          <w:sz w:val="24"/>
          <w:szCs w:val="24"/>
          <w:lang w:eastAsia="zh-CN"/>
        </w:rPr>
        <w:t>1</w:t>
      </w:r>
      <w:r>
        <w:rPr>
          <w:rFonts w:ascii="宋体" w:eastAsia="宋体" w:hAnsi="宋体" w:cs="宋体" w:hint="eastAsia"/>
          <w:spacing w:val="-12"/>
          <w:sz w:val="24"/>
          <w:szCs w:val="24"/>
          <w:lang w:eastAsia="zh-CN"/>
        </w:rPr>
        <w:t>万元至</w:t>
      </w:r>
      <w:r>
        <w:rPr>
          <w:sz w:val="24"/>
          <w:szCs w:val="24"/>
          <w:lang w:eastAsia="zh-CN"/>
        </w:rPr>
        <w:t>3</w:t>
      </w:r>
      <w:r>
        <w:rPr>
          <w:rFonts w:ascii="宋体" w:eastAsia="宋体" w:hAnsi="宋体" w:cs="宋体" w:hint="eastAsia"/>
          <w:sz w:val="24"/>
          <w:szCs w:val="24"/>
          <w:lang w:eastAsia="zh-CN"/>
        </w:rPr>
        <w:t>万元向委托人支付违约金，现金直接支付，同时由此造成的一切后果及损失均由监理人自行承担。</w:t>
      </w:r>
    </w:p>
    <w:p w14:paraId="291547C7" w14:textId="77777777" w:rsidR="007B6F95" w:rsidRDefault="00000000">
      <w:pPr>
        <w:spacing w:line="360" w:lineRule="auto"/>
        <w:ind w:firstLineChars="200" w:firstLine="480"/>
        <w:jc w:val="both"/>
        <w:rPr>
          <w:rFonts w:ascii="宋体" w:eastAsia="宋体" w:hAnsi="宋体" w:hint="eastAsia"/>
          <w:sz w:val="24"/>
          <w:szCs w:val="24"/>
          <w:lang w:eastAsia="zh-CN"/>
        </w:rPr>
      </w:pPr>
      <w:r>
        <w:rPr>
          <w:rFonts w:ascii="宋体" w:eastAsia="宋体" w:hAnsi="宋体"/>
          <w:sz w:val="24"/>
          <w:szCs w:val="24"/>
          <w:lang w:eastAsia="zh-CN"/>
        </w:rPr>
        <w:t>附录A相关服务的范围和内容</w:t>
      </w:r>
    </w:p>
    <w:p w14:paraId="306F5737" w14:textId="77777777" w:rsidR="007B6F95" w:rsidRDefault="00000000">
      <w:pPr>
        <w:pStyle w:val="a"/>
        <w:numPr>
          <w:ilvl w:val="1"/>
          <w:numId w:val="41"/>
        </w:numPr>
        <w:ind w:left="0" w:firstLine="460"/>
        <w:rPr>
          <w:rFonts w:hint="eastAsia"/>
        </w:rPr>
      </w:pPr>
      <w:r>
        <w:t>勘察阶段：</w:t>
      </w:r>
      <w:r>
        <w:rPr>
          <w:rFonts w:hint="eastAsia"/>
          <w:u w:val="single"/>
        </w:rPr>
        <w:t xml:space="preserve">   </w:t>
      </w:r>
      <w:r>
        <w:rPr>
          <w:u w:val="single"/>
        </w:rPr>
        <w:t>/</w:t>
      </w:r>
      <w:r>
        <w:rPr>
          <w:rFonts w:hint="eastAsia"/>
          <w:u w:val="single"/>
        </w:rPr>
        <w:t xml:space="preserve">    </w:t>
      </w:r>
      <w:r>
        <w:t>。</w:t>
      </w:r>
    </w:p>
    <w:p w14:paraId="3A719C1E" w14:textId="77777777" w:rsidR="007B6F95" w:rsidRDefault="00000000">
      <w:pPr>
        <w:pStyle w:val="a"/>
        <w:numPr>
          <w:ilvl w:val="1"/>
          <w:numId w:val="41"/>
        </w:numPr>
        <w:ind w:left="0" w:firstLine="460"/>
        <w:rPr>
          <w:rFonts w:hint="eastAsia"/>
        </w:rPr>
      </w:pPr>
      <w:r>
        <w:t>设计阶段：协助业主进行设计图纸审查工作，凭借自身的技能和经验，根据本地的实际情况，为</w:t>
      </w:r>
      <w:r>
        <w:rPr>
          <w:spacing w:val="-3"/>
        </w:rPr>
        <w:t>设计院提供建设性改进意见，并协调市有关部门完成各项报批工作。</w:t>
      </w:r>
    </w:p>
    <w:p w14:paraId="337EFB26" w14:textId="77777777" w:rsidR="007B6F95" w:rsidRDefault="00000000">
      <w:pPr>
        <w:pStyle w:val="a"/>
        <w:numPr>
          <w:ilvl w:val="1"/>
          <w:numId w:val="41"/>
        </w:numPr>
        <w:ind w:left="0" w:firstLine="460"/>
        <w:rPr>
          <w:rFonts w:hint="eastAsia"/>
        </w:rPr>
      </w:pPr>
      <w:r>
        <w:rPr>
          <w:rFonts w:hint="eastAsia"/>
        </w:rPr>
        <w:t>工程缺陷责任期</w:t>
      </w:r>
      <w:r>
        <w:t>阶段：</w:t>
      </w:r>
      <w:r>
        <w:rPr>
          <w:rFonts w:hint="eastAsia"/>
        </w:rPr>
        <w:t>工程缺陷责任期</w:t>
      </w:r>
      <w:r>
        <w:t>内，监理人应对所监理的工程质量实行回访制度，并对发现的问题书面告知发包人，若系承包人的原因引起的工程质量问题，则发书面指令要求承包人处理至符合要求为止。</w:t>
      </w:r>
    </w:p>
    <w:p w14:paraId="2975A8E3" w14:textId="77777777" w:rsidR="007B6F95" w:rsidRDefault="00000000">
      <w:pPr>
        <w:pStyle w:val="a"/>
        <w:numPr>
          <w:ilvl w:val="1"/>
          <w:numId w:val="41"/>
        </w:numPr>
        <w:ind w:left="0" w:firstLine="476"/>
        <w:rPr>
          <w:rFonts w:hint="eastAsia"/>
        </w:rPr>
      </w:pPr>
      <w:r>
        <w:rPr>
          <w:spacing w:val="-2"/>
        </w:rPr>
        <w:t>其他</w:t>
      </w:r>
      <w:r>
        <w:t>（专业技术咨询、外部协调工作等）：</w:t>
      </w:r>
      <w:r>
        <w:rPr>
          <w:u w:val="single"/>
        </w:rPr>
        <w:t>有关需要监理协调的工作</w:t>
      </w:r>
      <w:r>
        <w:t>。</w:t>
      </w:r>
    </w:p>
    <w:p w14:paraId="303EA279" w14:textId="77777777" w:rsidR="007B6F95" w:rsidRDefault="007B6F95">
      <w:pPr>
        <w:spacing w:line="360" w:lineRule="auto"/>
        <w:ind w:firstLineChars="200" w:firstLine="480"/>
        <w:rPr>
          <w:sz w:val="24"/>
          <w:szCs w:val="24"/>
          <w:lang w:eastAsia="zh-CN"/>
        </w:rPr>
      </w:pPr>
    </w:p>
    <w:p w14:paraId="21DCDC44" w14:textId="77777777" w:rsidR="007B6F95" w:rsidRDefault="00000000">
      <w:pPr>
        <w:spacing w:line="360" w:lineRule="auto"/>
        <w:ind w:firstLineChars="200" w:firstLine="480"/>
        <w:rPr>
          <w:rFonts w:ascii="宋体" w:eastAsia="宋体" w:hAnsi="宋体" w:hint="eastAsia"/>
          <w:sz w:val="24"/>
          <w:szCs w:val="24"/>
          <w:lang w:eastAsia="zh-CN"/>
        </w:rPr>
      </w:pPr>
      <w:r>
        <w:rPr>
          <w:rFonts w:ascii="宋体" w:eastAsia="宋体" w:hAnsi="宋体" w:cs="宋体" w:hint="eastAsia"/>
          <w:sz w:val="24"/>
          <w:szCs w:val="24"/>
          <w:lang w:eastAsia="zh-CN"/>
        </w:rPr>
        <w:t>附件</w:t>
      </w:r>
      <w:r>
        <w:rPr>
          <w:rFonts w:ascii="宋体" w:eastAsia="宋体" w:hAnsi="宋体"/>
          <w:sz w:val="24"/>
          <w:szCs w:val="24"/>
          <w:lang w:eastAsia="zh-CN"/>
        </w:rPr>
        <w:t>B:</w:t>
      </w:r>
      <w:r>
        <w:rPr>
          <w:rFonts w:ascii="宋体" w:eastAsia="宋体" w:hAnsi="宋体" w:cs="宋体" w:hint="eastAsia"/>
          <w:sz w:val="24"/>
          <w:szCs w:val="24"/>
          <w:lang w:eastAsia="zh-CN"/>
        </w:rPr>
        <w:t>委托人派遣的人员和提供的房屋、资料、设备</w:t>
      </w:r>
    </w:p>
    <w:p w14:paraId="30FAE157" w14:textId="77777777" w:rsidR="007B6F95" w:rsidRDefault="00000000">
      <w:pPr>
        <w:spacing w:line="360" w:lineRule="auto"/>
        <w:ind w:firstLineChars="200" w:firstLine="480"/>
        <w:rPr>
          <w:rFonts w:ascii="宋体" w:eastAsia="宋体" w:hAnsi="宋体" w:hint="eastAsia"/>
          <w:sz w:val="24"/>
          <w:szCs w:val="24"/>
        </w:rPr>
      </w:pPr>
      <w:r>
        <w:rPr>
          <w:rFonts w:ascii="宋体" w:eastAsia="宋体" w:hAnsi="宋体"/>
          <w:sz w:val="24"/>
          <w:szCs w:val="24"/>
        </w:rPr>
        <w:t>B-1</w:t>
      </w:r>
      <w:r>
        <w:rPr>
          <w:rFonts w:ascii="宋体" w:eastAsia="宋体" w:hAnsi="宋体" w:cs="宋体" w:hint="eastAsia"/>
          <w:sz w:val="24"/>
          <w:szCs w:val="24"/>
        </w:rPr>
        <w:t>委托人派遣的人员</w:t>
      </w:r>
    </w:p>
    <w:tbl>
      <w:tblPr>
        <w:tblStyle w:val="af4"/>
        <w:tblW w:w="0" w:type="auto"/>
        <w:jc w:val="center"/>
        <w:tblLook w:val="04A0" w:firstRow="1" w:lastRow="0" w:firstColumn="1" w:lastColumn="0" w:noHBand="0" w:noVBand="1"/>
      </w:tblPr>
      <w:tblGrid>
        <w:gridCol w:w="2180"/>
        <w:gridCol w:w="2180"/>
        <w:gridCol w:w="2180"/>
        <w:gridCol w:w="2180"/>
      </w:tblGrid>
      <w:tr w:rsidR="007B6F95" w14:paraId="572E512A" w14:textId="77777777">
        <w:trPr>
          <w:trHeight w:val="366"/>
          <w:jc w:val="center"/>
        </w:trPr>
        <w:tc>
          <w:tcPr>
            <w:tcW w:w="2184" w:type="dxa"/>
            <w:vAlign w:val="center"/>
          </w:tcPr>
          <w:p w14:paraId="23A388C5" w14:textId="77777777" w:rsidR="007B6F95" w:rsidRDefault="00000000">
            <w:pPr>
              <w:pStyle w:val="a7"/>
              <w:spacing w:line="360" w:lineRule="auto"/>
              <w:ind w:firstLineChars="200" w:firstLine="422"/>
              <w:jc w:val="center"/>
              <w:rPr>
                <w:rFonts w:hint="eastAsia"/>
                <w:b/>
                <w:bCs/>
                <w:sz w:val="24"/>
                <w:szCs w:val="24"/>
                <w:lang w:eastAsia="zh-CN"/>
              </w:rPr>
            </w:pPr>
            <w:r>
              <w:rPr>
                <w:b/>
                <w:bCs/>
                <w:sz w:val="21"/>
              </w:rPr>
              <w:t>名称</w:t>
            </w:r>
          </w:p>
        </w:tc>
        <w:tc>
          <w:tcPr>
            <w:tcW w:w="2184" w:type="dxa"/>
            <w:vAlign w:val="center"/>
          </w:tcPr>
          <w:p w14:paraId="53C2AFF4" w14:textId="77777777" w:rsidR="007B6F95" w:rsidRDefault="00000000">
            <w:pPr>
              <w:pStyle w:val="a7"/>
              <w:spacing w:line="360" w:lineRule="auto"/>
              <w:ind w:firstLineChars="200" w:firstLine="422"/>
              <w:jc w:val="center"/>
              <w:rPr>
                <w:rFonts w:hint="eastAsia"/>
                <w:b/>
                <w:bCs/>
                <w:sz w:val="24"/>
                <w:szCs w:val="24"/>
                <w:lang w:eastAsia="zh-CN"/>
              </w:rPr>
            </w:pPr>
            <w:r>
              <w:rPr>
                <w:b/>
                <w:bCs/>
                <w:sz w:val="21"/>
              </w:rPr>
              <w:t>数量</w:t>
            </w:r>
          </w:p>
        </w:tc>
        <w:tc>
          <w:tcPr>
            <w:tcW w:w="2185" w:type="dxa"/>
            <w:vAlign w:val="center"/>
          </w:tcPr>
          <w:p w14:paraId="6EE4FAEE" w14:textId="77777777" w:rsidR="007B6F95" w:rsidRDefault="00000000">
            <w:pPr>
              <w:pStyle w:val="a7"/>
              <w:spacing w:line="360" w:lineRule="auto"/>
              <w:ind w:firstLineChars="200" w:firstLine="422"/>
              <w:jc w:val="center"/>
              <w:rPr>
                <w:rFonts w:hint="eastAsia"/>
                <w:b/>
                <w:bCs/>
                <w:sz w:val="24"/>
                <w:szCs w:val="24"/>
                <w:lang w:eastAsia="zh-CN"/>
              </w:rPr>
            </w:pPr>
            <w:r>
              <w:rPr>
                <w:b/>
                <w:bCs/>
                <w:sz w:val="21"/>
              </w:rPr>
              <w:t>工作要求</w:t>
            </w:r>
          </w:p>
        </w:tc>
        <w:tc>
          <w:tcPr>
            <w:tcW w:w="2185" w:type="dxa"/>
            <w:vAlign w:val="center"/>
          </w:tcPr>
          <w:p w14:paraId="617B6DC0" w14:textId="77777777" w:rsidR="007B6F95" w:rsidRDefault="00000000">
            <w:pPr>
              <w:pStyle w:val="a7"/>
              <w:spacing w:line="360" w:lineRule="auto"/>
              <w:ind w:firstLineChars="200" w:firstLine="422"/>
              <w:jc w:val="center"/>
              <w:rPr>
                <w:rFonts w:hint="eastAsia"/>
                <w:b/>
                <w:bCs/>
                <w:sz w:val="24"/>
                <w:szCs w:val="24"/>
                <w:lang w:eastAsia="zh-CN"/>
              </w:rPr>
            </w:pPr>
            <w:r>
              <w:rPr>
                <w:b/>
                <w:bCs/>
                <w:sz w:val="21"/>
              </w:rPr>
              <w:t>提供时间</w:t>
            </w:r>
          </w:p>
        </w:tc>
      </w:tr>
      <w:tr w:rsidR="007B6F95" w14:paraId="155CF61D" w14:textId="77777777">
        <w:trPr>
          <w:trHeight w:val="414"/>
          <w:jc w:val="center"/>
        </w:trPr>
        <w:tc>
          <w:tcPr>
            <w:tcW w:w="2184" w:type="dxa"/>
            <w:vAlign w:val="center"/>
          </w:tcPr>
          <w:p w14:paraId="26ECA01C" w14:textId="77777777" w:rsidR="007B6F95" w:rsidRDefault="00000000">
            <w:pPr>
              <w:pStyle w:val="a7"/>
              <w:spacing w:line="360" w:lineRule="auto"/>
              <w:ind w:firstLineChars="200" w:firstLine="420"/>
              <w:jc w:val="both"/>
              <w:rPr>
                <w:rFonts w:hint="eastAsia"/>
                <w:b/>
                <w:sz w:val="24"/>
                <w:szCs w:val="24"/>
                <w:lang w:eastAsia="zh-CN"/>
              </w:rPr>
            </w:pPr>
            <w:r>
              <w:rPr>
                <w:sz w:val="21"/>
              </w:rPr>
              <w:t>1.工程技术人员</w:t>
            </w:r>
          </w:p>
        </w:tc>
        <w:tc>
          <w:tcPr>
            <w:tcW w:w="2184" w:type="dxa"/>
            <w:vAlign w:val="center"/>
          </w:tcPr>
          <w:p w14:paraId="5EC72292"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vAlign w:val="center"/>
          </w:tcPr>
          <w:p w14:paraId="1886110F"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tcPr>
          <w:p w14:paraId="6A493401"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r>
      <w:tr w:rsidR="007B6F95" w14:paraId="42C4BFBB" w14:textId="77777777">
        <w:trPr>
          <w:trHeight w:val="424"/>
          <w:jc w:val="center"/>
        </w:trPr>
        <w:tc>
          <w:tcPr>
            <w:tcW w:w="2184" w:type="dxa"/>
            <w:vAlign w:val="center"/>
          </w:tcPr>
          <w:p w14:paraId="2A5A71A8" w14:textId="77777777" w:rsidR="007B6F95" w:rsidRDefault="00000000">
            <w:pPr>
              <w:pStyle w:val="a7"/>
              <w:spacing w:line="360" w:lineRule="auto"/>
              <w:ind w:firstLineChars="200" w:firstLine="420"/>
              <w:jc w:val="both"/>
              <w:rPr>
                <w:rFonts w:hint="eastAsia"/>
                <w:b/>
                <w:sz w:val="24"/>
                <w:szCs w:val="24"/>
                <w:lang w:eastAsia="zh-CN"/>
              </w:rPr>
            </w:pPr>
            <w:r>
              <w:rPr>
                <w:sz w:val="21"/>
              </w:rPr>
              <w:t>2.辅助工作人员</w:t>
            </w:r>
          </w:p>
        </w:tc>
        <w:tc>
          <w:tcPr>
            <w:tcW w:w="2184" w:type="dxa"/>
            <w:vAlign w:val="center"/>
          </w:tcPr>
          <w:p w14:paraId="6AC6F991"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vAlign w:val="center"/>
          </w:tcPr>
          <w:p w14:paraId="6E613113"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tcPr>
          <w:p w14:paraId="21A49A6B"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r>
      <w:tr w:rsidR="007B6F95" w14:paraId="53A55BB1" w14:textId="77777777">
        <w:trPr>
          <w:trHeight w:val="414"/>
          <w:jc w:val="center"/>
        </w:trPr>
        <w:tc>
          <w:tcPr>
            <w:tcW w:w="2184" w:type="dxa"/>
            <w:vAlign w:val="center"/>
          </w:tcPr>
          <w:p w14:paraId="10FC4001" w14:textId="77777777" w:rsidR="007B6F95" w:rsidRDefault="00000000">
            <w:pPr>
              <w:pStyle w:val="a7"/>
              <w:spacing w:line="360" w:lineRule="auto"/>
              <w:ind w:firstLineChars="200" w:firstLine="420"/>
              <w:jc w:val="both"/>
              <w:rPr>
                <w:rFonts w:hint="eastAsia"/>
                <w:b/>
                <w:sz w:val="24"/>
                <w:szCs w:val="24"/>
                <w:lang w:eastAsia="zh-CN"/>
              </w:rPr>
            </w:pPr>
            <w:r>
              <w:rPr>
                <w:sz w:val="21"/>
              </w:rPr>
              <w:t>3.其他人员</w:t>
            </w:r>
          </w:p>
        </w:tc>
        <w:tc>
          <w:tcPr>
            <w:tcW w:w="2184" w:type="dxa"/>
            <w:vAlign w:val="center"/>
          </w:tcPr>
          <w:p w14:paraId="38301C63"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vAlign w:val="center"/>
          </w:tcPr>
          <w:p w14:paraId="28BDDA62"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c>
          <w:tcPr>
            <w:tcW w:w="2185" w:type="dxa"/>
          </w:tcPr>
          <w:p w14:paraId="166FA1F8" w14:textId="77777777" w:rsidR="007B6F95" w:rsidRDefault="00000000">
            <w:pPr>
              <w:pStyle w:val="a7"/>
              <w:spacing w:line="360" w:lineRule="auto"/>
              <w:ind w:firstLineChars="200" w:firstLine="482"/>
              <w:jc w:val="center"/>
              <w:rPr>
                <w:rFonts w:hint="eastAsia"/>
                <w:b/>
                <w:sz w:val="24"/>
                <w:szCs w:val="24"/>
                <w:lang w:eastAsia="zh-CN"/>
              </w:rPr>
            </w:pPr>
            <w:r>
              <w:rPr>
                <w:rFonts w:hint="eastAsia"/>
                <w:b/>
                <w:sz w:val="24"/>
                <w:szCs w:val="24"/>
                <w:lang w:eastAsia="zh-CN"/>
              </w:rPr>
              <w:t>/</w:t>
            </w:r>
          </w:p>
        </w:tc>
      </w:tr>
    </w:tbl>
    <w:p w14:paraId="09BB82C6" w14:textId="77777777" w:rsidR="007B6F95" w:rsidRDefault="007B6F95">
      <w:pPr>
        <w:pStyle w:val="a7"/>
        <w:spacing w:line="360" w:lineRule="auto"/>
        <w:ind w:firstLineChars="200" w:firstLine="482"/>
        <w:rPr>
          <w:rFonts w:hint="eastAsia"/>
          <w:b/>
          <w:sz w:val="24"/>
          <w:szCs w:val="24"/>
          <w:lang w:eastAsia="zh-CN"/>
        </w:rPr>
      </w:pPr>
    </w:p>
    <w:p w14:paraId="7994A7DD" w14:textId="77777777" w:rsidR="007B6F95" w:rsidRDefault="00000000">
      <w:pPr>
        <w:spacing w:line="360" w:lineRule="auto"/>
        <w:ind w:firstLineChars="200" w:firstLine="482"/>
        <w:rPr>
          <w:rFonts w:ascii="宋体" w:eastAsia="宋体" w:hAnsi="宋体" w:hint="eastAsia"/>
          <w:b/>
          <w:sz w:val="24"/>
          <w:szCs w:val="24"/>
        </w:rPr>
      </w:pPr>
      <w:r>
        <w:rPr>
          <w:rFonts w:ascii="宋体" w:eastAsia="宋体" w:hAnsi="宋体"/>
          <w:b/>
          <w:sz w:val="24"/>
          <w:szCs w:val="24"/>
        </w:rPr>
        <w:t>B-2</w:t>
      </w:r>
      <w:r>
        <w:rPr>
          <w:rFonts w:ascii="宋体" w:eastAsia="宋体" w:hAnsi="宋体"/>
          <w:b/>
          <w:spacing w:val="11"/>
          <w:sz w:val="24"/>
          <w:szCs w:val="24"/>
        </w:rPr>
        <w:t>委托人提供的房屋</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1776"/>
        <w:gridCol w:w="2129"/>
        <w:gridCol w:w="2331"/>
      </w:tblGrid>
      <w:tr w:rsidR="007B6F95" w14:paraId="51AB1B6E" w14:textId="77777777">
        <w:trPr>
          <w:trHeight w:val="468"/>
          <w:jc w:val="center"/>
        </w:trPr>
        <w:tc>
          <w:tcPr>
            <w:tcW w:w="2554" w:type="dxa"/>
          </w:tcPr>
          <w:p w14:paraId="56F8C37E" w14:textId="77777777" w:rsidR="007B6F95" w:rsidRDefault="00000000">
            <w:pPr>
              <w:pStyle w:val="TableParagraph"/>
              <w:rPr>
                <w:rFonts w:hint="eastAsia"/>
              </w:rPr>
            </w:pPr>
            <w:r>
              <w:rPr>
                <w:rFonts w:hint="eastAsia"/>
              </w:rPr>
              <w:lastRenderedPageBreak/>
              <w:t>名称</w:t>
            </w:r>
          </w:p>
        </w:tc>
        <w:tc>
          <w:tcPr>
            <w:tcW w:w="1776" w:type="dxa"/>
          </w:tcPr>
          <w:p w14:paraId="20709C81" w14:textId="77777777" w:rsidR="007B6F95" w:rsidRDefault="00000000">
            <w:pPr>
              <w:pStyle w:val="TableParagraph"/>
              <w:rPr>
                <w:rFonts w:hint="eastAsia"/>
              </w:rPr>
            </w:pPr>
            <w:r>
              <w:rPr>
                <w:rFonts w:hint="eastAsia"/>
              </w:rPr>
              <w:t>数量</w:t>
            </w:r>
          </w:p>
        </w:tc>
        <w:tc>
          <w:tcPr>
            <w:tcW w:w="2129" w:type="dxa"/>
          </w:tcPr>
          <w:p w14:paraId="1B30D1A3" w14:textId="77777777" w:rsidR="007B6F95" w:rsidRDefault="00000000">
            <w:pPr>
              <w:pStyle w:val="TableParagraph"/>
              <w:rPr>
                <w:rFonts w:hint="eastAsia"/>
              </w:rPr>
            </w:pPr>
            <w:r>
              <w:rPr>
                <w:rFonts w:hint="eastAsia"/>
              </w:rPr>
              <w:t>面积</w:t>
            </w:r>
          </w:p>
        </w:tc>
        <w:tc>
          <w:tcPr>
            <w:tcW w:w="2331" w:type="dxa"/>
          </w:tcPr>
          <w:p w14:paraId="3AE72CB6" w14:textId="77777777" w:rsidR="007B6F95" w:rsidRDefault="00000000">
            <w:pPr>
              <w:pStyle w:val="TableParagraph"/>
              <w:rPr>
                <w:rFonts w:hint="eastAsia"/>
              </w:rPr>
            </w:pPr>
            <w:r>
              <w:rPr>
                <w:rFonts w:hint="eastAsia"/>
              </w:rPr>
              <w:t>提供时间</w:t>
            </w:r>
          </w:p>
        </w:tc>
      </w:tr>
      <w:tr w:rsidR="007B6F95" w14:paraId="5C06EE79" w14:textId="77777777">
        <w:trPr>
          <w:trHeight w:val="467"/>
          <w:jc w:val="center"/>
        </w:trPr>
        <w:tc>
          <w:tcPr>
            <w:tcW w:w="2554" w:type="dxa"/>
          </w:tcPr>
          <w:p w14:paraId="2C483895" w14:textId="77777777" w:rsidR="007B6F95" w:rsidRDefault="00000000">
            <w:pPr>
              <w:pStyle w:val="TableParagraph"/>
              <w:rPr>
                <w:rFonts w:hint="eastAsia"/>
              </w:rPr>
            </w:pPr>
            <w:r>
              <w:t>1.</w:t>
            </w:r>
            <w:r>
              <w:rPr>
                <w:rFonts w:hint="eastAsia"/>
              </w:rPr>
              <w:t>办公用房</w:t>
            </w:r>
          </w:p>
        </w:tc>
        <w:tc>
          <w:tcPr>
            <w:tcW w:w="1776" w:type="dxa"/>
          </w:tcPr>
          <w:p w14:paraId="69AF7C00" w14:textId="77777777" w:rsidR="007B6F95" w:rsidRDefault="00000000">
            <w:pPr>
              <w:pStyle w:val="TableParagraph"/>
              <w:rPr>
                <w:rFonts w:hint="eastAsia"/>
              </w:rPr>
            </w:pPr>
            <w:r>
              <w:t>/</w:t>
            </w:r>
          </w:p>
        </w:tc>
        <w:tc>
          <w:tcPr>
            <w:tcW w:w="2129" w:type="dxa"/>
          </w:tcPr>
          <w:p w14:paraId="0C34FDF8" w14:textId="77777777" w:rsidR="007B6F95" w:rsidRDefault="00000000">
            <w:pPr>
              <w:pStyle w:val="TableParagraph"/>
              <w:rPr>
                <w:rFonts w:hint="eastAsia"/>
              </w:rPr>
            </w:pPr>
            <w:r>
              <w:t>/</w:t>
            </w:r>
          </w:p>
        </w:tc>
        <w:tc>
          <w:tcPr>
            <w:tcW w:w="2331" w:type="dxa"/>
          </w:tcPr>
          <w:p w14:paraId="67FFD122" w14:textId="77777777" w:rsidR="007B6F95" w:rsidRDefault="00000000">
            <w:pPr>
              <w:pStyle w:val="TableParagraph"/>
              <w:rPr>
                <w:rFonts w:hint="eastAsia"/>
              </w:rPr>
            </w:pPr>
            <w:r>
              <w:t>/</w:t>
            </w:r>
          </w:p>
        </w:tc>
      </w:tr>
      <w:tr w:rsidR="007B6F95" w14:paraId="716BE247" w14:textId="77777777">
        <w:trPr>
          <w:trHeight w:val="467"/>
          <w:jc w:val="center"/>
        </w:trPr>
        <w:tc>
          <w:tcPr>
            <w:tcW w:w="2554" w:type="dxa"/>
          </w:tcPr>
          <w:p w14:paraId="10F79218" w14:textId="77777777" w:rsidR="007B6F95" w:rsidRDefault="00000000">
            <w:pPr>
              <w:pStyle w:val="TableParagraph"/>
              <w:rPr>
                <w:rFonts w:hint="eastAsia"/>
              </w:rPr>
            </w:pPr>
            <w:r>
              <w:t>2.</w:t>
            </w:r>
            <w:r>
              <w:rPr>
                <w:rFonts w:hint="eastAsia"/>
              </w:rPr>
              <w:t>生活用房</w:t>
            </w:r>
          </w:p>
        </w:tc>
        <w:tc>
          <w:tcPr>
            <w:tcW w:w="1776" w:type="dxa"/>
          </w:tcPr>
          <w:p w14:paraId="04AC590C" w14:textId="77777777" w:rsidR="007B6F95" w:rsidRDefault="00000000">
            <w:pPr>
              <w:pStyle w:val="TableParagraph"/>
              <w:rPr>
                <w:rFonts w:hint="eastAsia"/>
              </w:rPr>
            </w:pPr>
            <w:r>
              <w:t>/</w:t>
            </w:r>
          </w:p>
        </w:tc>
        <w:tc>
          <w:tcPr>
            <w:tcW w:w="2129" w:type="dxa"/>
          </w:tcPr>
          <w:p w14:paraId="62E0C8EB" w14:textId="77777777" w:rsidR="007B6F95" w:rsidRDefault="00000000">
            <w:pPr>
              <w:pStyle w:val="TableParagraph"/>
              <w:rPr>
                <w:rFonts w:hint="eastAsia"/>
              </w:rPr>
            </w:pPr>
            <w:r>
              <w:t>/</w:t>
            </w:r>
          </w:p>
        </w:tc>
        <w:tc>
          <w:tcPr>
            <w:tcW w:w="2331" w:type="dxa"/>
          </w:tcPr>
          <w:p w14:paraId="6488DBFA" w14:textId="77777777" w:rsidR="007B6F95" w:rsidRDefault="00000000">
            <w:pPr>
              <w:pStyle w:val="TableParagraph"/>
              <w:rPr>
                <w:rFonts w:hint="eastAsia"/>
              </w:rPr>
            </w:pPr>
            <w:r>
              <w:t>/</w:t>
            </w:r>
          </w:p>
        </w:tc>
      </w:tr>
      <w:tr w:rsidR="007B6F95" w14:paraId="6D9F9663" w14:textId="77777777">
        <w:trPr>
          <w:trHeight w:val="467"/>
          <w:jc w:val="center"/>
        </w:trPr>
        <w:tc>
          <w:tcPr>
            <w:tcW w:w="2554" w:type="dxa"/>
          </w:tcPr>
          <w:p w14:paraId="52D4C38A" w14:textId="77777777" w:rsidR="007B6F95" w:rsidRDefault="00000000">
            <w:pPr>
              <w:pStyle w:val="TableParagraph"/>
              <w:rPr>
                <w:rFonts w:hint="eastAsia"/>
              </w:rPr>
            </w:pPr>
            <w:r>
              <w:t>3.</w:t>
            </w:r>
            <w:r>
              <w:rPr>
                <w:rFonts w:hint="eastAsia"/>
              </w:rPr>
              <w:t>试验用房</w:t>
            </w:r>
          </w:p>
        </w:tc>
        <w:tc>
          <w:tcPr>
            <w:tcW w:w="1776" w:type="dxa"/>
          </w:tcPr>
          <w:p w14:paraId="475E67D0" w14:textId="77777777" w:rsidR="007B6F95" w:rsidRDefault="00000000">
            <w:pPr>
              <w:pStyle w:val="TableParagraph"/>
              <w:rPr>
                <w:rFonts w:hint="eastAsia"/>
              </w:rPr>
            </w:pPr>
            <w:r>
              <w:t>/</w:t>
            </w:r>
          </w:p>
        </w:tc>
        <w:tc>
          <w:tcPr>
            <w:tcW w:w="2129" w:type="dxa"/>
          </w:tcPr>
          <w:p w14:paraId="0BC178DF" w14:textId="77777777" w:rsidR="007B6F95" w:rsidRDefault="00000000">
            <w:pPr>
              <w:pStyle w:val="TableParagraph"/>
              <w:rPr>
                <w:rFonts w:hint="eastAsia"/>
              </w:rPr>
            </w:pPr>
            <w:r>
              <w:t>/</w:t>
            </w:r>
          </w:p>
        </w:tc>
        <w:tc>
          <w:tcPr>
            <w:tcW w:w="2331" w:type="dxa"/>
          </w:tcPr>
          <w:p w14:paraId="1846C27B" w14:textId="77777777" w:rsidR="007B6F95" w:rsidRDefault="00000000">
            <w:pPr>
              <w:pStyle w:val="TableParagraph"/>
              <w:rPr>
                <w:rFonts w:hint="eastAsia"/>
              </w:rPr>
            </w:pPr>
            <w:r>
              <w:t>/</w:t>
            </w:r>
          </w:p>
        </w:tc>
      </w:tr>
      <w:tr w:rsidR="007B6F95" w14:paraId="5A35D35E" w14:textId="77777777">
        <w:trPr>
          <w:trHeight w:val="470"/>
          <w:jc w:val="center"/>
        </w:trPr>
        <w:tc>
          <w:tcPr>
            <w:tcW w:w="2554" w:type="dxa"/>
          </w:tcPr>
          <w:p w14:paraId="1E594C87" w14:textId="77777777" w:rsidR="007B6F95" w:rsidRDefault="00000000">
            <w:pPr>
              <w:pStyle w:val="TableParagraph"/>
              <w:rPr>
                <w:rFonts w:hint="eastAsia"/>
              </w:rPr>
            </w:pPr>
            <w:r>
              <w:t>4.</w:t>
            </w:r>
            <w:r>
              <w:rPr>
                <w:rFonts w:hint="eastAsia"/>
              </w:rPr>
              <w:t>样品用房</w:t>
            </w:r>
          </w:p>
        </w:tc>
        <w:tc>
          <w:tcPr>
            <w:tcW w:w="1776" w:type="dxa"/>
          </w:tcPr>
          <w:p w14:paraId="62D9948F" w14:textId="77777777" w:rsidR="007B6F95" w:rsidRDefault="00000000">
            <w:pPr>
              <w:pStyle w:val="TableParagraph"/>
              <w:rPr>
                <w:rFonts w:hint="eastAsia"/>
              </w:rPr>
            </w:pPr>
            <w:r>
              <w:t>/</w:t>
            </w:r>
          </w:p>
        </w:tc>
        <w:tc>
          <w:tcPr>
            <w:tcW w:w="2129" w:type="dxa"/>
          </w:tcPr>
          <w:p w14:paraId="502510A8" w14:textId="77777777" w:rsidR="007B6F95" w:rsidRDefault="00000000">
            <w:pPr>
              <w:pStyle w:val="TableParagraph"/>
              <w:rPr>
                <w:rFonts w:hint="eastAsia"/>
              </w:rPr>
            </w:pPr>
            <w:r>
              <w:t>/</w:t>
            </w:r>
          </w:p>
        </w:tc>
        <w:tc>
          <w:tcPr>
            <w:tcW w:w="2331" w:type="dxa"/>
          </w:tcPr>
          <w:p w14:paraId="38FCEDA6" w14:textId="77777777" w:rsidR="007B6F95" w:rsidRDefault="00000000">
            <w:pPr>
              <w:pStyle w:val="TableParagraph"/>
              <w:rPr>
                <w:rFonts w:hint="eastAsia"/>
              </w:rPr>
            </w:pPr>
            <w:r>
              <w:t>/</w:t>
            </w:r>
          </w:p>
        </w:tc>
      </w:tr>
      <w:tr w:rsidR="007B6F95" w14:paraId="739333EE" w14:textId="77777777">
        <w:trPr>
          <w:trHeight w:val="467"/>
          <w:jc w:val="center"/>
        </w:trPr>
        <w:tc>
          <w:tcPr>
            <w:tcW w:w="2554" w:type="dxa"/>
          </w:tcPr>
          <w:p w14:paraId="5DFAA3B9" w14:textId="77777777" w:rsidR="007B6F95" w:rsidRDefault="00000000">
            <w:pPr>
              <w:pStyle w:val="TableParagraph"/>
              <w:rPr>
                <w:rFonts w:hint="eastAsia"/>
              </w:rPr>
            </w:pPr>
            <w:r>
              <w:rPr>
                <w:rFonts w:hint="eastAsia"/>
              </w:rPr>
              <w:t>用餐及其他生活条件</w:t>
            </w:r>
          </w:p>
        </w:tc>
        <w:tc>
          <w:tcPr>
            <w:tcW w:w="6236" w:type="dxa"/>
            <w:gridSpan w:val="3"/>
          </w:tcPr>
          <w:p w14:paraId="7367E398" w14:textId="77777777" w:rsidR="007B6F95" w:rsidRDefault="00000000">
            <w:pPr>
              <w:pStyle w:val="TableParagraph"/>
              <w:rPr>
                <w:rFonts w:hint="eastAsia"/>
              </w:rPr>
            </w:pPr>
            <w:r>
              <w:rPr>
                <w:rFonts w:hint="eastAsia"/>
              </w:rPr>
              <w:t>由监理人自行解决</w:t>
            </w:r>
          </w:p>
        </w:tc>
      </w:tr>
    </w:tbl>
    <w:p w14:paraId="713C1916" w14:textId="77777777" w:rsidR="007B6F95" w:rsidRDefault="007B6F95">
      <w:pPr>
        <w:pStyle w:val="a7"/>
        <w:spacing w:line="360" w:lineRule="auto"/>
        <w:ind w:firstLineChars="200" w:firstLine="482"/>
        <w:rPr>
          <w:rFonts w:hint="eastAsia"/>
          <w:b/>
          <w:sz w:val="24"/>
          <w:szCs w:val="24"/>
        </w:rPr>
      </w:pPr>
    </w:p>
    <w:p w14:paraId="299B42ED" w14:textId="77777777" w:rsidR="007B6F95" w:rsidRDefault="00000000">
      <w:pPr>
        <w:spacing w:line="360" w:lineRule="auto"/>
        <w:ind w:firstLineChars="200" w:firstLine="482"/>
        <w:rPr>
          <w:rFonts w:ascii="宋体" w:eastAsia="宋体" w:hAnsi="宋体" w:hint="eastAsia"/>
          <w:b/>
          <w:sz w:val="24"/>
          <w:szCs w:val="24"/>
        </w:rPr>
      </w:pPr>
      <w:r>
        <w:rPr>
          <w:rFonts w:ascii="宋体" w:eastAsia="宋体" w:hAnsi="宋体"/>
          <w:b/>
          <w:sz w:val="24"/>
          <w:szCs w:val="24"/>
        </w:rPr>
        <w:t>B-3</w:t>
      </w:r>
      <w:r>
        <w:rPr>
          <w:rFonts w:ascii="宋体" w:eastAsia="宋体" w:hAnsi="宋体"/>
          <w:b/>
          <w:spacing w:val="11"/>
          <w:sz w:val="24"/>
          <w:szCs w:val="24"/>
        </w:rPr>
        <w:t>委托人提供的资料</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9"/>
        <w:gridCol w:w="1134"/>
        <w:gridCol w:w="2126"/>
        <w:gridCol w:w="1781"/>
      </w:tblGrid>
      <w:tr w:rsidR="007B6F95" w14:paraId="04D0E977" w14:textId="77777777">
        <w:trPr>
          <w:trHeight w:val="467"/>
          <w:jc w:val="center"/>
        </w:trPr>
        <w:tc>
          <w:tcPr>
            <w:tcW w:w="3749" w:type="dxa"/>
            <w:vAlign w:val="center"/>
          </w:tcPr>
          <w:p w14:paraId="44634129" w14:textId="77777777" w:rsidR="007B6F95" w:rsidRDefault="00000000">
            <w:pPr>
              <w:pStyle w:val="TableParagraph"/>
              <w:rPr>
                <w:rFonts w:hint="eastAsia"/>
              </w:rPr>
            </w:pPr>
            <w:r>
              <w:rPr>
                <w:rFonts w:hint="eastAsia"/>
              </w:rPr>
              <w:t>名称</w:t>
            </w:r>
          </w:p>
        </w:tc>
        <w:tc>
          <w:tcPr>
            <w:tcW w:w="1134" w:type="dxa"/>
            <w:vAlign w:val="center"/>
          </w:tcPr>
          <w:p w14:paraId="2EC78B2D" w14:textId="77777777" w:rsidR="007B6F95" w:rsidRDefault="00000000">
            <w:pPr>
              <w:pStyle w:val="TableParagraph"/>
              <w:rPr>
                <w:rFonts w:hint="eastAsia"/>
              </w:rPr>
            </w:pPr>
            <w:r>
              <w:rPr>
                <w:rFonts w:hint="eastAsia"/>
              </w:rPr>
              <w:t>份数</w:t>
            </w:r>
          </w:p>
        </w:tc>
        <w:tc>
          <w:tcPr>
            <w:tcW w:w="2126" w:type="dxa"/>
            <w:vAlign w:val="center"/>
          </w:tcPr>
          <w:p w14:paraId="3833098D" w14:textId="77777777" w:rsidR="007B6F95" w:rsidRDefault="00000000">
            <w:pPr>
              <w:pStyle w:val="TableParagraph"/>
              <w:rPr>
                <w:rFonts w:hint="eastAsia"/>
              </w:rPr>
            </w:pPr>
            <w:r>
              <w:rPr>
                <w:rFonts w:hint="eastAsia"/>
              </w:rPr>
              <w:t>提供时间</w:t>
            </w:r>
          </w:p>
        </w:tc>
        <w:tc>
          <w:tcPr>
            <w:tcW w:w="1781" w:type="dxa"/>
            <w:vAlign w:val="center"/>
          </w:tcPr>
          <w:p w14:paraId="190235A6" w14:textId="77777777" w:rsidR="007B6F95" w:rsidRDefault="00000000">
            <w:pPr>
              <w:pStyle w:val="TableParagraph"/>
              <w:rPr>
                <w:rFonts w:hint="eastAsia"/>
              </w:rPr>
            </w:pPr>
            <w:r>
              <w:rPr>
                <w:rFonts w:hint="eastAsia"/>
              </w:rPr>
              <w:t>备注</w:t>
            </w:r>
          </w:p>
        </w:tc>
      </w:tr>
      <w:tr w:rsidR="007B6F95" w14:paraId="2523F457" w14:textId="77777777">
        <w:trPr>
          <w:trHeight w:val="467"/>
          <w:jc w:val="center"/>
        </w:trPr>
        <w:tc>
          <w:tcPr>
            <w:tcW w:w="3749" w:type="dxa"/>
            <w:vAlign w:val="center"/>
          </w:tcPr>
          <w:p w14:paraId="5D992AA2" w14:textId="77777777" w:rsidR="007B6F95" w:rsidRDefault="00000000">
            <w:pPr>
              <w:pStyle w:val="TableParagraph"/>
              <w:rPr>
                <w:rFonts w:hint="eastAsia"/>
              </w:rPr>
            </w:pPr>
            <w:r>
              <w:t>1.</w:t>
            </w:r>
            <w:r>
              <w:rPr>
                <w:rFonts w:hint="eastAsia"/>
              </w:rPr>
              <w:t>工程立项文件</w:t>
            </w:r>
          </w:p>
        </w:tc>
        <w:tc>
          <w:tcPr>
            <w:tcW w:w="1134" w:type="dxa"/>
            <w:vAlign w:val="center"/>
          </w:tcPr>
          <w:p w14:paraId="58056FBA" w14:textId="77777777" w:rsidR="007B6F95" w:rsidRDefault="007B6F95">
            <w:pPr>
              <w:pStyle w:val="TableParagraph"/>
              <w:rPr>
                <w:rFonts w:hint="eastAsia"/>
                <w:highlight w:val="yellow"/>
              </w:rPr>
            </w:pPr>
          </w:p>
        </w:tc>
        <w:tc>
          <w:tcPr>
            <w:tcW w:w="2126" w:type="dxa"/>
            <w:vAlign w:val="center"/>
          </w:tcPr>
          <w:p w14:paraId="639C1B78" w14:textId="77777777" w:rsidR="007B6F95" w:rsidRDefault="007B6F95">
            <w:pPr>
              <w:pStyle w:val="TableParagraph"/>
              <w:rPr>
                <w:rFonts w:hint="eastAsia"/>
                <w:highlight w:val="yellow"/>
              </w:rPr>
            </w:pPr>
          </w:p>
        </w:tc>
        <w:tc>
          <w:tcPr>
            <w:tcW w:w="1781" w:type="dxa"/>
            <w:vAlign w:val="center"/>
          </w:tcPr>
          <w:p w14:paraId="76D6AFD2" w14:textId="77777777" w:rsidR="007B6F95" w:rsidRDefault="007B6F95">
            <w:pPr>
              <w:pStyle w:val="TableParagraph"/>
              <w:rPr>
                <w:rFonts w:hint="eastAsia"/>
              </w:rPr>
            </w:pPr>
          </w:p>
        </w:tc>
      </w:tr>
      <w:tr w:rsidR="007B6F95" w14:paraId="0C2EE13C" w14:textId="77777777">
        <w:trPr>
          <w:trHeight w:val="467"/>
          <w:jc w:val="center"/>
        </w:trPr>
        <w:tc>
          <w:tcPr>
            <w:tcW w:w="3749" w:type="dxa"/>
            <w:vAlign w:val="center"/>
          </w:tcPr>
          <w:p w14:paraId="6F617A8E" w14:textId="77777777" w:rsidR="007B6F95" w:rsidRDefault="00000000">
            <w:pPr>
              <w:pStyle w:val="TableParagraph"/>
              <w:rPr>
                <w:rFonts w:hint="eastAsia"/>
              </w:rPr>
            </w:pPr>
            <w:r>
              <w:t>2.</w:t>
            </w:r>
            <w:r>
              <w:rPr>
                <w:rFonts w:hint="eastAsia"/>
              </w:rPr>
              <w:t>工程勘察文件</w:t>
            </w:r>
          </w:p>
        </w:tc>
        <w:tc>
          <w:tcPr>
            <w:tcW w:w="1134" w:type="dxa"/>
            <w:vAlign w:val="center"/>
          </w:tcPr>
          <w:p w14:paraId="09A78855" w14:textId="77777777" w:rsidR="007B6F95" w:rsidRDefault="007B6F95">
            <w:pPr>
              <w:pStyle w:val="TableParagraph"/>
              <w:rPr>
                <w:rFonts w:hint="eastAsia"/>
                <w:highlight w:val="yellow"/>
              </w:rPr>
            </w:pPr>
          </w:p>
        </w:tc>
        <w:tc>
          <w:tcPr>
            <w:tcW w:w="2126" w:type="dxa"/>
            <w:vAlign w:val="center"/>
          </w:tcPr>
          <w:p w14:paraId="7B25EA56" w14:textId="77777777" w:rsidR="007B6F95" w:rsidRDefault="007B6F95">
            <w:pPr>
              <w:pStyle w:val="TableParagraph"/>
              <w:rPr>
                <w:rFonts w:hint="eastAsia"/>
                <w:highlight w:val="yellow"/>
              </w:rPr>
            </w:pPr>
          </w:p>
        </w:tc>
        <w:tc>
          <w:tcPr>
            <w:tcW w:w="1781" w:type="dxa"/>
            <w:vAlign w:val="center"/>
          </w:tcPr>
          <w:p w14:paraId="789BCDB0" w14:textId="77777777" w:rsidR="007B6F95" w:rsidRDefault="007B6F95">
            <w:pPr>
              <w:pStyle w:val="TableParagraph"/>
              <w:rPr>
                <w:rFonts w:hint="eastAsia"/>
              </w:rPr>
            </w:pPr>
          </w:p>
        </w:tc>
      </w:tr>
      <w:tr w:rsidR="007B6F95" w14:paraId="34FB5061" w14:textId="77777777">
        <w:trPr>
          <w:trHeight w:val="469"/>
          <w:jc w:val="center"/>
        </w:trPr>
        <w:tc>
          <w:tcPr>
            <w:tcW w:w="3749" w:type="dxa"/>
            <w:vAlign w:val="center"/>
          </w:tcPr>
          <w:p w14:paraId="7D837DDB" w14:textId="77777777" w:rsidR="007B6F95" w:rsidRDefault="00000000">
            <w:pPr>
              <w:pStyle w:val="TableParagraph"/>
              <w:rPr>
                <w:rFonts w:hint="eastAsia"/>
              </w:rPr>
            </w:pPr>
            <w:r>
              <w:t>3.</w:t>
            </w:r>
            <w:r>
              <w:rPr>
                <w:rFonts w:hint="eastAsia"/>
              </w:rPr>
              <w:t>工程设计及施工图纸</w:t>
            </w:r>
          </w:p>
        </w:tc>
        <w:tc>
          <w:tcPr>
            <w:tcW w:w="1134" w:type="dxa"/>
            <w:vAlign w:val="center"/>
          </w:tcPr>
          <w:p w14:paraId="38802A34" w14:textId="77777777" w:rsidR="007B6F95" w:rsidRDefault="007B6F95">
            <w:pPr>
              <w:pStyle w:val="TableParagraph"/>
              <w:rPr>
                <w:rFonts w:hint="eastAsia"/>
                <w:highlight w:val="yellow"/>
              </w:rPr>
            </w:pPr>
          </w:p>
        </w:tc>
        <w:tc>
          <w:tcPr>
            <w:tcW w:w="2126" w:type="dxa"/>
            <w:vAlign w:val="center"/>
          </w:tcPr>
          <w:p w14:paraId="27DFD93F" w14:textId="77777777" w:rsidR="007B6F95" w:rsidRDefault="007B6F95">
            <w:pPr>
              <w:pStyle w:val="TableParagraph"/>
              <w:rPr>
                <w:rFonts w:hint="eastAsia"/>
                <w:highlight w:val="yellow"/>
              </w:rPr>
            </w:pPr>
          </w:p>
        </w:tc>
        <w:tc>
          <w:tcPr>
            <w:tcW w:w="1781" w:type="dxa"/>
            <w:vAlign w:val="center"/>
          </w:tcPr>
          <w:p w14:paraId="519DFCE2" w14:textId="77777777" w:rsidR="007B6F95" w:rsidRDefault="007B6F95">
            <w:pPr>
              <w:pStyle w:val="TableParagraph"/>
              <w:rPr>
                <w:rFonts w:hint="eastAsia"/>
              </w:rPr>
            </w:pPr>
          </w:p>
        </w:tc>
      </w:tr>
      <w:tr w:rsidR="007B6F95" w14:paraId="40FC3996" w14:textId="77777777">
        <w:trPr>
          <w:trHeight w:val="469"/>
          <w:jc w:val="center"/>
        </w:trPr>
        <w:tc>
          <w:tcPr>
            <w:tcW w:w="3749" w:type="dxa"/>
            <w:vAlign w:val="center"/>
          </w:tcPr>
          <w:p w14:paraId="284770C2" w14:textId="77777777" w:rsidR="007B6F95" w:rsidRDefault="00000000">
            <w:pPr>
              <w:pStyle w:val="TableParagraph"/>
              <w:rPr>
                <w:rFonts w:hint="eastAsia"/>
              </w:rPr>
            </w:pPr>
            <w:r>
              <w:t>4.</w:t>
            </w:r>
            <w:r>
              <w:rPr>
                <w:rFonts w:hint="eastAsia"/>
              </w:rPr>
              <w:t>工程承包合同及其他相关合同</w:t>
            </w:r>
          </w:p>
        </w:tc>
        <w:tc>
          <w:tcPr>
            <w:tcW w:w="1134" w:type="dxa"/>
            <w:vAlign w:val="center"/>
          </w:tcPr>
          <w:p w14:paraId="57BD7BF2" w14:textId="77777777" w:rsidR="007B6F95" w:rsidRDefault="007B6F95">
            <w:pPr>
              <w:pStyle w:val="TableParagraph"/>
              <w:rPr>
                <w:rFonts w:hint="eastAsia"/>
                <w:highlight w:val="yellow"/>
              </w:rPr>
            </w:pPr>
          </w:p>
        </w:tc>
        <w:tc>
          <w:tcPr>
            <w:tcW w:w="2126" w:type="dxa"/>
            <w:vAlign w:val="center"/>
          </w:tcPr>
          <w:p w14:paraId="1B48D8F8" w14:textId="77777777" w:rsidR="007B6F95" w:rsidRDefault="007B6F95">
            <w:pPr>
              <w:pStyle w:val="TableParagraph"/>
              <w:rPr>
                <w:rFonts w:hint="eastAsia"/>
                <w:highlight w:val="yellow"/>
              </w:rPr>
            </w:pPr>
          </w:p>
        </w:tc>
        <w:tc>
          <w:tcPr>
            <w:tcW w:w="1781" w:type="dxa"/>
            <w:vAlign w:val="center"/>
          </w:tcPr>
          <w:p w14:paraId="54B864B4" w14:textId="77777777" w:rsidR="007B6F95" w:rsidRDefault="007B6F95">
            <w:pPr>
              <w:pStyle w:val="TableParagraph"/>
              <w:rPr>
                <w:rFonts w:hint="eastAsia"/>
              </w:rPr>
            </w:pPr>
          </w:p>
        </w:tc>
      </w:tr>
      <w:tr w:rsidR="007B6F95" w14:paraId="22968294" w14:textId="77777777">
        <w:trPr>
          <w:trHeight w:val="467"/>
          <w:jc w:val="center"/>
        </w:trPr>
        <w:tc>
          <w:tcPr>
            <w:tcW w:w="3749" w:type="dxa"/>
            <w:vAlign w:val="center"/>
          </w:tcPr>
          <w:p w14:paraId="273A146C" w14:textId="77777777" w:rsidR="007B6F95" w:rsidRDefault="00000000">
            <w:pPr>
              <w:pStyle w:val="TableParagraph"/>
              <w:rPr>
                <w:rFonts w:hint="eastAsia"/>
              </w:rPr>
            </w:pPr>
            <w:r>
              <w:t>5.</w:t>
            </w:r>
            <w:r>
              <w:rPr>
                <w:rFonts w:hint="eastAsia"/>
              </w:rPr>
              <w:t>施工许可文件</w:t>
            </w:r>
          </w:p>
        </w:tc>
        <w:tc>
          <w:tcPr>
            <w:tcW w:w="1134" w:type="dxa"/>
            <w:vAlign w:val="center"/>
          </w:tcPr>
          <w:p w14:paraId="7A2E4068" w14:textId="77777777" w:rsidR="007B6F95" w:rsidRDefault="007B6F95">
            <w:pPr>
              <w:pStyle w:val="TableParagraph"/>
              <w:rPr>
                <w:rFonts w:hint="eastAsia"/>
                <w:highlight w:val="yellow"/>
              </w:rPr>
            </w:pPr>
          </w:p>
        </w:tc>
        <w:tc>
          <w:tcPr>
            <w:tcW w:w="2126" w:type="dxa"/>
            <w:vAlign w:val="center"/>
          </w:tcPr>
          <w:p w14:paraId="5B69D96E" w14:textId="77777777" w:rsidR="007B6F95" w:rsidRDefault="007B6F95">
            <w:pPr>
              <w:pStyle w:val="TableParagraph"/>
              <w:rPr>
                <w:rFonts w:hint="eastAsia"/>
                <w:highlight w:val="yellow"/>
              </w:rPr>
            </w:pPr>
          </w:p>
        </w:tc>
        <w:tc>
          <w:tcPr>
            <w:tcW w:w="1781" w:type="dxa"/>
            <w:vAlign w:val="center"/>
          </w:tcPr>
          <w:p w14:paraId="06C73059" w14:textId="77777777" w:rsidR="007B6F95" w:rsidRDefault="007B6F95">
            <w:pPr>
              <w:pStyle w:val="TableParagraph"/>
              <w:rPr>
                <w:rFonts w:hint="eastAsia"/>
              </w:rPr>
            </w:pPr>
          </w:p>
        </w:tc>
      </w:tr>
      <w:tr w:rsidR="007B6F95" w14:paraId="57FFC9FE" w14:textId="77777777">
        <w:trPr>
          <w:trHeight w:val="467"/>
          <w:jc w:val="center"/>
        </w:trPr>
        <w:tc>
          <w:tcPr>
            <w:tcW w:w="3749" w:type="dxa"/>
            <w:vAlign w:val="center"/>
          </w:tcPr>
          <w:p w14:paraId="031C1CBE" w14:textId="77777777" w:rsidR="007B6F95" w:rsidRDefault="00000000">
            <w:pPr>
              <w:pStyle w:val="TableParagraph"/>
              <w:rPr>
                <w:rFonts w:hint="eastAsia"/>
              </w:rPr>
            </w:pPr>
            <w:r>
              <w:t>6.</w:t>
            </w:r>
            <w:r>
              <w:rPr>
                <w:rFonts w:hint="eastAsia"/>
              </w:rPr>
              <w:t>其他文件</w:t>
            </w:r>
          </w:p>
        </w:tc>
        <w:tc>
          <w:tcPr>
            <w:tcW w:w="1134" w:type="dxa"/>
            <w:vAlign w:val="center"/>
          </w:tcPr>
          <w:p w14:paraId="6887689B" w14:textId="77777777" w:rsidR="007B6F95" w:rsidRDefault="007B6F95">
            <w:pPr>
              <w:pStyle w:val="TableParagraph"/>
              <w:rPr>
                <w:rFonts w:hint="eastAsia"/>
                <w:highlight w:val="yellow"/>
              </w:rPr>
            </w:pPr>
          </w:p>
        </w:tc>
        <w:tc>
          <w:tcPr>
            <w:tcW w:w="2126" w:type="dxa"/>
            <w:vAlign w:val="center"/>
          </w:tcPr>
          <w:p w14:paraId="2DC4FC5F" w14:textId="77777777" w:rsidR="007B6F95" w:rsidRDefault="007B6F95">
            <w:pPr>
              <w:pStyle w:val="TableParagraph"/>
              <w:rPr>
                <w:rFonts w:hint="eastAsia"/>
                <w:highlight w:val="yellow"/>
              </w:rPr>
            </w:pPr>
          </w:p>
        </w:tc>
        <w:tc>
          <w:tcPr>
            <w:tcW w:w="1781" w:type="dxa"/>
            <w:vAlign w:val="center"/>
          </w:tcPr>
          <w:p w14:paraId="79128EDE" w14:textId="77777777" w:rsidR="007B6F95" w:rsidRDefault="007B6F95">
            <w:pPr>
              <w:pStyle w:val="TableParagraph"/>
              <w:rPr>
                <w:rFonts w:hint="eastAsia"/>
              </w:rPr>
            </w:pPr>
          </w:p>
        </w:tc>
      </w:tr>
    </w:tbl>
    <w:p w14:paraId="0AF4EC1E" w14:textId="77777777" w:rsidR="007B6F95" w:rsidRDefault="00000000">
      <w:pPr>
        <w:spacing w:line="360" w:lineRule="auto"/>
        <w:ind w:firstLineChars="200" w:firstLine="482"/>
        <w:rPr>
          <w:rFonts w:ascii="宋体" w:eastAsia="宋体" w:hAnsi="宋体" w:hint="eastAsia"/>
          <w:b/>
          <w:sz w:val="24"/>
          <w:szCs w:val="24"/>
        </w:rPr>
      </w:pPr>
      <w:r>
        <w:rPr>
          <w:rFonts w:ascii="宋体" w:eastAsia="宋体" w:hAnsi="宋体"/>
          <w:b/>
          <w:sz w:val="24"/>
          <w:szCs w:val="24"/>
        </w:rPr>
        <w:t>B-4委托人提供的设备</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592"/>
        <w:gridCol w:w="2130"/>
        <w:gridCol w:w="2332"/>
      </w:tblGrid>
      <w:tr w:rsidR="007B6F95" w14:paraId="62B89FF3" w14:textId="77777777">
        <w:trPr>
          <w:trHeight w:val="467"/>
          <w:jc w:val="center"/>
        </w:trPr>
        <w:tc>
          <w:tcPr>
            <w:tcW w:w="2989" w:type="dxa"/>
          </w:tcPr>
          <w:p w14:paraId="71130261" w14:textId="77777777" w:rsidR="007B6F95" w:rsidRDefault="00000000">
            <w:pPr>
              <w:pStyle w:val="TableParagraph"/>
              <w:rPr>
                <w:rFonts w:hint="eastAsia"/>
              </w:rPr>
            </w:pPr>
            <w:r>
              <w:rPr>
                <w:rFonts w:hint="eastAsia"/>
              </w:rPr>
              <w:t>名称</w:t>
            </w:r>
          </w:p>
        </w:tc>
        <w:tc>
          <w:tcPr>
            <w:tcW w:w="1592" w:type="dxa"/>
          </w:tcPr>
          <w:p w14:paraId="014F2805" w14:textId="77777777" w:rsidR="007B6F95" w:rsidRDefault="00000000">
            <w:pPr>
              <w:pStyle w:val="TableParagraph"/>
              <w:rPr>
                <w:rFonts w:hint="eastAsia"/>
              </w:rPr>
            </w:pPr>
            <w:r>
              <w:rPr>
                <w:rFonts w:hint="eastAsia"/>
              </w:rPr>
              <w:t>数量</w:t>
            </w:r>
          </w:p>
        </w:tc>
        <w:tc>
          <w:tcPr>
            <w:tcW w:w="2130" w:type="dxa"/>
          </w:tcPr>
          <w:p w14:paraId="54BF0721" w14:textId="77777777" w:rsidR="007B6F95" w:rsidRDefault="00000000">
            <w:pPr>
              <w:pStyle w:val="TableParagraph"/>
              <w:rPr>
                <w:rFonts w:hint="eastAsia"/>
              </w:rPr>
            </w:pPr>
            <w:r>
              <w:rPr>
                <w:rFonts w:hint="eastAsia"/>
              </w:rPr>
              <w:t>型号与规格</w:t>
            </w:r>
          </w:p>
        </w:tc>
        <w:tc>
          <w:tcPr>
            <w:tcW w:w="2332" w:type="dxa"/>
          </w:tcPr>
          <w:p w14:paraId="3F81697C" w14:textId="77777777" w:rsidR="007B6F95" w:rsidRDefault="00000000">
            <w:pPr>
              <w:pStyle w:val="TableParagraph"/>
              <w:rPr>
                <w:rFonts w:hint="eastAsia"/>
              </w:rPr>
            </w:pPr>
            <w:r>
              <w:rPr>
                <w:rFonts w:hint="eastAsia"/>
              </w:rPr>
              <w:t>提供时间</w:t>
            </w:r>
          </w:p>
        </w:tc>
      </w:tr>
      <w:tr w:rsidR="007B6F95" w14:paraId="7E71A617" w14:textId="77777777">
        <w:trPr>
          <w:trHeight w:val="470"/>
          <w:jc w:val="center"/>
        </w:trPr>
        <w:tc>
          <w:tcPr>
            <w:tcW w:w="2989" w:type="dxa"/>
          </w:tcPr>
          <w:p w14:paraId="5FDD0850" w14:textId="77777777" w:rsidR="007B6F95" w:rsidRDefault="00000000">
            <w:pPr>
              <w:pStyle w:val="TableParagraph"/>
              <w:rPr>
                <w:rFonts w:hint="eastAsia"/>
              </w:rPr>
            </w:pPr>
            <w:r>
              <w:t>1.</w:t>
            </w:r>
            <w:r>
              <w:rPr>
                <w:rFonts w:hint="eastAsia"/>
              </w:rPr>
              <w:t>通讯设备</w:t>
            </w:r>
          </w:p>
        </w:tc>
        <w:tc>
          <w:tcPr>
            <w:tcW w:w="1592" w:type="dxa"/>
          </w:tcPr>
          <w:p w14:paraId="3D94D980" w14:textId="77777777" w:rsidR="007B6F95" w:rsidRDefault="007B6F95">
            <w:pPr>
              <w:pStyle w:val="TableParagraph"/>
              <w:rPr>
                <w:rFonts w:hint="eastAsia"/>
              </w:rPr>
            </w:pPr>
          </w:p>
        </w:tc>
        <w:tc>
          <w:tcPr>
            <w:tcW w:w="2130" w:type="dxa"/>
          </w:tcPr>
          <w:p w14:paraId="1268E7AF" w14:textId="77777777" w:rsidR="007B6F95" w:rsidRDefault="007B6F95">
            <w:pPr>
              <w:pStyle w:val="TableParagraph"/>
              <w:rPr>
                <w:rFonts w:hint="eastAsia"/>
              </w:rPr>
            </w:pPr>
          </w:p>
        </w:tc>
        <w:tc>
          <w:tcPr>
            <w:tcW w:w="2332" w:type="dxa"/>
            <w:vMerge w:val="restart"/>
            <w:vAlign w:val="center"/>
          </w:tcPr>
          <w:p w14:paraId="5D8CD26E" w14:textId="77777777" w:rsidR="007B6F95" w:rsidRDefault="00000000">
            <w:pPr>
              <w:pStyle w:val="TableParagraph"/>
              <w:rPr>
                <w:rFonts w:hint="eastAsia"/>
              </w:rPr>
            </w:pPr>
            <w:r>
              <w:rPr>
                <w:rFonts w:hint="eastAsia"/>
              </w:rPr>
              <w:t>由监理人自行解决</w:t>
            </w:r>
          </w:p>
        </w:tc>
      </w:tr>
      <w:tr w:rsidR="007B6F95" w14:paraId="50640669" w14:textId="77777777">
        <w:trPr>
          <w:trHeight w:val="467"/>
          <w:jc w:val="center"/>
        </w:trPr>
        <w:tc>
          <w:tcPr>
            <w:tcW w:w="2989" w:type="dxa"/>
          </w:tcPr>
          <w:p w14:paraId="68FDC247" w14:textId="77777777" w:rsidR="007B6F95" w:rsidRDefault="00000000">
            <w:pPr>
              <w:pStyle w:val="TableParagraph"/>
              <w:rPr>
                <w:rFonts w:hint="eastAsia"/>
              </w:rPr>
            </w:pPr>
            <w:r>
              <w:t>2.</w:t>
            </w:r>
            <w:r>
              <w:rPr>
                <w:rFonts w:hint="eastAsia"/>
              </w:rPr>
              <w:t>办公设备</w:t>
            </w:r>
          </w:p>
        </w:tc>
        <w:tc>
          <w:tcPr>
            <w:tcW w:w="1592" w:type="dxa"/>
          </w:tcPr>
          <w:p w14:paraId="6A131CCB" w14:textId="77777777" w:rsidR="007B6F95" w:rsidRDefault="007B6F95">
            <w:pPr>
              <w:pStyle w:val="TableParagraph"/>
              <w:rPr>
                <w:rFonts w:hint="eastAsia"/>
              </w:rPr>
            </w:pPr>
          </w:p>
        </w:tc>
        <w:tc>
          <w:tcPr>
            <w:tcW w:w="2130" w:type="dxa"/>
          </w:tcPr>
          <w:p w14:paraId="7A449360" w14:textId="77777777" w:rsidR="007B6F95" w:rsidRDefault="007B6F95">
            <w:pPr>
              <w:pStyle w:val="TableParagraph"/>
              <w:rPr>
                <w:rFonts w:hint="eastAsia"/>
              </w:rPr>
            </w:pPr>
          </w:p>
        </w:tc>
        <w:tc>
          <w:tcPr>
            <w:tcW w:w="2332" w:type="dxa"/>
            <w:vMerge/>
          </w:tcPr>
          <w:p w14:paraId="33D6BED7" w14:textId="77777777" w:rsidR="007B6F95" w:rsidRDefault="007B6F95">
            <w:pPr>
              <w:spacing w:line="360" w:lineRule="auto"/>
              <w:ind w:firstLineChars="200" w:firstLine="480"/>
              <w:rPr>
                <w:rFonts w:ascii="宋体" w:eastAsia="宋体" w:hAnsi="宋体" w:hint="eastAsia"/>
                <w:sz w:val="24"/>
                <w:szCs w:val="24"/>
              </w:rPr>
            </w:pPr>
          </w:p>
        </w:tc>
      </w:tr>
      <w:tr w:rsidR="007B6F95" w14:paraId="569EAFEF" w14:textId="77777777">
        <w:trPr>
          <w:trHeight w:val="467"/>
          <w:jc w:val="center"/>
        </w:trPr>
        <w:tc>
          <w:tcPr>
            <w:tcW w:w="2989" w:type="dxa"/>
          </w:tcPr>
          <w:p w14:paraId="2856CEDA" w14:textId="77777777" w:rsidR="007B6F95" w:rsidRDefault="00000000">
            <w:pPr>
              <w:pStyle w:val="TableParagraph"/>
              <w:rPr>
                <w:rFonts w:hint="eastAsia"/>
              </w:rPr>
            </w:pPr>
            <w:r>
              <w:t>3.</w:t>
            </w:r>
            <w:r>
              <w:rPr>
                <w:rFonts w:hint="eastAsia"/>
              </w:rPr>
              <w:t>交通工具</w:t>
            </w:r>
          </w:p>
        </w:tc>
        <w:tc>
          <w:tcPr>
            <w:tcW w:w="1592" w:type="dxa"/>
          </w:tcPr>
          <w:p w14:paraId="254A3978" w14:textId="77777777" w:rsidR="007B6F95" w:rsidRDefault="007B6F95">
            <w:pPr>
              <w:pStyle w:val="TableParagraph"/>
              <w:rPr>
                <w:rFonts w:hint="eastAsia"/>
              </w:rPr>
            </w:pPr>
          </w:p>
        </w:tc>
        <w:tc>
          <w:tcPr>
            <w:tcW w:w="2130" w:type="dxa"/>
          </w:tcPr>
          <w:p w14:paraId="2B8B73E2" w14:textId="77777777" w:rsidR="007B6F95" w:rsidRDefault="007B6F95">
            <w:pPr>
              <w:pStyle w:val="TableParagraph"/>
              <w:rPr>
                <w:rFonts w:hint="eastAsia"/>
              </w:rPr>
            </w:pPr>
          </w:p>
        </w:tc>
        <w:tc>
          <w:tcPr>
            <w:tcW w:w="2332" w:type="dxa"/>
            <w:vMerge/>
          </w:tcPr>
          <w:p w14:paraId="1FE95CED" w14:textId="77777777" w:rsidR="007B6F95" w:rsidRDefault="007B6F95">
            <w:pPr>
              <w:spacing w:line="360" w:lineRule="auto"/>
              <w:ind w:firstLineChars="200" w:firstLine="480"/>
              <w:rPr>
                <w:rFonts w:ascii="宋体" w:eastAsia="宋体" w:hAnsi="宋体" w:hint="eastAsia"/>
                <w:sz w:val="24"/>
                <w:szCs w:val="24"/>
              </w:rPr>
            </w:pPr>
          </w:p>
        </w:tc>
      </w:tr>
      <w:tr w:rsidR="007B6F95" w14:paraId="392F5787" w14:textId="77777777">
        <w:trPr>
          <w:trHeight w:val="467"/>
          <w:jc w:val="center"/>
        </w:trPr>
        <w:tc>
          <w:tcPr>
            <w:tcW w:w="2989" w:type="dxa"/>
          </w:tcPr>
          <w:p w14:paraId="20D05ABD" w14:textId="77777777" w:rsidR="007B6F95" w:rsidRDefault="00000000">
            <w:pPr>
              <w:pStyle w:val="TableParagraph"/>
              <w:rPr>
                <w:rFonts w:hint="eastAsia"/>
              </w:rPr>
            </w:pPr>
            <w:r>
              <w:t>4.</w:t>
            </w:r>
            <w:r>
              <w:rPr>
                <w:rFonts w:hint="eastAsia"/>
              </w:rPr>
              <w:t>检测和试验设备</w:t>
            </w:r>
          </w:p>
        </w:tc>
        <w:tc>
          <w:tcPr>
            <w:tcW w:w="1592" w:type="dxa"/>
          </w:tcPr>
          <w:p w14:paraId="7435C240" w14:textId="77777777" w:rsidR="007B6F95" w:rsidRDefault="007B6F95">
            <w:pPr>
              <w:pStyle w:val="TableParagraph"/>
              <w:rPr>
                <w:rFonts w:hint="eastAsia"/>
              </w:rPr>
            </w:pPr>
          </w:p>
        </w:tc>
        <w:tc>
          <w:tcPr>
            <w:tcW w:w="2130" w:type="dxa"/>
          </w:tcPr>
          <w:p w14:paraId="4D69F6ED" w14:textId="77777777" w:rsidR="007B6F95" w:rsidRDefault="007B6F95">
            <w:pPr>
              <w:pStyle w:val="TableParagraph"/>
              <w:rPr>
                <w:rFonts w:hint="eastAsia"/>
              </w:rPr>
            </w:pPr>
          </w:p>
        </w:tc>
        <w:tc>
          <w:tcPr>
            <w:tcW w:w="2332" w:type="dxa"/>
            <w:vMerge/>
          </w:tcPr>
          <w:p w14:paraId="7532CEAA" w14:textId="77777777" w:rsidR="007B6F95" w:rsidRDefault="007B6F95">
            <w:pPr>
              <w:spacing w:line="360" w:lineRule="auto"/>
              <w:ind w:firstLineChars="200" w:firstLine="480"/>
              <w:rPr>
                <w:rFonts w:ascii="宋体" w:eastAsia="宋体" w:hAnsi="宋体" w:hint="eastAsia"/>
                <w:sz w:val="24"/>
                <w:szCs w:val="24"/>
              </w:rPr>
            </w:pPr>
          </w:p>
        </w:tc>
      </w:tr>
    </w:tbl>
    <w:p w14:paraId="683DB4FA" w14:textId="77777777" w:rsidR="007B6F95"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br w:type="page"/>
      </w:r>
    </w:p>
    <w:p w14:paraId="2254B9FB" w14:textId="77777777" w:rsidR="007B6F95" w:rsidRDefault="00000000">
      <w:pPr>
        <w:spacing w:line="360" w:lineRule="auto"/>
        <w:ind w:firstLineChars="200" w:firstLine="482"/>
        <w:rPr>
          <w:rFonts w:ascii="宋体" w:eastAsia="宋体" w:hAnsi="宋体" w:hint="eastAsia"/>
          <w:b/>
          <w:sz w:val="24"/>
          <w:szCs w:val="24"/>
          <w:lang w:eastAsia="zh-CN"/>
        </w:rPr>
      </w:pPr>
      <w:r>
        <w:rPr>
          <w:rFonts w:ascii="宋体" w:eastAsia="宋体" w:hAnsi="宋体"/>
          <w:b/>
          <w:sz w:val="24"/>
          <w:szCs w:val="24"/>
          <w:lang w:eastAsia="zh-CN"/>
        </w:rPr>
        <w:lastRenderedPageBreak/>
        <w:t>附件</w:t>
      </w:r>
      <w:r>
        <w:rPr>
          <w:rFonts w:ascii="宋体" w:eastAsia="宋体" w:hAnsi="宋体" w:hint="eastAsia"/>
          <w:b/>
          <w:sz w:val="24"/>
          <w:szCs w:val="24"/>
          <w:lang w:eastAsia="zh-CN"/>
        </w:rPr>
        <w:t>：</w:t>
      </w:r>
      <w:r>
        <w:rPr>
          <w:rFonts w:ascii="宋体" w:eastAsia="宋体" w:hAnsi="宋体"/>
          <w:b/>
          <w:sz w:val="24"/>
          <w:szCs w:val="24"/>
          <w:lang w:eastAsia="zh-CN"/>
        </w:rPr>
        <w:t>工程廉政协议</w:t>
      </w:r>
    </w:p>
    <w:p w14:paraId="276F9FE3" w14:textId="77777777" w:rsidR="007B6F95" w:rsidRDefault="00000000">
      <w:pPr>
        <w:pStyle w:val="a7"/>
        <w:spacing w:line="360" w:lineRule="auto"/>
        <w:ind w:firstLineChars="200" w:firstLine="602"/>
        <w:jc w:val="center"/>
        <w:rPr>
          <w:rFonts w:hint="eastAsia"/>
          <w:b/>
          <w:sz w:val="30"/>
          <w:szCs w:val="30"/>
          <w:lang w:eastAsia="zh-CN"/>
        </w:rPr>
      </w:pPr>
      <w:r>
        <w:rPr>
          <w:b/>
          <w:sz w:val="30"/>
          <w:szCs w:val="30"/>
          <w:lang w:eastAsia="zh-CN"/>
        </w:rPr>
        <w:t>工程廉政协议</w:t>
      </w:r>
    </w:p>
    <w:p w14:paraId="005588CE" w14:textId="77777777" w:rsidR="007B6F95" w:rsidRDefault="00000000">
      <w:pPr>
        <w:pStyle w:val="a7"/>
        <w:tabs>
          <w:tab w:val="left" w:pos="2968"/>
        </w:tabs>
        <w:spacing w:line="360" w:lineRule="auto"/>
        <w:ind w:firstLineChars="200" w:firstLine="480"/>
        <w:rPr>
          <w:rFonts w:hint="eastAsia"/>
          <w:sz w:val="24"/>
          <w:szCs w:val="24"/>
          <w:lang w:eastAsia="zh-CN"/>
        </w:rPr>
      </w:pPr>
      <w:r>
        <w:rPr>
          <w:sz w:val="24"/>
          <w:szCs w:val="24"/>
          <w:lang w:eastAsia="zh-CN"/>
        </w:rPr>
        <w:t>甲方</w:t>
      </w:r>
      <w:r>
        <w:rPr>
          <w:spacing w:val="-3"/>
          <w:sz w:val="24"/>
          <w:szCs w:val="24"/>
          <w:lang w:eastAsia="zh-CN"/>
        </w:rPr>
        <w:t>：</w:t>
      </w:r>
      <w:r>
        <w:rPr>
          <w:sz w:val="24"/>
          <w:szCs w:val="24"/>
          <w:u w:val="single"/>
          <w:lang w:eastAsia="zh-CN"/>
        </w:rPr>
        <w:tab/>
      </w:r>
    </w:p>
    <w:p w14:paraId="6C6E094C" w14:textId="77777777" w:rsidR="007B6F95" w:rsidRDefault="00000000">
      <w:pPr>
        <w:pStyle w:val="a7"/>
        <w:tabs>
          <w:tab w:val="left" w:pos="2956"/>
        </w:tabs>
        <w:spacing w:line="360" w:lineRule="auto"/>
        <w:ind w:firstLineChars="200" w:firstLine="480"/>
        <w:rPr>
          <w:rFonts w:hint="eastAsia"/>
          <w:sz w:val="24"/>
          <w:szCs w:val="24"/>
          <w:lang w:eastAsia="zh-CN"/>
        </w:rPr>
      </w:pPr>
      <w:r>
        <w:rPr>
          <w:sz w:val="24"/>
          <w:szCs w:val="24"/>
          <w:lang w:eastAsia="zh-CN"/>
        </w:rPr>
        <w:t>乙方</w:t>
      </w:r>
      <w:r>
        <w:rPr>
          <w:spacing w:val="-3"/>
          <w:sz w:val="24"/>
          <w:szCs w:val="24"/>
          <w:lang w:eastAsia="zh-CN"/>
        </w:rPr>
        <w:t>：</w:t>
      </w:r>
      <w:r>
        <w:rPr>
          <w:sz w:val="24"/>
          <w:szCs w:val="24"/>
          <w:u w:val="single"/>
          <w:lang w:eastAsia="zh-CN"/>
        </w:rPr>
        <w:tab/>
      </w:r>
    </w:p>
    <w:p w14:paraId="546786DF" w14:textId="77777777" w:rsidR="007B6F95" w:rsidRDefault="00000000">
      <w:pPr>
        <w:pStyle w:val="a7"/>
        <w:spacing w:line="360" w:lineRule="auto"/>
        <w:ind w:firstLineChars="200" w:firstLine="480"/>
        <w:jc w:val="both"/>
        <w:rPr>
          <w:rFonts w:hint="eastAsia"/>
          <w:spacing w:val="-13"/>
          <w:sz w:val="24"/>
          <w:szCs w:val="24"/>
          <w:lang w:eastAsia="zh-CN"/>
        </w:rPr>
      </w:pPr>
      <w:r>
        <w:rPr>
          <w:sz w:val="24"/>
          <w:szCs w:val="24"/>
          <w:lang w:eastAsia="zh-CN"/>
        </w:rPr>
        <w:t>为从源头上加强管理、堵塞漏洞、预防腐败，依法组织实施好市属重点工程建设，确保财政资金的安全，保证工程建设廉洁、高效、优质，根据中央、省、市关于党风廉政建设的有关规定，甲、乙双方就</w:t>
      </w:r>
      <w:r>
        <w:rPr>
          <w:rFonts w:hint="eastAsia"/>
          <w:sz w:val="24"/>
          <w:szCs w:val="24"/>
          <w:u w:val="single"/>
          <w:lang w:eastAsia="zh-CN"/>
        </w:rPr>
        <w:t xml:space="preserve">     项目</w:t>
      </w:r>
      <w:r>
        <w:rPr>
          <w:sz w:val="24"/>
          <w:szCs w:val="24"/>
          <w:lang w:eastAsia="zh-CN"/>
        </w:rPr>
        <w:t>建设过程中的廉</w:t>
      </w:r>
      <w:r>
        <w:rPr>
          <w:spacing w:val="-3"/>
          <w:sz w:val="24"/>
          <w:szCs w:val="24"/>
          <w:lang w:eastAsia="zh-CN"/>
        </w:rPr>
        <w:t>政</w:t>
      </w:r>
      <w:r>
        <w:rPr>
          <w:sz w:val="24"/>
          <w:szCs w:val="24"/>
          <w:lang w:eastAsia="zh-CN"/>
        </w:rPr>
        <w:t>建</w:t>
      </w:r>
      <w:r>
        <w:rPr>
          <w:spacing w:val="-3"/>
          <w:sz w:val="24"/>
          <w:szCs w:val="24"/>
          <w:lang w:eastAsia="zh-CN"/>
        </w:rPr>
        <w:t>设</w:t>
      </w:r>
      <w:r>
        <w:rPr>
          <w:sz w:val="24"/>
          <w:szCs w:val="24"/>
          <w:lang w:eastAsia="zh-CN"/>
        </w:rPr>
        <w:t>要</w:t>
      </w:r>
      <w:r>
        <w:rPr>
          <w:spacing w:val="-3"/>
          <w:sz w:val="24"/>
          <w:szCs w:val="24"/>
          <w:lang w:eastAsia="zh-CN"/>
        </w:rPr>
        <w:t>求</w:t>
      </w:r>
      <w:r>
        <w:rPr>
          <w:sz w:val="24"/>
          <w:szCs w:val="24"/>
          <w:lang w:eastAsia="zh-CN"/>
        </w:rPr>
        <w:t>特</w:t>
      </w:r>
      <w:r>
        <w:rPr>
          <w:spacing w:val="-3"/>
          <w:sz w:val="24"/>
          <w:szCs w:val="24"/>
          <w:lang w:eastAsia="zh-CN"/>
        </w:rPr>
        <w:t>订</w:t>
      </w:r>
      <w:r>
        <w:rPr>
          <w:sz w:val="24"/>
          <w:szCs w:val="24"/>
          <w:lang w:eastAsia="zh-CN"/>
        </w:rPr>
        <w:t>立</w:t>
      </w:r>
      <w:r>
        <w:rPr>
          <w:spacing w:val="-3"/>
          <w:sz w:val="24"/>
          <w:szCs w:val="24"/>
          <w:lang w:eastAsia="zh-CN"/>
        </w:rPr>
        <w:t>如</w:t>
      </w:r>
      <w:r>
        <w:rPr>
          <w:sz w:val="24"/>
          <w:szCs w:val="24"/>
          <w:lang w:eastAsia="zh-CN"/>
        </w:rPr>
        <w:t>下协</w:t>
      </w:r>
      <w:r>
        <w:rPr>
          <w:spacing w:val="-3"/>
          <w:sz w:val="24"/>
          <w:szCs w:val="24"/>
          <w:lang w:eastAsia="zh-CN"/>
        </w:rPr>
        <w:t>议</w:t>
      </w:r>
      <w:r>
        <w:rPr>
          <w:spacing w:val="-13"/>
          <w:sz w:val="24"/>
          <w:szCs w:val="24"/>
          <w:lang w:eastAsia="zh-CN"/>
        </w:rPr>
        <w:t>：</w:t>
      </w:r>
    </w:p>
    <w:p w14:paraId="22ADEE35" w14:textId="77777777" w:rsidR="007B6F95" w:rsidRDefault="00000000">
      <w:pPr>
        <w:pStyle w:val="a7"/>
        <w:spacing w:line="360" w:lineRule="auto"/>
        <w:ind w:firstLineChars="200" w:firstLine="480"/>
        <w:jc w:val="both"/>
        <w:rPr>
          <w:rFonts w:hint="eastAsia"/>
          <w:sz w:val="24"/>
          <w:szCs w:val="24"/>
          <w:lang w:eastAsia="zh-CN"/>
        </w:rPr>
      </w:pPr>
      <w:r>
        <w:rPr>
          <w:sz w:val="24"/>
          <w:szCs w:val="24"/>
          <w:lang w:eastAsia="zh-CN"/>
        </w:rPr>
        <w:t>第一条</w:t>
      </w:r>
      <w:r>
        <w:rPr>
          <w:sz w:val="24"/>
          <w:szCs w:val="24"/>
          <w:lang w:eastAsia="zh-CN"/>
        </w:rPr>
        <w:tab/>
      </w:r>
      <w:r>
        <w:rPr>
          <w:spacing w:val="-3"/>
          <w:sz w:val="24"/>
          <w:szCs w:val="24"/>
          <w:lang w:eastAsia="zh-CN"/>
        </w:rPr>
        <w:t>甲</w:t>
      </w:r>
      <w:r>
        <w:rPr>
          <w:sz w:val="24"/>
          <w:szCs w:val="24"/>
          <w:lang w:eastAsia="zh-CN"/>
        </w:rPr>
        <w:t>、</w:t>
      </w:r>
      <w:r>
        <w:rPr>
          <w:spacing w:val="-3"/>
          <w:sz w:val="24"/>
          <w:szCs w:val="24"/>
          <w:lang w:eastAsia="zh-CN"/>
        </w:rPr>
        <w:t>乙</w:t>
      </w:r>
      <w:r>
        <w:rPr>
          <w:sz w:val="24"/>
          <w:szCs w:val="24"/>
          <w:lang w:eastAsia="zh-CN"/>
        </w:rPr>
        <w:t>双</w:t>
      </w:r>
      <w:r>
        <w:rPr>
          <w:spacing w:val="-3"/>
          <w:sz w:val="24"/>
          <w:szCs w:val="24"/>
          <w:lang w:eastAsia="zh-CN"/>
        </w:rPr>
        <w:t>方</w:t>
      </w:r>
      <w:r>
        <w:rPr>
          <w:sz w:val="24"/>
          <w:szCs w:val="24"/>
          <w:lang w:eastAsia="zh-CN"/>
        </w:rPr>
        <w:t>的</w:t>
      </w:r>
      <w:r>
        <w:rPr>
          <w:spacing w:val="-3"/>
          <w:sz w:val="24"/>
          <w:szCs w:val="24"/>
          <w:lang w:eastAsia="zh-CN"/>
        </w:rPr>
        <w:t>义</w:t>
      </w:r>
      <w:r>
        <w:rPr>
          <w:sz w:val="24"/>
          <w:szCs w:val="24"/>
          <w:lang w:eastAsia="zh-CN"/>
        </w:rPr>
        <w:t>务</w:t>
      </w:r>
      <w:r>
        <w:rPr>
          <w:spacing w:val="-12"/>
          <w:sz w:val="24"/>
          <w:szCs w:val="24"/>
          <w:lang w:eastAsia="zh-CN"/>
        </w:rPr>
        <w:t>：</w:t>
      </w:r>
    </w:p>
    <w:p w14:paraId="05982EE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1、严格遵守国家有关法律法规、启东市建设市场的有关规定以及甲方关于工程建设管理的各项规定；</w:t>
      </w:r>
    </w:p>
    <w:p w14:paraId="3A4B86D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2、严格执行双方签订的工程建设合同文件，自觉按合同办事；</w:t>
      </w:r>
    </w:p>
    <w:p w14:paraId="7E7FDD4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spacing w:val="-11"/>
          <w:sz w:val="24"/>
          <w:szCs w:val="24"/>
          <w:lang w:eastAsia="zh-CN"/>
        </w:rPr>
        <w:t>、双方的业务活动坚持公开、公平、公正、诚信、透明的原则</w:t>
      </w:r>
      <w:r>
        <w:rPr>
          <w:sz w:val="24"/>
          <w:szCs w:val="24"/>
          <w:lang w:eastAsia="zh-CN"/>
        </w:rPr>
        <w:t>（</w:t>
      </w:r>
      <w:r>
        <w:rPr>
          <w:spacing w:val="-3"/>
          <w:sz w:val="24"/>
          <w:szCs w:val="24"/>
          <w:lang w:eastAsia="zh-CN"/>
        </w:rPr>
        <w:t>除法律认定的商业秘密和合同文件另有规定之外</w:t>
      </w:r>
      <w:r>
        <w:rPr>
          <w:sz w:val="24"/>
          <w:szCs w:val="24"/>
          <w:lang w:eastAsia="zh-CN"/>
        </w:rPr>
        <w:t>）</w:t>
      </w:r>
      <w:r>
        <w:rPr>
          <w:spacing w:val="-3"/>
          <w:sz w:val="24"/>
          <w:szCs w:val="24"/>
          <w:lang w:eastAsia="zh-CN"/>
        </w:rPr>
        <w:t>，不得损害国家和集体利益，不得违反工程建设管理规章制度；</w:t>
      </w:r>
    </w:p>
    <w:p w14:paraId="0A591FCD"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4、健全廉政制度，开展廉政教育，公布举报电话，监督并认真查处违法违纪行为；</w:t>
      </w:r>
    </w:p>
    <w:p w14:paraId="1825ACB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w:t>
      </w:r>
      <w:r>
        <w:rPr>
          <w:spacing w:val="-11"/>
          <w:sz w:val="24"/>
          <w:szCs w:val="24"/>
          <w:lang w:eastAsia="zh-CN"/>
        </w:rPr>
        <w:t>、发现对方严重违反本协议义务条款的行为，有及时向对方上级机关或主管部门报告、申诉、建</w:t>
      </w:r>
      <w:r>
        <w:rPr>
          <w:spacing w:val="-6"/>
          <w:sz w:val="24"/>
          <w:szCs w:val="24"/>
          <w:lang w:eastAsia="zh-CN"/>
        </w:rPr>
        <w:t>议处理的权利。</w:t>
      </w:r>
    </w:p>
    <w:p w14:paraId="785F35D3" w14:textId="77777777" w:rsidR="007B6F95" w:rsidRDefault="00000000">
      <w:pPr>
        <w:pStyle w:val="a7"/>
        <w:tabs>
          <w:tab w:val="left" w:pos="1480"/>
        </w:tabs>
        <w:spacing w:line="360" w:lineRule="auto"/>
        <w:ind w:firstLineChars="200" w:firstLine="480"/>
        <w:rPr>
          <w:rFonts w:hint="eastAsia"/>
          <w:sz w:val="24"/>
          <w:szCs w:val="24"/>
          <w:lang w:eastAsia="zh-CN"/>
        </w:rPr>
      </w:pPr>
      <w:r>
        <w:rPr>
          <w:sz w:val="24"/>
          <w:szCs w:val="24"/>
          <w:lang w:eastAsia="zh-CN"/>
        </w:rPr>
        <w:t>第二条</w:t>
      </w:r>
      <w:r>
        <w:rPr>
          <w:sz w:val="24"/>
          <w:szCs w:val="24"/>
          <w:lang w:eastAsia="zh-CN"/>
        </w:rPr>
        <w:tab/>
      </w:r>
      <w:r>
        <w:rPr>
          <w:spacing w:val="-3"/>
          <w:sz w:val="24"/>
          <w:szCs w:val="24"/>
          <w:lang w:eastAsia="zh-CN"/>
        </w:rPr>
        <w:t>甲</w:t>
      </w:r>
      <w:r>
        <w:rPr>
          <w:sz w:val="24"/>
          <w:szCs w:val="24"/>
          <w:lang w:eastAsia="zh-CN"/>
        </w:rPr>
        <w:t>方</w:t>
      </w:r>
      <w:r>
        <w:rPr>
          <w:spacing w:val="-3"/>
          <w:sz w:val="24"/>
          <w:szCs w:val="24"/>
          <w:lang w:eastAsia="zh-CN"/>
        </w:rPr>
        <w:t>必</w:t>
      </w:r>
      <w:r>
        <w:rPr>
          <w:sz w:val="24"/>
          <w:szCs w:val="24"/>
          <w:lang w:eastAsia="zh-CN"/>
        </w:rPr>
        <w:t>须</w:t>
      </w:r>
      <w:r>
        <w:rPr>
          <w:spacing w:val="-3"/>
          <w:sz w:val="24"/>
          <w:szCs w:val="24"/>
          <w:lang w:eastAsia="zh-CN"/>
        </w:rPr>
        <w:t>遵</w:t>
      </w:r>
      <w:r>
        <w:rPr>
          <w:sz w:val="24"/>
          <w:szCs w:val="24"/>
          <w:lang w:eastAsia="zh-CN"/>
        </w:rPr>
        <w:t>守</w:t>
      </w:r>
      <w:r>
        <w:rPr>
          <w:spacing w:val="-3"/>
          <w:sz w:val="24"/>
          <w:szCs w:val="24"/>
          <w:lang w:eastAsia="zh-CN"/>
        </w:rPr>
        <w:t>的</w:t>
      </w:r>
      <w:r>
        <w:rPr>
          <w:sz w:val="24"/>
          <w:szCs w:val="24"/>
          <w:lang w:eastAsia="zh-CN"/>
        </w:rPr>
        <w:t>规定：</w:t>
      </w:r>
    </w:p>
    <w:p w14:paraId="77A0E7F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1、不准索要或接受乙方的宴请、礼品、礼金、购物券、有价证券、各种回扣，以及高消费娱乐活动；</w:t>
      </w:r>
    </w:p>
    <w:p w14:paraId="72EF185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spacing w:val="-12"/>
          <w:sz w:val="24"/>
          <w:szCs w:val="24"/>
          <w:lang w:eastAsia="zh-CN"/>
        </w:rPr>
        <w:t>、不准向乙方报销通讯费、房租费、差旅费、餐费、娱乐费、风景名胜游览费、个人学习费、技</w:t>
      </w:r>
      <w:r>
        <w:rPr>
          <w:spacing w:val="-6"/>
          <w:sz w:val="24"/>
          <w:szCs w:val="24"/>
          <w:lang w:eastAsia="zh-CN"/>
        </w:rPr>
        <w:t>术服务咨询费等又甲方或个人支付的费用；</w:t>
      </w:r>
    </w:p>
    <w:p w14:paraId="59858AF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spacing w:val="-11"/>
          <w:sz w:val="24"/>
          <w:szCs w:val="24"/>
          <w:lang w:eastAsia="zh-CN"/>
        </w:rPr>
        <w:t>、不准要求或者接受乙方为其住房装修、婚丧嫁娶活动、配偶子女的工作安排以及出国出境旅游</w:t>
      </w:r>
      <w:r>
        <w:rPr>
          <w:spacing w:val="-6"/>
          <w:sz w:val="24"/>
          <w:szCs w:val="24"/>
          <w:lang w:eastAsia="zh-CN"/>
        </w:rPr>
        <w:t>等提供方便；</w:t>
      </w:r>
    </w:p>
    <w:p w14:paraId="7330D29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4、不准让自己的配偶、子女、亲属介入乙方承担工程的咨询服务；</w:t>
      </w:r>
    </w:p>
    <w:p w14:paraId="330CA34F" w14:textId="77777777" w:rsidR="007B6F95" w:rsidRDefault="00000000">
      <w:pPr>
        <w:pStyle w:val="a7"/>
        <w:tabs>
          <w:tab w:val="left" w:pos="1480"/>
        </w:tabs>
        <w:spacing w:line="360" w:lineRule="auto"/>
        <w:ind w:firstLineChars="200" w:firstLine="480"/>
        <w:rPr>
          <w:rFonts w:hint="eastAsia"/>
          <w:sz w:val="24"/>
          <w:szCs w:val="24"/>
          <w:lang w:eastAsia="zh-CN"/>
        </w:rPr>
      </w:pPr>
      <w:r>
        <w:rPr>
          <w:sz w:val="24"/>
          <w:szCs w:val="24"/>
          <w:lang w:eastAsia="zh-CN"/>
        </w:rPr>
        <w:t>5、</w:t>
      </w:r>
      <w:r>
        <w:rPr>
          <w:spacing w:val="-3"/>
          <w:sz w:val="24"/>
          <w:szCs w:val="24"/>
          <w:lang w:eastAsia="zh-CN"/>
        </w:rPr>
        <w:t>不</w:t>
      </w:r>
      <w:r>
        <w:rPr>
          <w:sz w:val="24"/>
          <w:szCs w:val="24"/>
          <w:lang w:eastAsia="zh-CN"/>
        </w:rPr>
        <w:t>准</w:t>
      </w:r>
      <w:r>
        <w:rPr>
          <w:spacing w:val="-3"/>
          <w:sz w:val="24"/>
          <w:szCs w:val="24"/>
          <w:lang w:eastAsia="zh-CN"/>
        </w:rPr>
        <w:t>利</w:t>
      </w:r>
      <w:r>
        <w:rPr>
          <w:sz w:val="24"/>
          <w:szCs w:val="24"/>
          <w:lang w:eastAsia="zh-CN"/>
        </w:rPr>
        <w:t>用</w:t>
      </w:r>
      <w:r>
        <w:rPr>
          <w:spacing w:val="-3"/>
          <w:sz w:val="24"/>
          <w:szCs w:val="24"/>
          <w:lang w:eastAsia="zh-CN"/>
        </w:rPr>
        <w:t>职</w:t>
      </w:r>
      <w:r>
        <w:rPr>
          <w:sz w:val="24"/>
          <w:szCs w:val="24"/>
          <w:lang w:eastAsia="zh-CN"/>
        </w:rPr>
        <w:t>务</w:t>
      </w:r>
      <w:r>
        <w:rPr>
          <w:spacing w:val="-3"/>
          <w:sz w:val="24"/>
          <w:szCs w:val="24"/>
          <w:lang w:eastAsia="zh-CN"/>
        </w:rPr>
        <w:t>之</w:t>
      </w:r>
      <w:r>
        <w:rPr>
          <w:sz w:val="24"/>
          <w:szCs w:val="24"/>
          <w:lang w:eastAsia="zh-CN"/>
        </w:rPr>
        <w:t>便</w:t>
      </w:r>
      <w:r>
        <w:rPr>
          <w:spacing w:val="-3"/>
          <w:sz w:val="24"/>
          <w:szCs w:val="24"/>
          <w:lang w:eastAsia="zh-CN"/>
        </w:rPr>
        <w:t>在工</w:t>
      </w:r>
      <w:r>
        <w:rPr>
          <w:sz w:val="24"/>
          <w:szCs w:val="24"/>
          <w:lang w:eastAsia="zh-CN"/>
        </w:rPr>
        <w:t>程款</w:t>
      </w:r>
      <w:r>
        <w:rPr>
          <w:spacing w:val="-3"/>
          <w:sz w:val="24"/>
          <w:szCs w:val="24"/>
          <w:lang w:eastAsia="zh-CN"/>
        </w:rPr>
        <w:t>项</w:t>
      </w:r>
      <w:r>
        <w:rPr>
          <w:sz w:val="24"/>
          <w:szCs w:val="24"/>
          <w:lang w:eastAsia="zh-CN"/>
        </w:rPr>
        <w:t>的</w:t>
      </w:r>
      <w:r>
        <w:rPr>
          <w:spacing w:val="-3"/>
          <w:sz w:val="24"/>
          <w:szCs w:val="24"/>
          <w:lang w:eastAsia="zh-CN"/>
        </w:rPr>
        <w:t>申</w:t>
      </w:r>
      <w:r>
        <w:rPr>
          <w:sz w:val="24"/>
          <w:szCs w:val="24"/>
          <w:lang w:eastAsia="zh-CN"/>
        </w:rPr>
        <w:t>报</w:t>
      </w:r>
      <w:r>
        <w:rPr>
          <w:spacing w:val="-3"/>
          <w:sz w:val="24"/>
          <w:szCs w:val="24"/>
          <w:lang w:eastAsia="zh-CN"/>
        </w:rPr>
        <w:t>、</w:t>
      </w:r>
      <w:r>
        <w:rPr>
          <w:sz w:val="24"/>
          <w:szCs w:val="24"/>
          <w:lang w:eastAsia="zh-CN"/>
        </w:rPr>
        <w:t>支</w:t>
      </w:r>
      <w:r>
        <w:rPr>
          <w:spacing w:val="-3"/>
          <w:sz w:val="24"/>
          <w:szCs w:val="24"/>
          <w:lang w:eastAsia="zh-CN"/>
        </w:rPr>
        <w:t>付</w:t>
      </w:r>
      <w:r>
        <w:rPr>
          <w:sz w:val="24"/>
          <w:szCs w:val="24"/>
          <w:lang w:eastAsia="zh-CN"/>
        </w:rPr>
        <w:t>程</w:t>
      </w:r>
      <w:r>
        <w:rPr>
          <w:spacing w:val="-3"/>
          <w:sz w:val="24"/>
          <w:szCs w:val="24"/>
          <w:lang w:eastAsia="zh-CN"/>
        </w:rPr>
        <w:t>序</w:t>
      </w:r>
      <w:r>
        <w:rPr>
          <w:sz w:val="24"/>
          <w:szCs w:val="24"/>
          <w:lang w:eastAsia="zh-CN"/>
        </w:rPr>
        <w:t>上故</w:t>
      </w:r>
      <w:r>
        <w:rPr>
          <w:spacing w:val="-3"/>
          <w:sz w:val="24"/>
          <w:szCs w:val="24"/>
          <w:lang w:eastAsia="zh-CN"/>
        </w:rPr>
        <w:t>意</w:t>
      </w:r>
      <w:r>
        <w:rPr>
          <w:sz w:val="24"/>
          <w:szCs w:val="24"/>
          <w:lang w:eastAsia="zh-CN"/>
        </w:rPr>
        <w:t>刁</w:t>
      </w:r>
      <w:r>
        <w:rPr>
          <w:spacing w:val="-3"/>
          <w:sz w:val="24"/>
          <w:szCs w:val="24"/>
          <w:lang w:eastAsia="zh-CN"/>
        </w:rPr>
        <w:t>难</w:t>
      </w:r>
      <w:r>
        <w:rPr>
          <w:sz w:val="24"/>
          <w:szCs w:val="24"/>
          <w:lang w:eastAsia="zh-CN"/>
        </w:rPr>
        <w:t>乙</w:t>
      </w:r>
      <w:r>
        <w:rPr>
          <w:spacing w:val="-3"/>
          <w:sz w:val="24"/>
          <w:szCs w:val="24"/>
          <w:lang w:eastAsia="zh-CN"/>
        </w:rPr>
        <w:t>方</w:t>
      </w:r>
      <w:r>
        <w:rPr>
          <w:sz w:val="24"/>
          <w:szCs w:val="24"/>
          <w:lang w:eastAsia="zh-CN"/>
        </w:rPr>
        <w:t>，</w:t>
      </w:r>
      <w:r>
        <w:rPr>
          <w:spacing w:val="-3"/>
          <w:sz w:val="24"/>
          <w:szCs w:val="24"/>
          <w:lang w:eastAsia="zh-CN"/>
        </w:rPr>
        <w:t>为</w:t>
      </w:r>
      <w:r>
        <w:rPr>
          <w:sz w:val="24"/>
          <w:szCs w:val="24"/>
          <w:lang w:eastAsia="zh-CN"/>
        </w:rPr>
        <w:t>已</w:t>
      </w:r>
      <w:r>
        <w:rPr>
          <w:spacing w:val="-3"/>
          <w:sz w:val="24"/>
          <w:szCs w:val="24"/>
          <w:lang w:eastAsia="zh-CN"/>
        </w:rPr>
        <w:t>谋</w:t>
      </w:r>
      <w:r>
        <w:rPr>
          <w:sz w:val="24"/>
          <w:szCs w:val="24"/>
          <w:lang w:eastAsia="zh-CN"/>
        </w:rPr>
        <w:t>取私</w:t>
      </w:r>
      <w:r>
        <w:rPr>
          <w:spacing w:val="-3"/>
          <w:sz w:val="24"/>
          <w:szCs w:val="24"/>
          <w:lang w:eastAsia="zh-CN"/>
        </w:rPr>
        <w:t>利</w:t>
      </w:r>
      <w:r>
        <w:rPr>
          <w:sz w:val="24"/>
          <w:szCs w:val="24"/>
          <w:lang w:eastAsia="zh-CN"/>
        </w:rPr>
        <w:t>。</w:t>
      </w:r>
    </w:p>
    <w:p w14:paraId="06E1D243" w14:textId="77777777" w:rsidR="007B6F95" w:rsidRDefault="00000000">
      <w:pPr>
        <w:pStyle w:val="a7"/>
        <w:tabs>
          <w:tab w:val="left" w:pos="1480"/>
        </w:tabs>
        <w:spacing w:line="360" w:lineRule="auto"/>
        <w:ind w:firstLineChars="200" w:firstLine="480"/>
        <w:rPr>
          <w:rFonts w:hint="eastAsia"/>
          <w:sz w:val="24"/>
          <w:szCs w:val="24"/>
          <w:lang w:eastAsia="zh-CN"/>
        </w:rPr>
      </w:pPr>
      <w:r>
        <w:rPr>
          <w:sz w:val="24"/>
          <w:szCs w:val="24"/>
          <w:lang w:eastAsia="zh-CN"/>
        </w:rPr>
        <w:t>第三条</w:t>
      </w:r>
      <w:r>
        <w:rPr>
          <w:sz w:val="24"/>
          <w:szCs w:val="24"/>
          <w:lang w:eastAsia="zh-CN"/>
        </w:rPr>
        <w:tab/>
      </w:r>
      <w:r>
        <w:rPr>
          <w:spacing w:val="-3"/>
          <w:sz w:val="24"/>
          <w:szCs w:val="24"/>
          <w:lang w:eastAsia="zh-CN"/>
        </w:rPr>
        <w:t>乙</w:t>
      </w:r>
      <w:r>
        <w:rPr>
          <w:sz w:val="24"/>
          <w:szCs w:val="24"/>
          <w:lang w:eastAsia="zh-CN"/>
        </w:rPr>
        <w:t>方</w:t>
      </w:r>
      <w:r>
        <w:rPr>
          <w:spacing w:val="-3"/>
          <w:sz w:val="24"/>
          <w:szCs w:val="24"/>
          <w:lang w:eastAsia="zh-CN"/>
        </w:rPr>
        <w:t>必</w:t>
      </w:r>
      <w:r>
        <w:rPr>
          <w:sz w:val="24"/>
          <w:szCs w:val="24"/>
          <w:lang w:eastAsia="zh-CN"/>
        </w:rPr>
        <w:t>须</w:t>
      </w:r>
      <w:r>
        <w:rPr>
          <w:spacing w:val="-3"/>
          <w:sz w:val="24"/>
          <w:szCs w:val="24"/>
          <w:lang w:eastAsia="zh-CN"/>
        </w:rPr>
        <w:t>遵</w:t>
      </w:r>
      <w:r>
        <w:rPr>
          <w:sz w:val="24"/>
          <w:szCs w:val="24"/>
          <w:lang w:eastAsia="zh-CN"/>
        </w:rPr>
        <w:t>守</w:t>
      </w:r>
      <w:r>
        <w:rPr>
          <w:spacing w:val="-3"/>
          <w:sz w:val="24"/>
          <w:szCs w:val="24"/>
          <w:lang w:eastAsia="zh-CN"/>
        </w:rPr>
        <w:t>的</w:t>
      </w:r>
      <w:r>
        <w:rPr>
          <w:sz w:val="24"/>
          <w:szCs w:val="24"/>
          <w:lang w:eastAsia="zh-CN"/>
        </w:rPr>
        <w:t>规定：</w:t>
      </w:r>
    </w:p>
    <w:p w14:paraId="204C0F8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1、不得向甲方及其工作人员行贿或馈赠礼品、有价证券、贵重物品；</w:t>
      </w:r>
    </w:p>
    <w:p w14:paraId="20FCC14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2、不得以任何名义为甲方及其工作人员报销应由甲方单位或个人支付的任何费用；</w:t>
      </w:r>
    </w:p>
    <w:p w14:paraId="1B8F97B6"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3、不得以任何理由安排甲方工作人员参加超标准宴请及娱乐活动；</w:t>
      </w:r>
    </w:p>
    <w:p w14:paraId="6EBBEF9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4、不得为甲方或个人购置通讯工具、办公用品等；</w:t>
      </w:r>
    </w:p>
    <w:p w14:paraId="3AE26E55"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5、不得与总承包单位相互串通，违反办事规程，损害甲方利益；</w:t>
      </w:r>
    </w:p>
    <w:p w14:paraId="1BAF9902" w14:textId="77777777" w:rsidR="007B6F95" w:rsidRDefault="00000000">
      <w:pPr>
        <w:pStyle w:val="a7"/>
        <w:tabs>
          <w:tab w:val="left" w:pos="1477"/>
        </w:tabs>
        <w:spacing w:line="360" w:lineRule="auto"/>
        <w:ind w:firstLineChars="200" w:firstLine="480"/>
        <w:rPr>
          <w:rFonts w:hint="eastAsia"/>
          <w:sz w:val="24"/>
          <w:szCs w:val="24"/>
          <w:lang w:eastAsia="zh-CN"/>
        </w:rPr>
      </w:pPr>
      <w:r>
        <w:rPr>
          <w:sz w:val="24"/>
          <w:szCs w:val="24"/>
          <w:lang w:eastAsia="zh-CN"/>
        </w:rPr>
        <w:t>6、</w:t>
      </w:r>
      <w:r>
        <w:rPr>
          <w:spacing w:val="-3"/>
          <w:sz w:val="24"/>
          <w:szCs w:val="24"/>
          <w:lang w:eastAsia="zh-CN"/>
        </w:rPr>
        <w:t>不</w:t>
      </w:r>
      <w:r>
        <w:rPr>
          <w:sz w:val="24"/>
          <w:szCs w:val="24"/>
          <w:lang w:eastAsia="zh-CN"/>
        </w:rPr>
        <w:t>得</w:t>
      </w:r>
      <w:r>
        <w:rPr>
          <w:spacing w:val="-3"/>
          <w:sz w:val="24"/>
          <w:szCs w:val="24"/>
          <w:lang w:eastAsia="zh-CN"/>
        </w:rPr>
        <w:t>以</w:t>
      </w:r>
      <w:r>
        <w:rPr>
          <w:sz w:val="24"/>
          <w:szCs w:val="24"/>
          <w:lang w:eastAsia="zh-CN"/>
        </w:rPr>
        <w:t>各</w:t>
      </w:r>
      <w:r>
        <w:rPr>
          <w:spacing w:val="-3"/>
          <w:sz w:val="24"/>
          <w:szCs w:val="24"/>
          <w:lang w:eastAsia="zh-CN"/>
        </w:rPr>
        <w:t>种</w:t>
      </w:r>
      <w:r>
        <w:rPr>
          <w:sz w:val="24"/>
          <w:szCs w:val="24"/>
          <w:lang w:eastAsia="zh-CN"/>
        </w:rPr>
        <w:t>手</w:t>
      </w:r>
      <w:r>
        <w:rPr>
          <w:spacing w:val="-3"/>
          <w:sz w:val="24"/>
          <w:szCs w:val="24"/>
          <w:lang w:eastAsia="zh-CN"/>
        </w:rPr>
        <w:t>段</w:t>
      </w:r>
      <w:r>
        <w:rPr>
          <w:sz w:val="24"/>
          <w:szCs w:val="24"/>
          <w:lang w:eastAsia="zh-CN"/>
        </w:rPr>
        <w:t>拉</w:t>
      </w:r>
      <w:r>
        <w:rPr>
          <w:spacing w:val="-3"/>
          <w:sz w:val="24"/>
          <w:szCs w:val="24"/>
          <w:lang w:eastAsia="zh-CN"/>
        </w:rPr>
        <w:t>拢腐</w:t>
      </w:r>
      <w:r>
        <w:rPr>
          <w:sz w:val="24"/>
          <w:szCs w:val="24"/>
          <w:lang w:eastAsia="zh-CN"/>
        </w:rPr>
        <w:t>蚀甲</w:t>
      </w:r>
      <w:r>
        <w:rPr>
          <w:spacing w:val="-3"/>
          <w:sz w:val="24"/>
          <w:szCs w:val="24"/>
          <w:lang w:eastAsia="zh-CN"/>
        </w:rPr>
        <w:t>方</w:t>
      </w:r>
      <w:r>
        <w:rPr>
          <w:sz w:val="24"/>
          <w:szCs w:val="24"/>
          <w:lang w:eastAsia="zh-CN"/>
        </w:rPr>
        <w:t>工</w:t>
      </w:r>
      <w:r>
        <w:rPr>
          <w:spacing w:val="-3"/>
          <w:sz w:val="24"/>
          <w:szCs w:val="24"/>
          <w:lang w:eastAsia="zh-CN"/>
        </w:rPr>
        <w:t>作</w:t>
      </w:r>
      <w:r>
        <w:rPr>
          <w:sz w:val="24"/>
          <w:szCs w:val="24"/>
          <w:lang w:eastAsia="zh-CN"/>
        </w:rPr>
        <w:t>人</w:t>
      </w:r>
      <w:r>
        <w:rPr>
          <w:spacing w:val="-3"/>
          <w:sz w:val="24"/>
          <w:szCs w:val="24"/>
          <w:lang w:eastAsia="zh-CN"/>
        </w:rPr>
        <w:t>员</w:t>
      </w:r>
      <w:r>
        <w:rPr>
          <w:sz w:val="24"/>
          <w:szCs w:val="24"/>
          <w:lang w:eastAsia="zh-CN"/>
        </w:rPr>
        <w:t>。</w:t>
      </w:r>
    </w:p>
    <w:p w14:paraId="3A8DAB4F" w14:textId="77777777" w:rsidR="007B6F95" w:rsidRDefault="00000000">
      <w:pPr>
        <w:pStyle w:val="a7"/>
        <w:tabs>
          <w:tab w:val="left" w:pos="1477"/>
        </w:tabs>
        <w:spacing w:line="360" w:lineRule="auto"/>
        <w:ind w:firstLineChars="200" w:firstLine="480"/>
        <w:rPr>
          <w:rFonts w:hint="eastAsia"/>
          <w:sz w:val="24"/>
          <w:szCs w:val="24"/>
          <w:lang w:eastAsia="zh-CN"/>
        </w:rPr>
      </w:pPr>
      <w:r>
        <w:rPr>
          <w:sz w:val="24"/>
          <w:szCs w:val="24"/>
          <w:lang w:eastAsia="zh-CN"/>
        </w:rPr>
        <w:t>第四条</w:t>
      </w:r>
      <w:r>
        <w:rPr>
          <w:sz w:val="24"/>
          <w:szCs w:val="24"/>
          <w:lang w:eastAsia="zh-CN"/>
        </w:rPr>
        <w:tab/>
      </w:r>
      <w:r>
        <w:rPr>
          <w:spacing w:val="-3"/>
          <w:sz w:val="24"/>
          <w:szCs w:val="24"/>
          <w:lang w:eastAsia="zh-CN"/>
        </w:rPr>
        <w:t>违</w:t>
      </w:r>
      <w:r>
        <w:rPr>
          <w:sz w:val="24"/>
          <w:szCs w:val="24"/>
          <w:lang w:eastAsia="zh-CN"/>
        </w:rPr>
        <w:t>约</w:t>
      </w:r>
      <w:r>
        <w:rPr>
          <w:spacing w:val="-3"/>
          <w:sz w:val="24"/>
          <w:szCs w:val="24"/>
          <w:lang w:eastAsia="zh-CN"/>
        </w:rPr>
        <w:t>责</w:t>
      </w:r>
      <w:r>
        <w:rPr>
          <w:sz w:val="24"/>
          <w:szCs w:val="24"/>
          <w:lang w:eastAsia="zh-CN"/>
        </w:rPr>
        <w:t>任：</w:t>
      </w:r>
    </w:p>
    <w:p w14:paraId="67F1B76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1、甲方工作人员违反本协议第一、二条，按管理权限，依据有关规定，给予党纪、政纪或组织处理；涉嫌犯罪的，移交司法机关追究刑事责任；</w:t>
      </w:r>
    </w:p>
    <w:p w14:paraId="3F161C7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spacing w:val="-14"/>
          <w:sz w:val="24"/>
          <w:szCs w:val="24"/>
          <w:lang w:eastAsia="zh-CN"/>
        </w:rPr>
        <w:t>、乙方工作人员违反本协议第一、三条，按管理权限，依据有关规定，给予党纪、政纪或组织处</w:t>
      </w:r>
      <w:r>
        <w:rPr>
          <w:spacing w:val="-5"/>
          <w:sz w:val="24"/>
          <w:szCs w:val="24"/>
          <w:lang w:eastAsia="zh-CN"/>
        </w:rPr>
        <w:t>理；给甲方单位造成经济损失的应予以赔偿；情节严重的，甲方通报给市建设行政主管部门，建</w:t>
      </w:r>
      <w:r>
        <w:rPr>
          <w:spacing w:val="-4"/>
          <w:sz w:val="24"/>
          <w:szCs w:val="24"/>
          <w:lang w:eastAsia="zh-CN"/>
        </w:rPr>
        <w:t>议给予相应的处罚；涉嫌犯罪的，移交司法机关追究刑事责任。</w:t>
      </w:r>
    </w:p>
    <w:p w14:paraId="4E4E316E" w14:textId="77777777" w:rsidR="007B6F95" w:rsidRDefault="00000000">
      <w:pPr>
        <w:pStyle w:val="a7"/>
        <w:tabs>
          <w:tab w:val="left" w:pos="1477"/>
        </w:tabs>
        <w:spacing w:line="360" w:lineRule="auto"/>
        <w:ind w:firstLineChars="200" w:firstLine="480"/>
        <w:rPr>
          <w:rFonts w:hint="eastAsia"/>
          <w:sz w:val="24"/>
          <w:szCs w:val="24"/>
          <w:lang w:eastAsia="zh-CN"/>
        </w:rPr>
      </w:pPr>
      <w:r>
        <w:rPr>
          <w:sz w:val="24"/>
          <w:szCs w:val="24"/>
          <w:lang w:eastAsia="zh-CN"/>
        </w:rPr>
        <w:t>第五条</w:t>
      </w:r>
      <w:r>
        <w:rPr>
          <w:sz w:val="24"/>
          <w:szCs w:val="24"/>
          <w:lang w:eastAsia="zh-CN"/>
        </w:rPr>
        <w:tab/>
      </w:r>
      <w:r>
        <w:rPr>
          <w:spacing w:val="-3"/>
          <w:sz w:val="24"/>
          <w:szCs w:val="24"/>
          <w:lang w:eastAsia="zh-CN"/>
        </w:rPr>
        <w:t>本</w:t>
      </w:r>
      <w:r>
        <w:rPr>
          <w:sz w:val="24"/>
          <w:szCs w:val="24"/>
          <w:lang w:eastAsia="zh-CN"/>
        </w:rPr>
        <w:t>协</w:t>
      </w:r>
      <w:r>
        <w:rPr>
          <w:spacing w:val="-3"/>
          <w:sz w:val="24"/>
          <w:szCs w:val="24"/>
          <w:lang w:eastAsia="zh-CN"/>
        </w:rPr>
        <w:t>议</w:t>
      </w:r>
      <w:r>
        <w:rPr>
          <w:sz w:val="24"/>
          <w:szCs w:val="24"/>
          <w:lang w:eastAsia="zh-CN"/>
        </w:rPr>
        <w:t>由</w:t>
      </w:r>
      <w:r>
        <w:rPr>
          <w:spacing w:val="-3"/>
          <w:sz w:val="24"/>
          <w:szCs w:val="24"/>
          <w:lang w:eastAsia="zh-CN"/>
        </w:rPr>
        <w:t>甲</w:t>
      </w:r>
      <w:r>
        <w:rPr>
          <w:sz w:val="24"/>
          <w:szCs w:val="24"/>
          <w:lang w:eastAsia="zh-CN"/>
        </w:rPr>
        <w:t>乙</w:t>
      </w:r>
      <w:r>
        <w:rPr>
          <w:spacing w:val="-3"/>
          <w:sz w:val="24"/>
          <w:szCs w:val="24"/>
          <w:lang w:eastAsia="zh-CN"/>
        </w:rPr>
        <w:t>双</w:t>
      </w:r>
      <w:r>
        <w:rPr>
          <w:sz w:val="24"/>
          <w:szCs w:val="24"/>
          <w:lang w:eastAsia="zh-CN"/>
        </w:rPr>
        <w:t>方负</w:t>
      </w:r>
      <w:r>
        <w:rPr>
          <w:spacing w:val="-3"/>
          <w:sz w:val="24"/>
          <w:szCs w:val="24"/>
          <w:lang w:eastAsia="zh-CN"/>
        </w:rPr>
        <w:t>责</w:t>
      </w:r>
      <w:r>
        <w:rPr>
          <w:sz w:val="24"/>
          <w:szCs w:val="24"/>
          <w:lang w:eastAsia="zh-CN"/>
        </w:rPr>
        <w:t>执</w:t>
      </w:r>
      <w:r>
        <w:rPr>
          <w:spacing w:val="-3"/>
          <w:sz w:val="24"/>
          <w:szCs w:val="24"/>
          <w:lang w:eastAsia="zh-CN"/>
        </w:rPr>
        <w:t>行</w:t>
      </w:r>
      <w:r>
        <w:rPr>
          <w:sz w:val="24"/>
          <w:szCs w:val="24"/>
          <w:lang w:eastAsia="zh-CN"/>
        </w:rPr>
        <w:t>，</w:t>
      </w:r>
      <w:r>
        <w:rPr>
          <w:spacing w:val="-3"/>
          <w:sz w:val="24"/>
          <w:szCs w:val="24"/>
          <w:lang w:eastAsia="zh-CN"/>
        </w:rPr>
        <w:t>接</w:t>
      </w:r>
      <w:r>
        <w:rPr>
          <w:sz w:val="24"/>
          <w:szCs w:val="24"/>
          <w:lang w:eastAsia="zh-CN"/>
        </w:rPr>
        <w:t>受</w:t>
      </w:r>
      <w:r>
        <w:rPr>
          <w:spacing w:val="-3"/>
          <w:sz w:val="24"/>
          <w:szCs w:val="24"/>
          <w:lang w:eastAsia="zh-CN"/>
        </w:rPr>
        <w:t>社</w:t>
      </w:r>
      <w:r>
        <w:rPr>
          <w:sz w:val="24"/>
          <w:szCs w:val="24"/>
          <w:lang w:eastAsia="zh-CN"/>
        </w:rPr>
        <w:t>会</w:t>
      </w:r>
      <w:r>
        <w:rPr>
          <w:spacing w:val="-3"/>
          <w:sz w:val="24"/>
          <w:szCs w:val="24"/>
          <w:lang w:eastAsia="zh-CN"/>
        </w:rPr>
        <w:t>以</w:t>
      </w:r>
      <w:r>
        <w:rPr>
          <w:sz w:val="24"/>
          <w:szCs w:val="24"/>
          <w:lang w:eastAsia="zh-CN"/>
        </w:rPr>
        <w:t>及双</w:t>
      </w:r>
      <w:r>
        <w:rPr>
          <w:spacing w:val="-3"/>
          <w:sz w:val="24"/>
          <w:szCs w:val="24"/>
          <w:lang w:eastAsia="zh-CN"/>
        </w:rPr>
        <w:t>方</w:t>
      </w:r>
      <w:r>
        <w:rPr>
          <w:sz w:val="24"/>
          <w:szCs w:val="24"/>
          <w:lang w:eastAsia="zh-CN"/>
        </w:rPr>
        <w:t>上</w:t>
      </w:r>
      <w:r>
        <w:rPr>
          <w:spacing w:val="-3"/>
          <w:sz w:val="24"/>
          <w:szCs w:val="24"/>
          <w:lang w:eastAsia="zh-CN"/>
        </w:rPr>
        <w:t>级</w:t>
      </w:r>
      <w:r>
        <w:rPr>
          <w:sz w:val="24"/>
          <w:szCs w:val="24"/>
          <w:lang w:eastAsia="zh-CN"/>
        </w:rPr>
        <w:t>纪</w:t>
      </w:r>
      <w:r>
        <w:rPr>
          <w:spacing w:val="-3"/>
          <w:sz w:val="24"/>
          <w:szCs w:val="24"/>
          <w:lang w:eastAsia="zh-CN"/>
        </w:rPr>
        <w:t>检</w:t>
      </w:r>
      <w:r>
        <w:rPr>
          <w:sz w:val="24"/>
          <w:szCs w:val="24"/>
          <w:lang w:eastAsia="zh-CN"/>
        </w:rPr>
        <w:t>监</w:t>
      </w:r>
      <w:r>
        <w:rPr>
          <w:spacing w:val="-3"/>
          <w:sz w:val="24"/>
          <w:szCs w:val="24"/>
          <w:lang w:eastAsia="zh-CN"/>
        </w:rPr>
        <w:t>察</w:t>
      </w:r>
      <w:r>
        <w:rPr>
          <w:sz w:val="24"/>
          <w:szCs w:val="24"/>
          <w:lang w:eastAsia="zh-CN"/>
        </w:rPr>
        <w:t>机</w:t>
      </w:r>
      <w:r>
        <w:rPr>
          <w:spacing w:val="-3"/>
          <w:sz w:val="24"/>
          <w:szCs w:val="24"/>
          <w:lang w:eastAsia="zh-CN"/>
        </w:rPr>
        <w:t>关</w:t>
      </w:r>
      <w:r>
        <w:rPr>
          <w:sz w:val="24"/>
          <w:szCs w:val="24"/>
          <w:lang w:eastAsia="zh-CN"/>
        </w:rPr>
        <w:t>的监</w:t>
      </w:r>
      <w:r>
        <w:rPr>
          <w:spacing w:val="-3"/>
          <w:sz w:val="24"/>
          <w:szCs w:val="24"/>
          <w:lang w:eastAsia="zh-CN"/>
        </w:rPr>
        <w:t>督</w:t>
      </w:r>
      <w:r>
        <w:rPr>
          <w:sz w:val="24"/>
          <w:szCs w:val="24"/>
          <w:lang w:eastAsia="zh-CN"/>
        </w:rPr>
        <w:t>。</w:t>
      </w:r>
    </w:p>
    <w:p w14:paraId="4F4EEB13" w14:textId="77777777" w:rsidR="007B6F95" w:rsidRDefault="00000000">
      <w:pPr>
        <w:pStyle w:val="a7"/>
        <w:tabs>
          <w:tab w:val="left" w:pos="1477"/>
        </w:tabs>
        <w:spacing w:line="360" w:lineRule="auto"/>
        <w:ind w:firstLineChars="200" w:firstLine="480"/>
        <w:rPr>
          <w:rFonts w:hint="eastAsia"/>
          <w:spacing w:val="-3"/>
          <w:sz w:val="24"/>
          <w:szCs w:val="24"/>
          <w:lang w:eastAsia="zh-CN"/>
        </w:rPr>
      </w:pPr>
      <w:r>
        <w:rPr>
          <w:sz w:val="24"/>
          <w:szCs w:val="24"/>
          <w:lang w:eastAsia="zh-CN"/>
        </w:rPr>
        <w:t>第六条</w:t>
      </w:r>
      <w:r>
        <w:rPr>
          <w:sz w:val="24"/>
          <w:szCs w:val="24"/>
          <w:lang w:eastAsia="zh-CN"/>
        </w:rPr>
        <w:tab/>
      </w:r>
      <w:r>
        <w:rPr>
          <w:spacing w:val="-3"/>
          <w:sz w:val="24"/>
          <w:szCs w:val="24"/>
          <w:lang w:eastAsia="zh-CN"/>
        </w:rPr>
        <w:t>本</w:t>
      </w:r>
      <w:r>
        <w:rPr>
          <w:sz w:val="24"/>
          <w:szCs w:val="24"/>
          <w:lang w:eastAsia="zh-CN"/>
        </w:rPr>
        <w:t>协</w:t>
      </w:r>
      <w:r>
        <w:rPr>
          <w:spacing w:val="-3"/>
          <w:sz w:val="24"/>
          <w:szCs w:val="24"/>
          <w:lang w:eastAsia="zh-CN"/>
        </w:rPr>
        <w:t>议</w:t>
      </w:r>
      <w:r>
        <w:rPr>
          <w:sz w:val="24"/>
          <w:szCs w:val="24"/>
          <w:lang w:eastAsia="zh-CN"/>
        </w:rPr>
        <w:t>有</w:t>
      </w:r>
      <w:r>
        <w:rPr>
          <w:spacing w:val="-3"/>
          <w:sz w:val="24"/>
          <w:szCs w:val="24"/>
          <w:lang w:eastAsia="zh-CN"/>
        </w:rPr>
        <w:t>效</w:t>
      </w:r>
      <w:r>
        <w:rPr>
          <w:sz w:val="24"/>
          <w:szCs w:val="24"/>
          <w:lang w:eastAsia="zh-CN"/>
        </w:rPr>
        <w:t>期</w:t>
      </w:r>
      <w:r>
        <w:rPr>
          <w:spacing w:val="-3"/>
          <w:sz w:val="24"/>
          <w:szCs w:val="24"/>
          <w:lang w:eastAsia="zh-CN"/>
        </w:rPr>
        <w:t>为</w:t>
      </w:r>
      <w:r>
        <w:rPr>
          <w:sz w:val="24"/>
          <w:szCs w:val="24"/>
          <w:lang w:eastAsia="zh-CN"/>
        </w:rPr>
        <w:t>签署</w:t>
      </w:r>
      <w:r>
        <w:rPr>
          <w:spacing w:val="-3"/>
          <w:sz w:val="24"/>
          <w:szCs w:val="24"/>
          <w:lang w:eastAsia="zh-CN"/>
        </w:rPr>
        <w:t>之</w:t>
      </w:r>
      <w:r>
        <w:rPr>
          <w:sz w:val="24"/>
          <w:szCs w:val="24"/>
          <w:lang w:eastAsia="zh-CN"/>
        </w:rPr>
        <w:t>日</w:t>
      </w:r>
      <w:r>
        <w:rPr>
          <w:spacing w:val="-3"/>
          <w:sz w:val="24"/>
          <w:szCs w:val="24"/>
          <w:lang w:eastAsia="zh-CN"/>
        </w:rPr>
        <w:t>起</w:t>
      </w:r>
      <w:r>
        <w:rPr>
          <w:sz w:val="24"/>
          <w:szCs w:val="24"/>
          <w:lang w:eastAsia="zh-CN"/>
        </w:rPr>
        <w:t>至</w:t>
      </w:r>
      <w:r>
        <w:rPr>
          <w:spacing w:val="-3"/>
          <w:sz w:val="24"/>
          <w:szCs w:val="24"/>
          <w:lang w:eastAsia="zh-CN"/>
        </w:rPr>
        <w:t>该</w:t>
      </w:r>
      <w:r>
        <w:rPr>
          <w:sz w:val="24"/>
          <w:szCs w:val="24"/>
          <w:lang w:eastAsia="zh-CN"/>
        </w:rPr>
        <w:t>工</w:t>
      </w:r>
      <w:r>
        <w:rPr>
          <w:spacing w:val="-3"/>
          <w:sz w:val="24"/>
          <w:szCs w:val="24"/>
          <w:lang w:eastAsia="zh-CN"/>
        </w:rPr>
        <w:t>程</w:t>
      </w:r>
      <w:r>
        <w:rPr>
          <w:sz w:val="24"/>
          <w:szCs w:val="24"/>
          <w:lang w:eastAsia="zh-CN"/>
        </w:rPr>
        <w:t>项</w:t>
      </w:r>
      <w:r>
        <w:rPr>
          <w:spacing w:val="-3"/>
          <w:sz w:val="24"/>
          <w:szCs w:val="24"/>
          <w:lang w:eastAsia="zh-CN"/>
        </w:rPr>
        <w:t>目</w:t>
      </w:r>
      <w:r>
        <w:rPr>
          <w:rFonts w:hint="eastAsia"/>
          <w:spacing w:val="-3"/>
          <w:sz w:val="24"/>
          <w:szCs w:val="24"/>
          <w:lang w:eastAsia="zh-CN"/>
        </w:rPr>
        <w:t>工程缺陷责任期满时止。</w:t>
      </w:r>
    </w:p>
    <w:p w14:paraId="17305F8C" w14:textId="77777777" w:rsidR="007B6F95" w:rsidRDefault="00000000">
      <w:pPr>
        <w:pStyle w:val="a7"/>
        <w:tabs>
          <w:tab w:val="left" w:pos="1477"/>
        </w:tabs>
        <w:spacing w:line="360" w:lineRule="auto"/>
        <w:ind w:firstLineChars="200" w:firstLine="480"/>
        <w:rPr>
          <w:rFonts w:hint="eastAsia"/>
          <w:sz w:val="24"/>
          <w:szCs w:val="24"/>
          <w:lang w:eastAsia="zh-CN"/>
        </w:rPr>
      </w:pPr>
      <w:r>
        <w:rPr>
          <w:sz w:val="24"/>
          <w:szCs w:val="24"/>
          <w:lang w:eastAsia="zh-CN"/>
        </w:rPr>
        <w:t>第七条</w:t>
      </w:r>
      <w:r>
        <w:rPr>
          <w:sz w:val="24"/>
          <w:szCs w:val="24"/>
          <w:lang w:eastAsia="zh-CN"/>
        </w:rPr>
        <w:tab/>
      </w:r>
      <w:r>
        <w:rPr>
          <w:spacing w:val="-3"/>
          <w:sz w:val="24"/>
          <w:szCs w:val="24"/>
          <w:lang w:eastAsia="zh-CN"/>
        </w:rPr>
        <w:t>本</w:t>
      </w:r>
      <w:r>
        <w:rPr>
          <w:sz w:val="24"/>
          <w:szCs w:val="24"/>
          <w:lang w:eastAsia="zh-CN"/>
        </w:rPr>
        <w:t>协</w:t>
      </w:r>
      <w:r>
        <w:rPr>
          <w:spacing w:val="-3"/>
          <w:sz w:val="24"/>
          <w:szCs w:val="24"/>
          <w:lang w:eastAsia="zh-CN"/>
        </w:rPr>
        <w:t>议</w:t>
      </w:r>
      <w:r>
        <w:rPr>
          <w:sz w:val="24"/>
          <w:szCs w:val="24"/>
          <w:lang w:eastAsia="zh-CN"/>
        </w:rPr>
        <w:t>一</w:t>
      </w:r>
      <w:r>
        <w:rPr>
          <w:spacing w:val="-3"/>
          <w:sz w:val="24"/>
          <w:szCs w:val="24"/>
          <w:lang w:eastAsia="zh-CN"/>
        </w:rPr>
        <w:t>式</w:t>
      </w:r>
      <w:r>
        <w:rPr>
          <w:rFonts w:hint="eastAsia"/>
          <w:spacing w:val="-3"/>
          <w:sz w:val="24"/>
          <w:szCs w:val="24"/>
          <w:lang w:eastAsia="zh-CN"/>
        </w:rPr>
        <w:t xml:space="preserve">    </w:t>
      </w:r>
      <w:r>
        <w:rPr>
          <w:spacing w:val="-3"/>
          <w:sz w:val="24"/>
          <w:szCs w:val="24"/>
          <w:lang w:eastAsia="zh-CN"/>
        </w:rPr>
        <w:t>份</w:t>
      </w:r>
      <w:r>
        <w:rPr>
          <w:sz w:val="24"/>
          <w:szCs w:val="24"/>
          <w:lang w:eastAsia="zh-CN"/>
        </w:rPr>
        <w:t>，</w:t>
      </w:r>
      <w:r>
        <w:rPr>
          <w:spacing w:val="-3"/>
          <w:sz w:val="24"/>
          <w:szCs w:val="24"/>
          <w:lang w:eastAsia="zh-CN"/>
        </w:rPr>
        <w:t>甲</w:t>
      </w:r>
      <w:r>
        <w:rPr>
          <w:sz w:val="24"/>
          <w:szCs w:val="24"/>
          <w:lang w:eastAsia="zh-CN"/>
        </w:rPr>
        <w:t>乙</w:t>
      </w:r>
      <w:r>
        <w:rPr>
          <w:spacing w:val="-3"/>
          <w:sz w:val="24"/>
          <w:szCs w:val="24"/>
          <w:lang w:eastAsia="zh-CN"/>
        </w:rPr>
        <w:t>双</w:t>
      </w:r>
      <w:r>
        <w:rPr>
          <w:sz w:val="24"/>
          <w:szCs w:val="24"/>
          <w:lang w:eastAsia="zh-CN"/>
        </w:rPr>
        <w:t>方</w:t>
      </w:r>
      <w:r>
        <w:rPr>
          <w:spacing w:val="-3"/>
          <w:sz w:val="24"/>
          <w:szCs w:val="24"/>
          <w:lang w:eastAsia="zh-CN"/>
        </w:rPr>
        <w:t>各</w:t>
      </w:r>
      <w:r>
        <w:rPr>
          <w:sz w:val="24"/>
          <w:szCs w:val="24"/>
          <w:lang w:eastAsia="zh-CN"/>
        </w:rPr>
        <w:t>执</w:t>
      </w:r>
      <w:r>
        <w:rPr>
          <w:rFonts w:hint="eastAsia"/>
          <w:sz w:val="24"/>
          <w:szCs w:val="24"/>
          <w:lang w:eastAsia="zh-CN"/>
        </w:rPr>
        <w:t xml:space="preserve">    </w:t>
      </w:r>
      <w:r>
        <w:rPr>
          <w:sz w:val="24"/>
          <w:szCs w:val="24"/>
          <w:lang w:eastAsia="zh-CN"/>
        </w:rPr>
        <w:t>份。</w:t>
      </w:r>
    </w:p>
    <w:p w14:paraId="35CE47E4" w14:textId="77777777" w:rsidR="007B6F95" w:rsidRDefault="007B6F95">
      <w:pPr>
        <w:pStyle w:val="a7"/>
        <w:spacing w:line="360" w:lineRule="auto"/>
        <w:ind w:firstLineChars="200" w:firstLine="480"/>
        <w:rPr>
          <w:rFonts w:hint="eastAsia"/>
          <w:sz w:val="24"/>
          <w:szCs w:val="24"/>
          <w:lang w:eastAsia="zh-CN"/>
        </w:rPr>
      </w:pPr>
    </w:p>
    <w:p w14:paraId="45A8BAFD" w14:textId="77777777" w:rsidR="007B6F95" w:rsidRDefault="00000000">
      <w:pPr>
        <w:pStyle w:val="a7"/>
        <w:tabs>
          <w:tab w:val="left" w:pos="5359"/>
        </w:tabs>
        <w:spacing w:line="360" w:lineRule="auto"/>
        <w:ind w:firstLineChars="200" w:firstLine="480"/>
        <w:rPr>
          <w:rFonts w:hint="eastAsia"/>
          <w:sz w:val="24"/>
          <w:szCs w:val="24"/>
          <w:lang w:eastAsia="zh-CN"/>
        </w:rPr>
      </w:pPr>
      <w:r>
        <w:rPr>
          <w:rFonts w:hint="eastAsia"/>
          <w:sz w:val="24"/>
          <w:szCs w:val="24"/>
          <w:lang w:eastAsia="zh-CN"/>
        </w:rPr>
        <w:t>委托人</w:t>
      </w:r>
      <w:r>
        <w:rPr>
          <w:sz w:val="24"/>
          <w:szCs w:val="24"/>
          <w:lang w:eastAsia="zh-CN"/>
        </w:rPr>
        <w:t>：</w:t>
      </w:r>
      <w:r>
        <w:rPr>
          <w:sz w:val="24"/>
          <w:szCs w:val="24"/>
          <w:lang w:eastAsia="zh-CN"/>
        </w:rPr>
        <w:tab/>
      </w:r>
      <w:r>
        <w:rPr>
          <w:rFonts w:hint="eastAsia"/>
          <w:sz w:val="24"/>
          <w:szCs w:val="24"/>
          <w:lang w:eastAsia="zh-CN"/>
        </w:rPr>
        <w:t>监理人</w:t>
      </w:r>
      <w:r>
        <w:rPr>
          <w:sz w:val="24"/>
          <w:szCs w:val="24"/>
          <w:lang w:eastAsia="zh-CN"/>
        </w:rPr>
        <w:t>：</w:t>
      </w:r>
    </w:p>
    <w:p w14:paraId="0C5BAF51" w14:textId="77777777" w:rsidR="007B6F95" w:rsidRDefault="00000000">
      <w:pPr>
        <w:pStyle w:val="a7"/>
        <w:tabs>
          <w:tab w:val="left" w:pos="5472"/>
        </w:tabs>
        <w:spacing w:line="360" w:lineRule="auto"/>
        <w:ind w:firstLineChars="200" w:firstLine="480"/>
        <w:rPr>
          <w:rFonts w:hint="eastAsia"/>
          <w:sz w:val="24"/>
          <w:szCs w:val="24"/>
          <w:lang w:eastAsia="zh-CN"/>
        </w:rPr>
      </w:pPr>
      <w:r>
        <w:rPr>
          <w:sz w:val="24"/>
          <w:szCs w:val="24"/>
          <w:lang w:eastAsia="zh-CN"/>
        </w:rPr>
        <w:t>（盖</w:t>
      </w:r>
      <w:r>
        <w:rPr>
          <w:spacing w:val="-3"/>
          <w:sz w:val="24"/>
          <w:szCs w:val="24"/>
          <w:lang w:eastAsia="zh-CN"/>
        </w:rPr>
        <w:t>章</w:t>
      </w:r>
      <w:r>
        <w:rPr>
          <w:sz w:val="24"/>
          <w:szCs w:val="24"/>
          <w:lang w:eastAsia="zh-CN"/>
        </w:rPr>
        <w:t>）</w:t>
      </w:r>
      <w:r>
        <w:rPr>
          <w:sz w:val="24"/>
          <w:szCs w:val="24"/>
          <w:lang w:eastAsia="zh-CN"/>
        </w:rPr>
        <w:tab/>
      </w:r>
      <w:r>
        <w:rPr>
          <w:spacing w:val="-3"/>
          <w:sz w:val="24"/>
          <w:szCs w:val="24"/>
          <w:lang w:eastAsia="zh-CN"/>
        </w:rPr>
        <w:t>（</w:t>
      </w:r>
      <w:r>
        <w:rPr>
          <w:sz w:val="24"/>
          <w:szCs w:val="24"/>
          <w:lang w:eastAsia="zh-CN"/>
        </w:rPr>
        <w:t>盖章）</w:t>
      </w:r>
    </w:p>
    <w:p w14:paraId="182E5455" w14:textId="77777777" w:rsidR="007B6F95" w:rsidRDefault="00000000">
      <w:pPr>
        <w:pStyle w:val="a7"/>
        <w:tabs>
          <w:tab w:val="left" w:pos="5232"/>
        </w:tabs>
        <w:spacing w:line="360" w:lineRule="auto"/>
        <w:ind w:firstLineChars="200" w:firstLine="480"/>
        <w:rPr>
          <w:rFonts w:hint="eastAsia"/>
          <w:sz w:val="24"/>
          <w:szCs w:val="24"/>
          <w:lang w:eastAsia="zh-CN"/>
        </w:rPr>
      </w:pPr>
      <w:r>
        <w:rPr>
          <w:sz w:val="24"/>
          <w:szCs w:val="24"/>
          <w:lang w:eastAsia="zh-CN"/>
        </w:rPr>
        <w:t>项目</w:t>
      </w:r>
      <w:r>
        <w:rPr>
          <w:spacing w:val="-3"/>
          <w:sz w:val="24"/>
          <w:szCs w:val="24"/>
          <w:lang w:eastAsia="zh-CN"/>
        </w:rPr>
        <w:t>负</w:t>
      </w:r>
      <w:r>
        <w:rPr>
          <w:sz w:val="24"/>
          <w:szCs w:val="24"/>
          <w:lang w:eastAsia="zh-CN"/>
        </w:rPr>
        <w:t>责</w:t>
      </w:r>
      <w:r>
        <w:rPr>
          <w:spacing w:val="-3"/>
          <w:sz w:val="24"/>
          <w:szCs w:val="24"/>
          <w:lang w:eastAsia="zh-CN"/>
        </w:rPr>
        <w:t>人</w:t>
      </w:r>
      <w:r>
        <w:rPr>
          <w:sz w:val="24"/>
          <w:szCs w:val="24"/>
          <w:lang w:eastAsia="zh-CN"/>
        </w:rPr>
        <w:t>：</w:t>
      </w:r>
      <w:r>
        <w:rPr>
          <w:sz w:val="24"/>
          <w:szCs w:val="24"/>
          <w:lang w:eastAsia="zh-CN"/>
        </w:rPr>
        <w:tab/>
      </w:r>
      <w:r>
        <w:rPr>
          <w:spacing w:val="-3"/>
          <w:sz w:val="24"/>
          <w:szCs w:val="24"/>
          <w:lang w:eastAsia="zh-CN"/>
        </w:rPr>
        <w:t>项</w:t>
      </w:r>
      <w:r>
        <w:rPr>
          <w:sz w:val="24"/>
          <w:szCs w:val="24"/>
          <w:lang w:eastAsia="zh-CN"/>
        </w:rPr>
        <w:t>目负</w:t>
      </w:r>
      <w:r>
        <w:rPr>
          <w:spacing w:val="-3"/>
          <w:sz w:val="24"/>
          <w:szCs w:val="24"/>
          <w:lang w:eastAsia="zh-CN"/>
        </w:rPr>
        <w:t>责</w:t>
      </w:r>
      <w:r>
        <w:rPr>
          <w:sz w:val="24"/>
          <w:szCs w:val="24"/>
          <w:lang w:eastAsia="zh-CN"/>
        </w:rPr>
        <w:t>人：</w:t>
      </w:r>
    </w:p>
    <w:p w14:paraId="1ACE6585" w14:textId="77777777" w:rsidR="007B6F95" w:rsidRDefault="00000000">
      <w:pPr>
        <w:pStyle w:val="a7"/>
        <w:tabs>
          <w:tab w:val="left" w:pos="5227"/>
        </w:tabs>
        <w:spacing w:line="360" w:lineRule="auto"/>
        <w:ind w:firstLineChars="200" w:firstLine="480"/>
        <w:rPr>
          <w:rFonts w:hint="eastAsia"/>
          <w:sz w:val="24"/>
          <w:szCs w:val="24"/>
        </w:rPr>
      </w:pPr>
      <w:r>
        <w:rPr>
          <w:sz w:val="24"/>
          <w:szCs w:val="24"/>
        </w:rPr>
        <w:t>法定</w:t>
      </w:r>
      <w:r>
        <w:rPr>
          <w:spacing w:val="-3"/>
          <w:sz w:val="24"/>
          <w:szCs w:val="24"/>
        </w:rPr>
        <w:t>代</w:t>
      </w:r>
      <w:r>
        <w:rPr>
          <w:sz w:val="24"/>
          <w:szCs w:val="24"/>
        </w:rPr>
        <w:t>表</w:t>
      </w:r>
      <w:r>
        <w:rPr>
          <w:spacing w:val="-3"/>
          <w:sz w:val="24"/>
          <w:szCs w:val="24"/>
        </w:rPr>
        <w:t>人</w:t>
      </w:r>
      <w:r>
        <w:rPr>
          <w:sz w:val="24"/>
          <w:szCs w:val="24"/>
        </w:rPr>
        <w:t>：</w:t>
      </w:r>
      <w:r>
        <w:rPr>
          <w:sz w:val="24"/>
          <w:szCs w:val="24"/>
        </w:rPr>
        <w:tab/>
      </w:r>
      <w:r>
        <w:rPr>
          <w:spacing w:val="-3"/>
          <w:sz w:val="24"/>
          <w:szCs w:val="24"/>
        </w:rPr>
        <w:t>法</w:t>
      </w:r>
      <w:r>
        <w:rPr>
          <w:sz w:val="24"/>
          <w:szCs w:val="24"/>
        </w:rPr>
        <w:t>定代</w:t>
      </w:r>
      <w:r>
        <w:rPr>
          <w:spacing w:val="-3"/>
          <w:sz w:val="24"/>
          <w:szCs w:val="24"/>
        </w:rPr>
        <w:t>表</w:t>
      </w:r>
      <w:r>
        <w:rPr>
          <w:sz w:val="24"/>
          <w:szCs w:val="24"/>
        </w:rPr>
        <w:t>人：</w:t>
      </w:r>
    </w:p>
    <w:p w14:paraId="0BB21273" w14:textId="77777777" w:rsidR="007B6F95" w:rsidRDefault="007B6F95">
      <w:pPr>
        <w:pStyle w:val="a7"/>
        <w:spacing w:line="360" w:lineRule="auto"/>
        <w:ind w:firstLineChars="200" w:firstLine="480"/>
        <w:rPr>
          <w:rFonts w:hint="eastAsia"/>
          <w:sz w:val="24"/>
          <w:szCs w:val="24"/>
          <w:lang w:eastAsia="zh-CN"/>
        </w:rPr>
      </w:pPr>
    </w:p>
    <w:p w14:paraId="497A8B29" w14:textId="77777777" w:rsidR="007B6F95" w:rsidRDefault="00000000">
      <w:pPr>
        <w:tabs>
          <w:tab w:val="left" w:pos="451"/>
          <w:tab w:val="left" w:pos="957"/>
          <w:tab w:val="left" w:pos="4553"/>
          <w:tab w:val="left" w:pos="5396"/>
        </w:tabs>
        <w:spacing w:line="360" w:lineRule="auto"/>
        <w:ind w:firstLineChars="200" w:firstLine="480"/>
        <w:jc w:val="center"/>
        <w:rPr>
          <w:rFonts w:ascii="宋体" w:eastAsia="宋体" w:hAnsi="宋体" w:hint="eastAsia"/>
          <w:sz w:val="24"/>
          <w:szCs w:val="24"/>
          <w:lang w:eastAsia="zh-CN"/>
        </w:rPr>
      </w:pPr>
      <w:r>
        <w:rPr>
          <w:rFonts w:hint="eastAsia"/>
          <w:sz w:val="24"/>
          <w:szCs w:val="24"/>
          <w:lang w:eastAsia="zh-CN"/>
        </w:rPr>
        <w:t xml:space="preserve">     </w:t>
      </w:r>
      <w:r>
        <w:rPr>
          <w:rFonts w:ascii="宋体" w:eastAsia="宋体" w:hAnsi="宋体"/>
          <w:sz w:val="24"/>
          <w:szCs w:val="24"/>
          <w:lang w:eastAsia="zh-CN"/>
        </w:rPr>
        <w:t>年</w:t>
      </w:r>
      <w:r>
        <w:rPr>
          <w:rFonts w:hint="eastAsia"/>
          <w:sz w:val="24"/>
          <w:szCs w:val="24"/>
          <w:lang w:eastAsia="zh-CN"/>
        </w:rPr>
        <w:t xml:space="preserve">     </w:t>
      </w:r>
      <w:r>
        <w:rPr>
          <w:rFonts w:ascii="宋体" w:eastAsia="宋体" w:hAnsi="宋体"/>
          <w:sz w:val="24"/>
          <w:szCs w:val="24"/>
          <w:lang w:eastAsia="zh-CN"/>
        </w:rPr>
        <w:t>月</w:t>
      </w:r>
      <w:r>
        <w:rPr>
          <w:rFonts w:hint="eastAsia"/>
          <w:sz w:val="24"/>
          <w:szCs w:val="24"/>
          <w:lang w:eastAsia="zh-CN"/>
        </w:rPr>
        <w:t xml:space="preserve">     </w:t>
      </w:r>
      <w:r>
        <w:rPr>
          <w:rFonts w:ascii="宋体" w:eastAsia="宋体" w:hAnsi="宋体"/>
          <w:sz w:val="24"/>
          <w:szCs w:val="24"/>
          <w:lang w:eastAsia="zh-CN"/>
        </w:rPr>
        <w:t>日</w:t>
      </w:r>
    </w:p>
    <w:p w14:paraId="74B94615" w14:textId="77777777" w:rsidR="007B6F95" w:rsidRDefault="00000000">
      <w:pPr>
        <w:spacing w:line="360" w:lineRule="auto"/>
        <w:ind w:firstLineChars="200" w:firstLine="492"/>
        <w:rPr>
          <w:rFonts w:ascii="宋体" w:eastAsia="宋体" w:hAnsi="宋体" w:cs="黑体" w:hint="eastAsia"/>
          <w:b/>
          <w:bCs/>
          <w:spacing w:val="5"/>
          <w:sz w:val="24"/>
          <w:szCs w:val="24"/>
          <w:lang w:eastAsia="zh-CN"/>
        </w:rPr>
      </w:pPr>
      <w:r>
        <w:rPr>
          <w:rFonts w:ascii="宋体" w:eastAsia="宋体" w:hAnsi="宋体" w:cs="黑体" w:hint="eastAsia"/>
          <w:b/>
          <w:bCs/>
          <w:spacing w:val="5"/>
          <w:sz w:val="24"/>
          <w:szCs w:val="24"/>
          <w:lang w:eastAsia="zh-CN"/>
        </w:rPr>
        <w:br w:type="page"/>
      </w:r>
    </w:p>
    <w:p w14:paraId="7BF09818" w14:textId="77777777" w:rsidR="007B6F95" w:rsidRDefault="00000000">
      <w:pPr>
        <w:spacing w:line="360" w:lineRule="auto"/>
        <w:rPr>
          <w:rFonts w:ascii="宋体" w:eastAsia="宋体" w:hAnsi="宋体" w:cs="黑体" w:hint="eastAsia"/>
          <w:b/>
          <w:bCs/>
          <w:spacing w:val="5"/>
          <w:sz w:val="24"/>
          <w:szCs w:val="24"/>
          <w:lang w:eastAsia="zh-CN"/>
        </w:rPr>
      </w:pPr>
      <w:r>
        <w:rPr>
          <w:rFonts w:ascii="宋体" w:eastAsia="宋体" w:hAnsi="宋体" w:cs="黑体" w:hint="eastAsia"/>
          <w:b/>
          <w:bCs/>
          <w:spacing w:val="5"/>
          <w:sz w:val="24"/>
          <w:szCs w:val="24"/>
          <w:lang w:eastAsia="zh-CN"/>
        </w:rPr>
        <w:lastRenderedPageBreak/>
        <w:t>附件：</w:t>
      </w:r>
      <w:r>
        <w:rPr>
          <w:rFonts w:ascii="宋体" w:eastAsia="宋体" w:hAnsi="宋体" w:cs="黑体"/>
          <w:b/>
          <w:bCs/>
          <w:spacing w:val="5"/>
          <w:sz w:val="24"/>
          <w:szCs w:val="24"/>
          <w:lang w:eastAsia="zh-CN"/>
        </w:rPr>
        <w:t>安全生产合同</w:t>
      </w:r>
    </w:p>
    <w:p w14:paraId="27FBF5BE" w14:textId="77777777" w:rsidR="007B6F95" w:rsidRDefault="00000000">
      <w:pPr>
        <w:pStyle w:val="a7"/>
        <w:spacing w:line="360" w:lineRule="auto"/>
        <w:ind w:firstLineChars="200" w:firstLine="602"/>
        <w:jc w:val="center"/>
        <w:rPr>
          <w:rFonts w:hint="eastAsia"/>
          <w:b/>
          <w:sz w:val="30"/>
          <w:szCs w:val="30"/>
          <w:lang w:eastAsia="zh-CN"/>
        </w:rPr>
      </w:pPr>
      <w:r>
        <w:rPr>
          <w:b/>
          <w:sz w:val="30"/>
          <w:szCs w:val="30"/>
          <w:lang w:eastAsia="zh-CN"/>
        </w:rPr>
        <w:t>安全生产合同</w:t>
      </w:r>
    </w:p>
    <w:p w14:paraId="4CF4BDF7"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为在</w:t>
      </w:r>
      <w:r>
        <w:rPr>
          <w:rFonts w:ascii="宋体" w:eastAsia="宋体" w:hAnsi="宋体" w:cs="黑体" w:hint="eastAsia"/>
          <w:spacing w:val="5"/>
          <w:sz w:val="24"/>
          <w:szCs w:val="24"/>
          <w:u w:val="single"/>
          <w:lang w:eastAsia="zh-CN"/>
        </w:rPr>
        <w:t xml:space="preserve">                    </w:t>
      </w:r>
      <w:r>
        <w:rPr>
          <w:rFonts w:ascii="宋体" w:eastAsia="宋体" w:hAnsi="宋体" w:cs="黑体"/>
          <w:spacing w:val="5"/>
          <w:sz w:val="24"/>
          <w:szCs w:val="24"/>
          <w:lang w:eastAsia="zh-CN"/>
        </w:rPr>
        <w:t>合同的实施过程中切实搞好本项目的安全管理工作，本项目委托人</w:t>
      </w:r>
      <w:r>
        <w:rPr>
          <w:rFonts w:ascii="宋体" w:eastAsia="宋体" w:hAnsi="宋体" w:cs="黑体" w:hint="eastAsia"/>
          <w:spacing w:val="5"/>
          <w:sz w:val="24"/>
          <w:szCs w:val="24"/>
          <w:u w:val="single"/>
          <w:lang w:eastAsia="zh-CN"/>
        </w:rPr>
        <w:t xml:space="preserve">           </w:t>
      </w:r>
      <w:r>
        <w:rPr>
          <w:rFonts w:ascii="宋体" w:eastAsia="宋体" w:hAnsi="宋体" w:cs="黑体"/>
          <w:spacing w:val="5"/>
          <w:sz w:val="24"/>
          <w:szCs w:val="24"/>
          <w:lang w:eastAsia="zh-CN"/>
        </w:rPr>
        <w:t>与监理人</w:t>
      </w:r>
      <w:r>
        <w:rPr>
          <w:rFonts w:ascii="宋体" w:eastAsia="宋体" w:hAnsi="宋体" w:cs="黑体" w:hint="eastAsia"/>
          <w:spacing w:val="5"/>
          <w:sz w:val="24"/>
          <w:szCs w:val="24"/>
          <w:u w:val="single"/>
          <w:lang w:eastAsia="zh-CN"/>
        </w:rPr>
        <w:t xml:space="preserve">           </w:t>
      </w:r>
      <w:r>
        <w:rPr>
          <w:rFonts w:ascii="宋体" w:eastAsia="宋体" w:hAnsi="宋体" w:cs="黑体"/>
          <w:spacing w:val="5"/>
          <w:sz w:val="24"/>
          <w:szCs w:val="24"/>
          <w:lang w:eastAsia="zh-CN"/>
        </w:rPr>
        <w:t>特此签订安全生产合同：</w:t>
      </w:r>
    </w:p>
    <w:p w14:paraId="1DCFEBFD"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一、委托人职责</w:t>
      </w:r>
    </w:p>
    <w:p w14:paraId="13E68C5E"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1、严格遵守国家有关安全生产的法律、认真执行工程承包合同中的有关安全要求。</w:t>
      </w:r>
    </w:p>
    <w:p w14:paraId="3F7238DF"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2、按照“安全第一、预防为主”和坚持“管生产必须管安全”的原则进行安全生产管理，做到生产与安全工作同时计划、布置、检查、总结和评比。</w:t>
      </w:r>
    </w:p>
    <w:p w14:paraId="69408EE1"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3、不得明示或暗示监理人购买、租赁、使用不符合安全要求的投入现场的设备、检测仪器及配件。</w:t>
      </w:r>
    </w:p>
    <w:p w14:paraId="6C57B882"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4、组织对监理人现场安全生产监管工作情况的检查，监督监理人加强所监理标段安全隐患的监管。</w:t>
      </w:r>
    </w:p>
    <w:p w14:paraId="17016FCD"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hint="eastAsia"/>
          <w:spacing w:val="5"/>
          <w:sz w:val="24"/>
          <w:szCs w:val="24"/>
          <w:lang w:eastAsia="zh-CN"/>
        </w:rPr>
        <w:t>二、监理人职责</w:t>
      </w:r>
    </w:p>
    <w:p w14:paraId="60F56C3F"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1、监督施工单位严格遵守国家有关安全生产的法律法规和有关安全生产的规定，认真落实委托人有关安全生产通知和建设工程安全生产合同中的有关安全要求。</w:t>
      </w:r>
    </w:p>
    <w:p w14:paraId="3BD8E218"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2</w:t>
      </w:r>
      <w:r>
        <w:rPr>
          <w:rFonts w:ascii="宋体" w:eastAsia="宋体" w:hAnsi="宋体" w:cs="黑体" w:hint="eastAsia"/>
          <w:spacing w:val="5"/>
          <w:sz w:val="24"/>
          <w:szCs w:val="24"/>
          <w:lang w:eastAsia="zh-CN"/>
        </w:rPr>
        <w:t>、坚持“安全第一、预防为主”和“管生产必须管安全”的原则，加强安全生产宣传教育增强全员安全生产意识，建立健全各项安全生产的监管机构和安全生产监管制度，配备专职及兼职安全监管人员，有组织有领导地开展安全生产监管活动。监理人员必须熟悉和遵守本条款的各项规定，做到安全监管工作与“三大监控”同时进行。</w:t>
      </w:r>
    </w:p>
    <w:p w14:paraId="0A668345"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3</w:t>
      </w:r>
      <w:r>
        <w:rPr>
          <w:rFonts w:ascii="宋体" w:eastAsia="宋体" w:hAnsi="宋体" w:cs="黑体" w:hint="eastAsia"/>
          <w:spacing w:val="5"/>
          <w:sz w:val="24"/>
          <w:szCs w:val="24"/>
          <w:lang w:eastAsia="zh-CN"/>
        </w:rPr>
        <w:t>、建立健全安全监管责任制。从总监到专业监理工程师和监理员，都要重视对安全生产监管做到一环不漏，人人有责。总监是安全生产监管的第一责任人。驻地监理工程师有权按有关规定发布指令，并采取保护性措施防止事故发生。</w:t>
      </w:r>
    </w:p>
    <w:p w14:paraId="75ED75BC"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4</w:t>
      </w:r>
      <w:r>
        <w:rPr>
          <w:rFonts w:ascii="宋体" w:eastAsia="宋体" w:hAnsi="宋体" w:cs="黑体" w:hint="eastAsia"/>
          <w:spacing w:val="5"/>
          <w:sz w:val="24"/>
          <w:szCs w:val="24"/>
          <w:lang w:eastAsia="zh-CN"/>
        </w:rPr>
        <w:t>、在任何时候都应监督施工单位采取各种合理的预防措施，防止发生任何违法、违禁、暴力或妨碍治安的行为。</w:t>
      </w:r>
    </w:p>
    <w:p w14:paraId="140C2DF5"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5</w:t>
      </w:r>
      <w:r>
        <w:rPr>
          <w:rFonts w:ascii="宋体" w:eastAsia="宋体" w:hAnsi="宋体" w:cs="黑体" w:hint="eastAsia"/>
          <w:spacing w:val="5"/>
          <w:sz w:val="24"/>
          <w:szCs w:val="24"/>
          <w:lang w:eastAsia="zh-CN"/>
        </w:rPr>
        <w:t>、监督施工单位项目部人员必须持证施工，持证上岗，遵守各项安全技术操作规程，定期进行安全工作督查，严禁无证施工及无证上岗。</w:t>
      </w:r>
    </w:p>
    <w:p w14:paraId="324BDA7C"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6</w:t>
      </w:r>
      <w:r>
        <w:rPr>
          <w:rFonts w:ascii="宋体" w:eastAsia="宋体" w:hAnsi="宋体" w:cs="黑体" w:hint="eastAsia"/>
          <w:spacing w:val="5"/>
          <w:sz w:val="24"/>
          <w:szCs w:val="24"/>
          <w:lang w:eastAsia="zh-CN"/>
        </w:rPr>
        <w:t>、加强对易燃材料和爆炸物的监管，要禁止施工单位将任何种类的爆炸物给子、易货或以其他方式让给任何其他人，或允许、容忍上述同样行为。</w:t>
      </w:r>
    </w:p>
    <w:p w14:paraId="50D67EAD"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lastRenderedPageBreak/>
        <w:t>7</w:t>
      </w:r>
      <w:r>
        <w:rPr>
          <w:rFonts w:ascii="宋体" w:eastAsia="宋体" w:hAnsi="宋体" w:cs="黑体" w:hint="eastAsia"/>
          <w:spacing w:val="5"/>
          <w:sz w:val="24"/>
          <w:szCs w:val="24"/>
          <w:lang w:eastAsia="zh-CN"/>
        </w:rPr>
        <w:t>、督查操作人员上岗，必须按规定穿戴防护用品。不按规定穿戴防护用品的人员不得上岗。</w:t>
      </w:r>
    </w:p>
    <w:p w14:paraId="466F04D5"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8</w:t>
      </w:r>
      <w:r>
        <w:rPr>
          <w:rFonts w:ascii="宋体" w:eastAsia="宋体" w:hAnsi="宋体" w:cs="黑体" w:hint="eastAsia"/>
          <w:spacing w:val="5"/>
          <w:sz w:val="24"/>
          <w:szCs w:val="24"/>
          <w:lang w:eastAsia="zh-CN"/>
        </w:rPr>
        <w:t>、督促施工单位所有施工机具设备和高空作业设备进行定期检査，完整签字记录，保证其经常处于完好状态；不合格的机具、设备和劳保护用品严禁使用。</w:t>
      </w:r>
    </w:p>
    <w:p w14:paraId="78F1E6B9"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9</w:t>
      </w:r>
      <w:r>
        <w:rPr>
          <w:rFonts w:ascii="宋体" w:eastAsia="宋体" w:hAnsi="宋体" w:cs="黑体" w:hint="eastAsia"/>
          <w:spacing w:val="5"/>
          <w:sz w:val="24"/>
          <w:szCs w:val="24"/>
          <w:lang w:eastAsia="zh-CN"/>
        </w:rPr>
        <w:t>、对施工中采用新技术、新工艺、新设备、新材料时，督促施工单位必须制定相应的安全技术措施，并检查施工现场相关的安全标志牌是否设立。</w:t>
      </w:r>
    </w:p>
    <w:p w14:paraId="732D3307"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10</w:t>
      </w:r>
      <w:r>
        <w:rPr>
          <w:rFonts w:ascii="宋体" w:eastAsia="宋体" w:hAnsi="宋体" w:cs="黑体" w:hint="eastAsia"/>
          <w:spacing w:val="5"/>
          <w:sz w:val="24"/>
          <w:szCs w:val="24"/>
          <w:lang w:eastAsia="zh-CN"/>
        </w:rPr>
        <w:t>、督查施工单位的生产安全事故应急救援预案制定和落实；如果发生安全事故，应按照《国务院关于特大安全事故行政责任追究的规定》以及其它有关规定，及时上报有关部门，并坚持“三不放过”的原则，及时采取整改措施。</w:t>
      </w:r>
    </w:p>
    <w:p w14:paraId="280B7C12"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spacing w:val="5"/>
          <w:sz w:val="24"/>
          <w:szCs w:val="24"/>
          <w:lang w:eastAsia="zh-CN"/>
        </w:rPr>
        <w:t>11</w:t>
      </w:r>
      <w:r>
        <w:rPr>
          <w:rFonts w:ascii="宋体" w:eastAsia="宋体" w:hAnsi="宋体" w:cs="黑体" w:hint="eastAsia"/>
          <w:spacing w:val="5"/>
          <w:sz w:val="24"/>
          <w:szCs w:val="24"/>
          <w:lang w:eastAsia="zh-CN"/>
        </w:rPr>
        <w:t>、监理人对于交通、现场监理等工作过程中的一切安全事故</w:t>
      </w:r>
      <w:r>
        <w:rPr>
          <w:rFonts w:ascii="宋体" w:eastAsia="宋体" w:hAnsi="宋体" w:cs="黑体"/>
          <w:spacing w:val="5"/>
          <w:sz w:val="24"/>
          <w:szCs w:val="24"/>
          <w:lang w:eastAsia="zh-CN"/>
        </w:rPr>
        <w:t>(</w:t>
      </w:r>
      <w:r>
        <w:rPr>
          <w:rFonts w:ascii="宋体" w:eastAsia="宋体" w:hAnsi="宋体" w:cs="黑体" w:hint="eastAsia"/>
          <w:spacing w:val="5"/>
          <w:sz w:val="24"/>
          <w:szCs w:val="24"/>
          <w:lang w:eastAsia="zh-CN"/>
        </w:rPr>
        <w:t>包括人员</w:t>
      </w:r>
      <w:r>
        <w:rPr>
          <w:rFonts w:ascii="宋体" w:eastAsia="宋体" w:hAnsi="宋体" w:cs="黑体"/>
          <w:spacing w:val="5"/>
          <w:sz w:val="24"/>
          <w:szCs w:val="24"/>
          <w:lang w:eastAsia="zh-CN"/>
        </w:rPr>
        <w:t>)</w:t>
      </w:r>
      <w:r>
        <w:rPr>
          <w:rFonts w:ascii="宋体" w:eastAsia="宋体" w:hAnsi="宋体" w:cs="黑体" w:hint="eastAsia"/>
          <w:spacing w:val="5"/>
          <w:sz w:val="24"/>
          <w:szCs w:val="24"/>
          <w:lang w:eastAsia="zh-CN"/>
        </w:rPr>
        <w:t>负全部法律责任</w:t>
      </w:r>
      <w:r>
        <w:rPr>
          <w:rFonts w:ascii="宋体" w:eastAsia="宋体" w:hAnsi="宋体" w:cs="黑体"/>
          <w:spacing w:val="5"/>
          <w:sz w:val="24"/>
          <w:szCs w:val="24"/>
          <w:lang w:eastAsia="zh-CN"/>
        </w:rPr>
        <w:t>,</w:t>
      </w:r>
      <w:r>
        <w:rPr>
          <w:rFonts w:ascii="宋体" w:eastAsia="宋体" w:hAnsi="宋体" w:cs="黑体" w:hint="eastAsia"/>
          <w:spacing w:val="5"/>
          <w:sz w:val="24"/>
          <w:szCs w:val="24"/>
          <w:lang w:eastAsia="zh-CN"/>
        </w:rPr>
        <w:t>并承担由此而发生的一切经济损失。</w:t>
      </w:r>
    </w:p>
    <w:p w14:paraId="5BA38100"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hint="eastAsia"/>
          <w:spacing w:val="5"/>
          <w:sz w:val="24"/>
          <w:szCs w:val="24"/>
          <w:lang w:eastAsia="zh-CN"/>
        </w:rPr>
        <w:t>三、违约责任</w:t>
      </w:r>
    </w:p>
    <w:p w14:paraId="7237EA62"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hint="eastAsia"/>
          <w:spacing w:val="5"/>
          <w:sz w:val="24"/>
          <w:szCs w:val="24"/>
          <w:lang w:eastAsia="zh-CN"/>
        </w:rPr>
        <w:t>如因委托人或监理人违约造成安全事故，将依法追究责任。</w:t>
      </w:r>
    </w:p>
    <w:p w14:paraId="5E3390D5" w14:textId="77777777" w:rsidR="007B6F95" w:rsidRDefault="00000000">
      <w:pPr>
        <w:spacing w:line="360" w:lineRule="auto"/>
        <w:ind w:firstLineChars="200" w:firstLine="490"/>
        <w:rPr>
          <w:rFonts w:ascii="宋体" w:eastAsia="宋体" w:hAnsi="宋体" w:cs="黑体" w:hint="eastAsia"/>
          <w:spacing w:val="5"/>
          <w:sz w:val="24"/>
          <w:szCs w:val="24"/>
          <w:lang w:eastAsia="zh-CN"/>
        </w:rPr>
      </w:pPr>
      <w:r>
        <w:rPr>
          <w:rFonts w:ascii="宋体" w:eastAsia="宋体" w:hAnsi="宋体" w:cs="黑体" w:hint="eastAsia"/>
          <w:spacing w:val="5"/>
          <w:sz w:val="24"/>
          <w:szCs w:val="24"/>
          <w:lang w:eastAsia="zh-CN"/>
        </w:rPr>
        <w:t>本合同由双方法定代表人或其授权的代理人签署与加盖公章后生效，</w:t>
      </w:r>
      <w:r>
        <w:rPr>
          <w:rFonts w:ascii="宋体" w:eastAsia="宋体" w:hAnsi="宋体" w:cs="宋体" w:hint="eastAsia"/>
          <w:spacing w:val="-3"/>
          <w:sz w:val="24"/>
          <w:szCs w:val="24"/>
          <w:lang w:eastAsia="zh-CN"/>
        </w:rPr>
        <w:t>该</w:t>
      </w:r>
      <w:r>
        <w:rPr>
          <w:rFonts w:ascii="宋体" w:eastAsia="宋体" w:hAnsi="宋体" w:cs="宋体" w:hint="eastAsia"/>
          <w:sz w:val="24"/>
          <w:szCs w:val="24"/>
          <w:lang w:eastAsia="zh-CN"/>
        </w:rPr>
        <w:t>工</w:t>
      </w:r>
      <w:r>
        <w:rPr>
          <w:rFonts w:ascii="宋体" w:eastAsia="宋体" w:hAnsi="宋体" w:cs="宋体" w:hint="eastAsia"/>
          <w:spacing w:val="-3"/>
          <w:sz w:val="24"/>
          <w:szCs w:val="24"/>
          <w:lang w:eastAsia="zh-CN"/>
        </w:rPr>
        <w:t>程</w:t>
      </w:r>
      <w:r>
        <w:rPr>
          <w:rFonts w:ascii="宋体" w:eastAsia="宋体" w:hAnsi="宋体" w:cs="宋体" w:hint="eastAsia"/>
          <w:sz w:val="24"/>
          <w:szCs w:val="24"/>
          <w:lang w:eastAsia="zh-CN"/>
        </w:rPr>
        <w:t>项</w:t>
      </w:r>
      <w:r>
        <w:rPr>
          <w:rFonts w:ascii="宋体" w:eastAsia="宋体" w:hAnsi="宋体" w:cs="宋体" w:hint="eastAsia"/>
          <w:spacing w:val="-3"/>
          <w:sz w:val="24"/>
          <w:szCs w:val="24"/>
          <w:lang w:eastAsia="zh-CN"/>
        </w:rPr>
        <w:t>目工程缺陷责任期满</w:t>
      </w:r>
      <w:r>
        <w:rPr>
          <w:rFonts w:ascii="宋体" w:eastAsia="宋体" w:hAnsi="宋体" w:cs="黑体" w:hint="eastAsia"/>
          <w:spacing w:val="5"/>
          <w:sz w:val="24"/>
          <w:szCs w:val="24"/>
          <w:lang w:eastAsia="zh-CN"/>
        </w:rPr>
        <w:t>后失效。</w:t>
      </w:r>
    </w:p>
    <w:p w14:paraId="1A552D19" w14:textId="77777777" w:rsidR="007B6F95" w:rsidRDefault="00000000">
      <w:pPr>
        <w:pStyle w:val="a7"/>
        <w:tabs>
          <w:tab w:val="left" w:pos="5359"/>
        </w:tabs>
        <w:spacing w:line="360" w:lineRule="auto"/>
        <w:ind w:firstLineChars="200" w:firstLine="480"/>
        <w:rPr>
          <w:rFonts w:hint="eastAsia"/>
          <w:sz w:val="24"/>
          <w:szCs w:val="24"/>
          <w:lang w:eastAsia="zh-CN"/>
        </w:rPr>
      </w:pPr>
      <w:r>
        <w:rPr>
          <w:rFonts w:hint="eastAsia"/>
          <w:sz w:val="24"/>
          <w:szCs w:val="24"/>
          <w:lang w:eastAsia="zh-CN"/>
        </w:rPr>
        <w:t>委托人</w:t>
      </w:r>
      <w:r>
        <w:rPr>
          <w:sz w:val="24"/>
          <w:szCs w:val="24"/>
          <w:lang w:eastAsia="zh-CN"/>
        </w:rPr>
        <w:t>：</w:t>
      </w:r>
      <w:r>
        <w:rPr>
          <w:sz w:val="24"/>
          <w:szCs w:val="24"/>
          <w:lang w:eastAsia="zh-CN"/>
        </w:rPr>
        <w:tab/>
      </w:r>
      <w:r>
        <w:rPr>
          <w:rFonts w:hint="eastAsia"/>
          <w:sz w:val="24"/>
          <w:szCs w:val="24"/>
          <w:lang w:eastAsia="zh-CN"/>
        </w:rPr>
        <w:t>监理人</w:t>
      </w:r>
      <w:r>
        <w:rPr>
          <w:sz w:val="24"/>
          <w:szCs w:val="24"/>
          <w:lang w:eastAsia="zh-CN"/>
        </w:rPr>
        <w:t>：</w:t>
      </w:r>
    </w:p>
    <w:p w14:paraId="50AFDA05" w14:textId="77777777" w:rsidR="007B6F95" w:rsidRDefault="00000000">
      <w:pPr>
        <w:pStyle w:val="a7"/>
        <w:tabs>
          <w:tab w:val="left" w:pos="5472"/>
        </w:tabs>
        <w:spacing w:line="360" w:lineRule="auto"/>
        <w:ind w:firstLineChars="200" w:firstLine="480"/>
        <w:rPr>
          <w:rFonts w:hint="eastAsia"/>
          <w:sz w:val="24"/>
          <w:szCs w:val="24"/>
          <w:lang w:eastAsia="zh-CN"/>
        </w:rPr>
      </w:pPr>
      <w:r>
        <w:rPr>
          <w:sz w:val="24"/>
          <w:szCs w:val="24"/>
          <w:lang w:eastAsia="zh-CN"/>
        </w:rPr>
        <w:t>（盖</w:t>
      </w:r>
      <w:r>
        <w:rPr>
          <w:spacing w:val="-3"/>
          <w:sz w:val="24"/>
          <w:szCs w:val="24"/>
          <w:lang w:eastAsia="zh-CN"/>
        </w:rPr>
        <w:t>章</w:t>
      </w:r>
      <w:r>
        <w:rPr>
          <w:sz w:val="24"/>
          <w:szCs w:val="24"/>
          <w:lang w:eastAsia="zh-CN"/>
        </w:rPr>
        <w:t>）</w:t>
      </w:r>
      <w:r>
        <w:rPr>
          <w:sz w:val="24"/>
          <w:szCs w:val="24"/>
          <w:lang w:eastAsia="zh-CN"/>
        </w:rPr>
        <w:tab/>
      </w:r>
      <w:r>
        <w:rPr>
          <w:spacing w:val="-3"/>
          <w:sz w:val="24"/>
          <w:szCs w:val="24"/>
          <w:lang w:eastAsia="zh-CN"/>
        </w:rPr>
        <w:t>（</w:t>
      </w:r>
      <w:r>
        <w:rPr>
          <w:sz w:val="24"/>
          <w:szCs w:val="24"/>
          <w:lang w:eastAsia="zh-CN"/>
        </w:rPr>
        <w:t>盖章）</w:t>
      </w:r>
    </w:p>
    <w:p w14:paraId="054BC5AA" w14:textId="77777777" w:rsidR="007B6F95" w:rsidRDefault="00000000">
      <w:pPr>
        <w:pStyle w:val="a7"/>
        <w:tabs>
          <w:tab w:val="left" w:pos="5232"/>
        </w:tabs>
        <w:spacing w:line="360" w:lineRule="auto"/>
        <w:ind w:firstLineChars="200" w:firstLine="480"/>
        <w:rPr>
          <w:rFonts w:hint="eastAsia"/>
          <w:sz w:val="24"/>
          <w:szCs w:val="24"/>
          <w:lang w:eastAsia="zh-CN"/>
        </w:rPr>
      </w:pPr>
      <w:r>
        <w:rPr>
          <w:sz w:val="24"/>
          <w:szCs w:val="24"/>
          <w:lang w:eastAsia="zh-CN"/>
        </w:rPr>
        <w:t>项目</w:t>
      </w:r>
      <w:r>
        <w:rPr>
          <w:spacing w:val="-3"/>
          <w:sz w:val="24"/>
          <w:szCs w:val="24"/>
          <w:lang w:eastAsia="zh-CN"/>
        </w:rPr>
        <w:t>负</w:t>
      </w:r>
      <w:r>
        <w:rPr>
          <w:sz w:val="24"/>
          <w:szCs w:val="24"/>
          <w:lang w:eastAsia="zh-CN"/>
        </w:rPr>
        <w:t>责</w:t>
      </w:r>
      <w:r>
        <w:rPr>
          <w:spacing w:val="-3"/>
          <w:sz w:val="24"/>
          <w:szCs w:val="24"/>
          <w:lang w:eastAsia="zh-CN"/>
        </w:rPr>
        <w:t>人</w:t>
      </w:r>
      <w:r>
        <w:rPr>
          <w:sz w:val="24"/>
          <w:szCs w:val="24"/>
          <w:lang w:eastAsia="zh-CN"/>
        </w:rPr>
        <w:t>：</w:t>
      </w:r>
      <w:r>
        <w:rPr>
          <w:sz w:val="24"/>
          <w:szCs w:val="24"/>
          <w:lang w:eastAsia="zh-CN"/>
        </w:rPr>
        <w:tab/>
      </w:r>
      <w:r>
        <w:rPr>
          <w:spacing w:val="-3"/>
          <w:sz w:val="24"/>
          <w:szCs w:val="24"/>
          <w:lang w:eastAsia="zh-CN"/>
        </w:rPr>
        <w:t>项</w:t>
      </w:r>
      <w:r>
        <w:rPr>
          <w:sz w:val="24"/>
          <w:szCs w:val="24"/>
          <w:lang w:eastAsia="zh-CN"/>
        </w:rPr>
        <w:t>目负</w:t>
      </w:r>
      <w:r>
        <w:rPr>
          <w:spacing w:val="-3"/>
          <w:sz w:val="24"/>
          <w:szCs w:val="24"/>
          <w:lang w:eastAsia="zh-CN"/>
        </w:rPr>
        <w:t>责</w:t>
      </w:r>
      <w:r>
        <w:rPr>
          <w:sz w:val="24"/>
          <w:szCs w:val="24"/>
          <w:lang w:eastAsia="zh-CN"/>
        </w:rPr>
        <w:t>人：</w:t>
      </w:r>
    </w:p>
    <w:p w14:paraId="46EAC80D" w14:textId="77777777" w:rsidR="007B6F95" w:rsidRDefault="00000000">
      <w:pPr>
        <w:pStyle w:val="a7"/>
        <w:tabs>
          <w:tab w:val="left" w:pos="5227"/>
        </w:tabs>
        <w:spacing w:line="360" w:lineRule="auto"/>
        <w:ind w:firstLineChars="200" w:firstLine="480"/>
        <w:rPr>
          <w:rFonts w:hint="eastAsia"/>
          <w:sz w:val="24"/>
          <w:szCs w:val="24"/>
        </w:rPr>
      </w:pPr>
      <w:r>
        <w:rPr>
          <w:sz w:val="24"/>
          <w:szCs w:val="24"/>
        </w:rPr>
        <w:t>法定</w:t>
      </w:r>
      <w:r>
        <w:rPr>
          <w:spacing w:val="-3"/>
          <w:sz w:val="24"/>
          <w:szCs w:val="24"/>
        </w:rPr>
        <w:t>代</w:t>
      </w:r>
      <w:r>
        <w:rPr>
          <w:sz w:val="24"/>
          <w:szCs w:val="24"/>
        </w:rPr>
        <w:t>表</w:t>
      </w:r>
      <w:r>
        <w:rPr>
          <w:spacing w:val="-3"/>
          <w:sz w:val="24"/>
          <w:szCs w:val="24"/>
        </w:rPr>
        <w:t>人</w:t>
      </w:r>
      <w:r>
        <w:rPr>
          <w:sz w:val="24"/>
          <w:szCs w:val="24"/>
        </w:rPr>
        <w:t>：</w:t>
      </w:r>
      <w:r>
        <w:rPr>
          <w:sz w:val="24"/>
          <w:szCs w:val="24"/>
        </w:rPr>
        <w:tab/>
      </w:r>
      <w:r>
        <w:rPr>
          <w:spacing w:val="-3"/>
          <w:sz w:val="24"/>
          <w:szCs w:val="24"/>
        </w:rPr>
        <w:t>法</w:t>
      </w:r>
      <w:r>
        <w:rPr>
          <w:sz w:val="24"/>
          <w:szCs w:val="24"/>
        </w:rPr>
        <w:t>定代</w:t>
      </w:r>
      <w:r>
        <w:rPr>
          <w:spacing w:val="-3"/>
          <w:sz w:val="24"/>
          <w:szCs w:val="24"/>
        </w:rPr>
        <w:t>表</w:t>
      </w:r>
      <w:r>
        <w:rPr>
          <w:sz w:val="24"/>
          <w:szCs w:val="24"/>
        </w:rPr>
        <w:t>人：</w:t>
      </w:r>
    </w:p>
    <w:p w14:paraId="68E2DD55" w14:textId="77777777" w:rsidR="007B6F95" w:rsidRDefault="007B6F95">
      <w:pPr>
        <w:pStyle w:val="a7"/>
        <w:spacing w:line="360" w:lineRule="auto"/>
        <w:ind w:firstLineChars="200" w:firstLine="480"/>
        <w:rPr>
          <w:rFonts w:hint="eastAsia"/>
          <w:sz w:val="24"/>
          <w:szCs w:val="24"/>
          <w:lang w:eastAsia="zh-CN"/>
        </w:rPr>
      </w:pPr>
    </w:p>
    <w:p w14:paraId="1B222611" w14:textId="77777777" w:rsidR="007B6F95" w:rsidRDefault="00000000">
      <w:pPr>
        <w:spacing w:line="360" w:lineRule="auto"/>
        <w:jc w:val="center"/>
        <w:rPr>
          <w:rFonts w:ascii="宋体" w:eastAsia="宋体" w:hAnsi="宋体" w:cs="黑体" w:hint="eastAsia"/>
          <w:spacing w:val="5"/>
          <w:sz w:val="24"/>
          <w:szCs w:val="24"/>
          <w:lang w:eastAsia="zh-CN"/>
        </w:rPr>
      </w:pPr>
      <w:r>
        <w:rPr>
          <w:rFonts w:ascii="宋体" w:eastAsia="宋体" w:hAnsi="宋体"/>
          <w:sz w:val="24"/>
          <w:szCs w:val="24"/>
          <w:lang w:eastAsia="zh-CN"/>
        </w:rPr>
        <w:t>年</w:t>
      </w:r>
      <w:r>
        <w:rPr>
          <w:rFonts w:hint="eastAsia"/>
          <w:sz w:val="24"/>
          <w:szCs w:val="24"/>
          <w:lang w:eastAsia="zh-CN"/>
        </w:rPr>
        <w:t xml:space="preserve">     </w:t>
      </w:r>
      <w:r>
        <w:rPr>
          <w:rFonts w:ascii="宋体" w:eastAsia="宋体" w:hAnsi="宋体"/>
          <w:sz w:val="24"/>
          <w:szCs w:val="24"/>
          <w:lang w:eastAsia="zh-CN"/>
        </w:rPr>
        <w:t>月</w:t>
      </w:r>
      <w:r>
        <w:rPr>
          <w:rFonts w:hint="eastAsia"/>
          <w:sz w:val="24"/>
          <w:szCs w:val="24"/>
          <w:lang w:eastAsia="zh-CN"/>
        </w:rPr>
        <w:t xml:space="preserve">     </w:t>
      </w:r>
      <w:r>
        <w:rPr>
          <w:rFonts w:ascii="宋体" w:eastAsia="宋体" w:hAnsi="宋体"/>
          <w:sz w:val="24"/>
          <w:szCs w:val="24"/>
          <w:lang w:eastAsia="zh-CN"/>
        </w:rPr>
        <w:t>日</w:t>
      </w:r>
    </w:p>
    <w:p w14:paraId="39A218E8" w14:textId="77777777" w:rsidR="007B6F95" w:rsidRDefault="00000000">
      <w:pPr>
        <w:spacing w:line="360" w:lineRule="auto"/>
        <w:ind w:firstLineChars="200" w:firstLine="492"/>
        <w:rPr>
          <w:rFonts w:ascii="宋体" w:eastAsia="宋体" w:hAnsi="宋体" w:cs="黑体" w:hint="eastAsia"/>
          <w:b/>
          <w:bCs/>
          <w:spacing w:val="5"/>
          <w:sz w:val="24"/>
          <w:szCs w:val="24"/>
          <w:lang w:eastAsia="zh-CN"/>
        </w:rPr>
      </w:pPr>
      <w:r>
        <w:rPr>
          <w:rFonts w:ascii="宋体" w:eastAsia="宋体" w:hAnsi="宋体" w:cs="黑体" w:hint="eastAsia"/>
          <w:b/>
          <w:bCs/>
          <w:spacing w:val="5"/>
          <w:sz w:val="24"/>
          <w:szCs w:val="24"/>
          <w:lang w:eastAsia="zh-CN"/>
        </w:rPr>
        <w:br w:type="page"/>
      </w:r>
    </w:p>
    <w:p w14:paraId="1D78C84E"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159" w:name="bookmark61"/>
      <w:bookmarkStart w:id="160" w:name="bookmark60"/>
      <w:bookmarkStart w:id="161" w:name="bookmark26"/>
      <w:bookmarkStart w:id="162" w:name="bookmark27"/>
      <w:bookmarkStart w:id="163" w:name="bookmark59"/>
      <w:bookmarkStart w:id="164" w:name="_Toc197818942"/>
      <w:bookmarkEnd w:id="159"/>
      <w:bookmarkEnd w:id="160"/>
      <w:bookmarkEnd w:id="161"/>
      <w:bookmarkEnd w:id="162"/>
      <w:bookmarkEnd w:id="163"/>
      <w:r>
        <w:rPr>
          <w:rFonts w:ascii="宋体" w:eastAsia="宋体" w:hAnsi="宋体" w:cs="黑体"/>
          <w:b/>
          <w:bCs/>
          <w:spacing w:val="5"/>
          <w:sz w:val="36"/>
          <w:szCs w:val="36"/>
          <w:lang w:eastAsia="zh-CN"/>
        </w:rPr>
        <w:lastRenderedPageBreak/>
        <w:t xml:space="preserve">第五章  </w:t>
      </w:r>
      <w:bookmarkStart w:id="165" w:name="_Hlk197693884"/>
      <w:r>
        <w:rPr>
          <w:rFonts w:ascii="宋体" w:eastAsia="宋体" w:hAnsi="宋体" w:cs="黑体" w:hint="eastAsia"/>
          <w:b/>
          <w:bCs/>
          <w:spacing w:val="5"/>
          <w:sz w:val="36"/>
          <w:szCs w:val="36"/>
          <w:lang w:eastAsia="zh-CN"/>
        </w:rPr>
        <w:t>委托人要求</w:t>
      </w:r>
      <w:bookmarkEnd w:id="164"/>
      <w:bookmarkEnd w:id="165"/>
    </w:p>
    <w:p w14:paraId="6EFB83CF"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66" w:name="_Toc197818943"/>
      <w:r>
        <w:rPr>
          <w:rFonts w:cs="黑体" w:hint="eastAsia"/>
          <w:b/>
          <w:bCs/>
          <w:spacing w:val="5"/>
          <w:sz w:val="24"/>
          <w:szCs w:val="24"/>
          <w:lang w:eastAsia="zh-CN"/>
        </w:rPr>
        <w:t>一、监理要求</w:t>
      </w:r>
      <w:bookmarkEnd w:id="166"/>
    </w:p>
    <w:p w14:paraId="41FC9B4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项目概况：</w:t>
      </w:r>
    </w:p>
    <w:p w14:paraId="12DDCF08"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详见第一章招标公告</w:t>
      </w:r>
    </w:p>
    <w:p w14:paraId="625C306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招标范围：</w:t>
      </w:r>
    </w:p>
    <w:p w14:paraId="05B90E93"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详见第一章招标公告</w:t>
      </w:r>
    </w:p>
    <w:p w14:paraId="2770D14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监理依据：</w:t>
      </w:r>
    </w:p>
    <w:p w14:paraId="2E1878C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适用的法律、行政法规及部门规章；</w:t>
      </w:r>
    </w:p>
    <w:p w14:paraId="7BDDBBF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与工程有关的标准；</w:t>
      </w:r>
    </w:p>
    <w:p w14:paraId="0481A90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工程设计及有关文件；</w:t>
      </w:r>
    </w:p>
    <w:p w14:paraId="5FBD2EFB"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w:t>
      </w:r>
      <w:r>
        <w:rPr>
          <w:rFonts w:hint="eastAsia"/>
          <w:sz w:val="24"/>
          <w:szCs w:val="24"/>
          <w:lang w:eastAsia="zh-CN"/>
        </w:rPr>
        <w:t>本合同及委托人与第三方签订的与实施工程有关的其他合同。</w:t>
      </w:r>
    </w:p>
    <w:p w14:paraId="0A17096F"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4.试验检测仪器设备：/。</w:t>
      </w:r>
    </w:p>
    <w:p w14:paraId="02A345DB"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5.其他要求：/。</w:t>
      </w:r>
    </w:p>
    <w:p w14:paraId="2C073F8C"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67" w:name="_Toc197818944"/>
      <w:r>
        <w:rPr>
          <w:rFonts w:cs="黑体" w:hint="eastAsia"/>
          <w:b/>
          <w:bCs/>
          <w:spacing w:val="5"/>
          <w:sz w:val="24"/>
          <w:szCs w:val="24"/>
          <w:lang w:eastAsia="zh-CN"/>
        </w:rPr>
        <w:t>二、适用规范标准</w:t>
      </w:r>
      <w:bookmarkEnd w:id="167"/>
    </w:p>
    <w:p w14:paraId="3D8CE29A"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采用现行的中华人民共和国以及省、自治区、直辖市或行业标准、规范的要求（如标准与规范要求有出入，则以较严格者为准）。如遇标准、规范修订或作废，一律以新颁布的标准、规范为准。</w:t>
      </w:r>
    </w:p>
    <w:p w14:paraId="63365FFF"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68" w:name="_Toc197818945"/>
      <w:r>
        <w:rPr>
          <w:rFonts w:cs="黑体" w:hint="eastAsia"/>
          <w:b/>
          <w:bCs/>
          <w:spacing w:val="5"/>
          <w:sz w:val="24"/>
          <w:szCs w:val="24"/>
          <w:lang w:eastAsia="zh-CN"/>
        </w:rPr>
        <w:t>三、成果文件要求</w:t>
      </w:r>
      <w:bookmarkEnd w:id="168"/>
    </w:p>
    <w:p w14:paraId="380D9F21"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成果文件的组成：监理报告等；</w:t>
      </w:r>
    </w:p>
    <w:p w14:paraId="7D9E7CEA"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成果文件的深度：按有关标准、规范为准；</w:t>
      </w:r>
    </w:p>
    <w:p w14:paraId="442B2B9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成果文件的格式要求：按监理规范要求；</w:t>
      </w:r>
    </w:p>
    <w:p w14:paraId="47345989"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w:t>
      </w:r>
      <w:r>
        <w:rPr>
          <w:rFonts w:hint="eastAsia"/>
          <w:sz w:val="24"/>
          <w:szCs w:val="24"/>
          <w:lang w:eastAsia="zh-CN"/>
        </w:rPr>
        <w:t>成果文件的份数要求：待定；</w:t>
      </w:r>
    </w:p>
    <w:p w14:paraId="3E5BA52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w:t>
      </w:r>
      <w:r>
        <w:rPr>
          <w:rFonts w:hint="eastAsia"/>
          <w:sz w:val="24"/>
          <w:szCs w:val="24"/>
          <w:lang w:eastAsia="zh-CN"/>
        </w:rPr>
        <w:t>成果文件的载体要求：</w:t>
      </w:r>
    </w:p>
    <w:p w14:paraId="5CDB8E7A"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）纸质版的要求：</w:t>
      </w:r>
      <w:r>
        <w:rPr>
          <w:sz w:val="24"/>
          <w:szCs w:val="24"/>
          <w:lang w:eastAsia="zh-CN"/>
        </w:rPr>
        <w:t>A4</w:t>
      </w:r>
      <w:r>
        <w:rPr>
          <w:rFonts w:hint="eastAsia"/>
          <w:sz w:val="24"/>
          <w:szCs w:val="24"/>
          <w:lang w:eastAsia="zh-CN"/>
        </w:rPr>
        <w:t>文本编制；</w:t>
      </w:r>
    </w:p>
    <w:p w14:paraId="6DF5B8D5"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）电子版的要求：刻录成光盘或</w:t>
      </w:r>
      <w:r>
        <w:rPr>
          <w:sz w:val="24"/>
          <w:szCs w:val="24"/>
          <w:lang w:eastAsia="zh-CN"/>
        </w:rPr>
        <w:t>U</w:t>
      </w:r>
      <w:r>
        <w:rPr>
          <w:rFonts w:hint="eastAsia"/>
          <w:sz w:val="24"/>
          <w:szCs w:val="24"/>
          <w:lang w:eastAsia="zh-CN"/>
        </w:rPr>
        <w:t>盘。</w:t>
      </w:r>
    </w:p>
    <w:p w14:paraId="06C0AD68"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）其他要求：</w:t>
      </w:r>
      <w:r>
        <w:rPr>
          <w:sz w:val="24"/>
          <w:szCs w:val="24"/>
          <w:lang w:eastAsia="zh-CN"/>
        </w:rPr>
        <w:t>/</w:t>
      </w:r>
      <w:r>
        <w:rPr>
          <w:rFonts w:hint="eastAsia"/>
          <w:sz w:val="24"/>
          <w:szCs w:val="24"/>
          <w:lang w:eastAsia="zh-CN"/>
        </w:rPr>
        <w:t>。</w:t>
      </w:r>
    </w:p>
    <w:p w14:paraId="28C9232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成果文件的其他要求</w:t>
      </w:r>
    </w:p>
    <w:p w14:paraId="47568E19"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69" w:name="_Toc197818946"/>
      <w:r>
        <w:rPr>
          <w:rFonts w:cs="黑体" w:hint="eastAsia"/>
          <w:b/>
          <w:bCs/>
          <w:spacing w:val="5"/>
          <w:sz w:val="24"/>
          <w:szCs w:val="24"/>
          <w:lang w:eastAsia="zh-CN"/>
        </w:rPr>
        <w:t>四、委托人财产清单</w:t>
      </w:r>
      <w:bookmarkEnd w:id="169"/>
    </w:p>
    <w:p w14:paraId="5E962361"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（一）委托人提供的设备、设施</w:t>
      </w:r>
    </w:p>
    <w:p w14:paraId="40D8395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委托人提供的办公房屋及冷暖设施：由监理人自行承担；</w:t>
      </w:r>
    </w:p>
    <w:p w14:paraId="421BED0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lastRenderedPageBreak/>
        <w:t>2.</w:t>
      </w:r>
      <w:r>
        <w:rPr>
          <w:rFonts w:hint="eastAsia"/>
          <w:sz w:val="24"/>
          <w:szCs w:val="24"/>
          <w:lang w:eastAsia="zh-CN"/>
        </w:rPr>
        <w:t>委托人提供的设备清单：由监理人自行承担；</w:t>
      </w:r>
    </w:p>
    <w:p w14:paraId="446046F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委托人提供的设施清单：由监理人自行承担。</w:t>
      </w:r>
    </w:p>
    <w:p w14:paraId="3C90028B"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（二）委托人提供的资料</w:t>
      </w:r>
    </w:p>
    <w:p w14:paraId="0F4ED4A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施工场地及毗邻区域内的供水、排水、供电、供气、供热、通信、广播电视等地下管线资料、气象和水文观测资料，相邻建筑物和构筑物、地下工程的有关资料，以及其他与建设工程有关的原始资料：签订合同后提供。</w:t>
      </w:r>
    </w:p>
    <w:p w14:paraId="5E4209DA"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定位放线的基准点、基准线和基准标高：签订合同后提供。</w:t>
      </w:r>
    </w:p>
    <w:p w14:paraId="354F52E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委托人取得的有关审批、核准和备案材料：工程开工前各有关部门审批文件及资料，具体以移交时所列清单目录为准。</w:t>
      </w:r>
    </w:p>
    <w:p w14:paraId="0E3CCC7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w:t>
      </w:r>
      <w:r>
        <w:rPr>
          <w:rFonts w:hint="eastAsia"/>
          <w:sz w:val="24"/>
          <w:szCs w:val="24"/>
          <w:lang w:eastAsia="zh-CN"/>
        </w:rPr>
        <w:t>设计文件等资料：详勘以及各阶段设计文件，在签订合同后提供纸质文件以及电子文件。</w:t>
      </w:r>
    </w:p>
    <w:p w14:paraId="4D7C2C1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w:t>
      </w:r>
      <w:r>
        <w:rPr>
          <w:rFonts w:hint="eastAsia"/>
          <w:sz w:val="24"/>
          <w:szCs w:val="24"/>
          <w:lang w:eastAsia="zh-CN"/>
        </w:rPr>
        <w:t>技术标准、规范：监理人自行准备并自行承担购买费用。</w:t>
      </w:r>
    </w:p>
    <w:p w14:paraId="2FB395A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工程承包合同及其他相关合同：签订合同后提供。</w:t>
      </w:r>
    </w:p>
    <w:p w14:paraId="6B42E065"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7.</w:t>
      </w:r>
      <w:r>
        <w:rPr>
          <w:rFonts w:hint="eastAsia"/>
          <w:sz w:val="24"/>
          <w:szCs w:val="24"/>
          <w:lang w:eastAsia="zh-CN"/>
        </w:rPr>
        <w:t>其他资料：如有，签订合同后提供。</w:t>
      </w:r>
    </w:p>
    <w:p w14:paraId="474E1F33" w14:textId="77777777" w:rsidR="007B6F95" w:rsidRDefault="00000000">
      <w:pPr>
        <w:spacing w:line="360" w:lineRule="auto"/>
        <w:ind w:firstLine="200"/>
        <w:rPr>
          <w:rFonts w:eastAsiaTheme="minorEastAsia"/>
          <w:sz w:val="24"/>
          <w:szCs w:val="24"/>
          <w:lang w:eastAsia="zh-CN"/>
        </w:rPr>
      </w:pPr>
      <w:r>
        <w:rPr>
          <w:rFonts w:eastAsiaTheme="minorEastAsia" w:hint="eastAsia"/>
          <w:sz w:val="24"/>
          <w:szCs w:val="24"/>
          <w:lang w:eastAsia="zh-CN"/>
        </w:rPr>
        <w:t>（三）委托人财产使用要求及退还要求</w:t>
      </w:r>
    </w:p>
    <w:p w14:paraId="44521DA7"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委托人财产使用要求：不得损坏委托人提供的设备、设施，不得损坏或丢失委托人提供的文件资料；</w:t>
      </w:r>
    </w:p>
    <w:p w14:paraId="1D485AA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委托人财产退还要求：合同完成时按清单退还；</w:t>
      </w:r>
    </w:p>
    <w:p w14:paraId="7BCB4B80"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70" w:name="_Toc197818947"/>
      <w:r>
        <w:rPr>
          <w:rFonts w:cs="黑体" w:hint="eastAsia"/>
          <w:b/>
          <w:bCs/>
          <w:spacing w:val="5"/>
          <w:sz w:val="24"/>
          <w:szCs w:val="24"/>
          <w:lang w:eastAsia="zh-CN"/>
        </w:rPr>
        <w:t>五、委托人提供的便利条件</w:t>
      </w:r>
      <w:bookmarkEnd w:id="170"/>
    </w:p>
    <w:p w14:paraId="411C7798"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委托人提供的生活条件：由监理人自行承担；</w:t>
      </w:r>
    </w:p>
    <w:p w14:paraId="7C24D310"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委托人提供的交通条件：由监理人自行承担；</w:t>
      </w:r>
    </w:p>
    <w:p w14:paraId="2BC20CA4"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71" w:name="_Toc197818948"/>
      <w:r>
        <w:rPr>
          <w:rFonts w:cs="黑体" w:hint="eastAsia"/>
          <w:b/>
          <w:bCs/>
          <w:spacing w:val="5"/>
          <w:sz w:val="24"/>
          <w:szCs w:val="24"/>
          <w:lang w:eastAsia="zh-CN"/>
        </w:rPr>
        <w:t>六、监理人需要自备的工作条件</w:t>
      </w:r>
      <w:bookmarkEnd w:id="171"/>
    </w:p>
    <w:p w14:paraId="4E6BC4EC"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1.</w:t>
      </w:r>
      <w:r>
        <w:rPr>
          <w:rFonts w:hint="eastAsia"/>
          <w:sz w:val="24"/>
          <w:szCs w:val="24"/>
          <w:lang w:eastAsia="zh-CN"/>
        </w:rPr>
        <w:t>监理人自备的工作手册：如本项目必备的规范标准、图集等；</w:t>
      </w:r>
    </w:p>
    <w:p w14:paraId="176E674E"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2.</w:t>
      </w:r>
      <w:r>
        <w:rPr>
          <w:rFonts w:hint="eastAsia"/>
          <w:sz w:val="24"/>
          <w:szCs w:val="24"/>
          <w:lang w:eastAsia="zh-CN"/>
        </w:rPr>
        <w:t>监理人自备的办公设备：如电脑、软件、投影、打印机、复印机、照相机等；</w:t>
      </w:r>
    </w:p>
    <w:p w14:paraId="017DDF7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3.</w:t>
      </w:r>
      <w:r>
        <w:rPr>
          <w:rFonts w:hint="eastAsia"/>
          <w:sz w:val="24"/>
          <w:szCs w:val="24"/>
          <w:lang w:eastAsia="zh-CN"/>
        </w:rPr>
        <w:t>监理人自备的交通工具：如出行车辆等；</w:t>
      </w:r>
    </w:p>
    <w:p w14:paraId="42F1216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4.</w:t>
      </w:r>
      <w:r>
        <w:rPr>
          <w:rFonts w:hint="eastAsia"/>
          <w:sz w:val="24"/>
          <w:szCs w:val="24"/>
          <w:lang w:eastAsia="zh-CN"/>
        </w:rPr>
        <w:t>监理人自备的现场办公设施：如办公桌椅、文件柜等；</w:t>
      </w:r>
    </w:p>
    <w:p w14:paraId="3C0910B3"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5.</w:t>
      </w:r>
      <w:r>
        <w:rPr>
          <w:rFonts w:hint="eastAsia"/>
          <w:sz w:val="24"/>
          <w:szCs w:val="24"/>
          <w:lang w:eastAsia="zh-CN"/>
        </w:rPr>
        <w:t>监理人自备的安全设施：如安全帽、安全鞋、手电筒等；</w:t>
      </w:r>
    </w:p>
    <w:p w14:paraId="42D26C0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6.</w:t>
      </w:r>
      <w:r>
        <w:rPr>
          <w:rFonts w:hint="eastAsia"/>
          <w:sz w:val="24"/>
          <w:szCs w:val="24"/>
          <w:lang w:eastAsia="zh-CN"/>
        </w:rPr>
        <w:t>监理人自备的试验检测仪器、设备、工具：本项目所有工程可能使用到的各</w:t>
      </w:r>
    </w:p>
    <w:p w14:paraId="1D865F6C"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类测绘、测量、检测仪器、设备、工具；</w:t>
      </w:r>
    </w:p>
    <w:p w14:paraId="38D25E24"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7.</w:t>
      </w:r>
      <w:r>
        <w:rPr>
          <w:rFonts w:hint="eastAsia"/>
          <w:sz w:val="24"/>
          <w:szCs w:val="24"/>
          <w:lang w:eastAsia="zh-CN"/>
        </w:rPr>
        <w:t>监理人自备的试验用房、样品用房：按实际需要，监理人自备。</w:t>
      </w:r>
    </w:p>
    <w:p w14:paraId="18812168" w14:textId="77777777" w:rsidR="007B6F95" w:rsidRDefault="00000000">
      <w:pPr>
        <w:pStyle w:val="af3"/>
        <w:snapToGrid/>
        <w:spacing w:line="360" w:lineRule="auto"/>
        <w:ind w:firstLineChars="200" w:firstLine="492"/>
        <w:contextualSpacing/>
        <w:outlineLvl w:val="1"/>
        <w:rPr>
          <w:rFonts w:cs="黑体" w:hint="eastAsia"/>
          <w:b/>
          <w:bCs/>
          <w:spacing w:val="5"/>
          <w:sz w:val="24"/>
          <w:szCs w:val="24"/>
          <w:lang w:eastAsia="zh-CN"/>
        </w:rPr>
      </w:pPr>
      <w:bookmarkStart w:id="172" w:name="_Toc197818949"/>
      <w:r>
        <w:rPr>
          <w:rFonts w:cs="黑体" w:hint="eastAsia"/>
          <w:b/>
          <w:bCs/>
          <w:spacing w:val="5"/>
          <w:sz w:val="24"/>
          <w:szCs w:val="24"/>
          <w:lang w:eastAsia="zh-CN"/>
        </w:rPr>
        <w:lastRenderedPageBreak/>
        <w:t>七、委托人的其他要求</w:t>
      </w:r>
      <w:bookmarkEnd w:id="172"/>
    </w:p>
    <w:p w14:paraId="7BC25A9A"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1</w:t>
      </w:r>
      <w:r>
        <w:rPr>
          <w:sz w:val="24"/>
          <w:szCs w:val="24"/>
          <w:lang w:eastAsia="zh-CN"/>
        </w:rPr>
        <w:t>.</w:t>
      </w:r>
      <w:r>
        <w:rPr>
          <w:rFonts w:hint="eastAsia"/>
          <w:sz w:val="24"/>
          <w:szCs w:val="24"/>
          <w:lang w:eastAsia="zh-CN"/>
        </w:rPr>
        <w:t>监理人员要求：</w:t>
      </w:r>
    </w:p>
    <w:p w14:paraId="6A1AC52C"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监理人派驻到工程所在地进行监理服务的监理人员，应能够胜任监理合同约定的监理服务工作，监理人配备的重要监理岗位人员职称、专业、年龄、资格、数量等须满足下表的监理人员要求表。</w:t>
      </w:r>
    </w:p>
    <w:p w14:paraId="67FEDDF3" w14:textId="77777777" w:rsidR="007B6F95" w:rsidRDefault="00000000">
      <w:pPr>
        <w:pStyle w:val="a7"/>
        <w:spacing w:line="360" w:lineRule="auto"/>
        <w:ind w:firstLineChars="200" w:firstLine="482"/>
        <w:jc w:val="center"/>
        <w:rPr>
          <w:rFonts w:hint="eastAsia"/>
          <w:sz w:val="24"/>
          <w:szCs w:val="24"/>
          <w:lang w:eastAsia="zh-CN"/>
        </w:rPr>
      </w:pPr>
      <w:r>
        <w:rPr>
          <w:rFonts w:hint="eastAsia"/>
          <w:b/>
          <w:bCs/>
          <w:sz w:val="24"/>
          <w:szCs w:val="24"/>
          <w:lang w:eastAsia="zh-CN"/>
        </w:rPr>
        <w:t>监理人员一览表</w:t>
      </w:r>
    </w:p>
    <w:tbl>
      <w:tblPr>
        <w:tblW w:w="5000" w:type="pct"/>
        <w:jc w:val="center"/>
        <w:tblLook w:val="04A0" w:firstRow="1" w:lastRow="0" w:firstColumn="1" w:lastColumn="0" w:noHBand="0" w:noVBand="1"/>
      </w:tblPr>
      <w:tblGrid>
        <w:gridCol w:w="797"/>
        <w:gridCol w:w="1324"/>
        <w:gridCol w:w="1238"/>
        <w:gridCol w:w="2961"/>
        <w:gridCol w:w="656"/>
        <w:gridCol w:w="1744"/>
      </w:tblGrid>
      <w:tr w:rsidR="007B6F95" w14:paraId="53EC05C3" w14:textId="77777777">
        <w:trPr>
          <w:trHeight w:val="288"/>
          <w:jc w:val="center"/>
        </w:trPr>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B134F"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监理岗位</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08DDF"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专业技术职称</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F8B7D"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持证要求</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70E55"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人数</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D9723"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备注</w:t>
            </w:r>
          </w:p>
        </w:tc>
      </w:tr>
      <w:tr w:rsidR="007B6F95" w14:paraId="47817E8C" w14:textId="77777777">
        <w:trPr>
          <w:trHeight w:val="552"/>
          <w:jc w:val="center"/>
        </w:trPr>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5E0FC"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总监理工程师</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4E08B"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6E26E" w14:textId="77777777" w:rsidR="007B6F95" w:rsidRDefault="00000000">
            <w:pPr>
              <w:kinsoku/>
              <w:autoSpaceDE/>
              <w:autoSpaceDN/>
              <w:adjustRightInd/>
              <w:jc w:val="center"/>
              <w:textAlignment w:val="auto"/>
              <w:rPr>
                <w:rFonts w:ascii="宋体" w:eastAsia="宋体" w:hAnsi="宋体" w:cs="宋体" w:hint="eastAsia"/>
                <w:snapToGrid/>
                <w:lang w:eastAsia="zh-CN"/>
              </w:rPr>
            </w:pPr>
            <w:bookmarkStart w:id="173" w:name="OLE_LINK8"/>
            <w:r>
              <w:rPr>
                <w:rFonts w:ascii="宋体" w:eastAsia="宋体" w:hAnsi="宋体" w:cs="宋体" w:hint="eastAsia"/>
                <w:snapToGrid/>
                <w:lang w:eastAsia="zh-CN"/>
              </w:rPr>
              <w:t>注册监理工程师</w:t>
            </w:r>
            <w:bookmarkEnd w:id="173"/>
            <w:r>
              <w:rPr>
                <w:rFonts w:ascii="宋体" w:eastAsia="宋体" w:hAnsi="宋体" w:cs="宋体" w:hint="eastAsia"/>
                <w:snapToGrid/>
                <w:lang w:eastAsia="zh-CN"/>
              </w:rPr>
              <w:t>资格（港口与航道工程专业）</w:t>
            </w:r>
            <w:bookmarkStart w:id="174" w:name="OLE_LINK5"/>
            <w:r>
              <w:rPr>
                <w:rFonts w:ascii="宋体" w:eastAsia="宋体" w:hAnsi="宋体" w:cs="宋体" w:hint="eastAsia"/>
                <w:snapToGrid/>
                <w:lang w:eastAsia="zh-CN"/>
              </w:rPr>
              <w:t>或水运工程注册监理工程师</w:t>
            </w:r>
            <w:bookmarkEnd w:id="174"/>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956B2"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FE878"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2A061C89" w14:textId="77777777" w:rsidR="007B6F95" w:rsidRDefault="000000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BC7900" w14:paraId="75769147" w14:textId="77777777" w:rsidTr="00F468B6">
        <w:trPr>
          <w:trHeight w:val="552"/>
          <w:jc w:val="center"/>
        </w:trPr>
        <w:tc>
          <w:tcPr>
            <w:tcW w:w="457" w:type="pct"/>
            <w:vMerge w:val="restart"/>
            <w:tcBorders>
              <w:top w:val="single" w:sz="4" w:space="0" w:color="000000"/>
              <w:left w:val="single" w:sz="4" w:space="0" w:color="000000"/>
              <w:right w:val="single" w:sz="4" w:space="0" w:color="000000"/>
            </w:tcBorders>
            <w:shd w:val="clear" w:color="auto" w:fill="auto"/>
            <w:vAlign w:val="center"/>
          </w:tcPr>
          <w:p w14:paraId="24F2323D" w14:textId="0463F732" w:rsidR="00BC7900" w:rsidRDefault="00BC7900" w:rsidP="00BC7900">
            <w:pPr>
              <w:jc w:val="center"/>
              <w:rPr>
                <w:rFonts w:ascii="宋体" w:eastAsia="宋体" w:hAnsi="宋体" w:cs="宋体" w:hint="eastAsia"/>
                <w:snapToGrid/>
                <w:lang w:eastAsia="zh-CN"/>
              </w:rPr>
            </w:pPr>
            <w:r>
              <w:rPr>
                <w:rFonts w:ascii="宋体" w:eastAsia="宋体" w:hAnsi="宋体" w:cs="宋体" w:hint="eastAsia"/>
                <w:snapToGrid/>
                <w:lang w:eastAsia="zh-CN"/>
              </w:rPr>
              <w:t>专业监理工程师</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E071A" w14:textId="5D6F1090"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港口与航道工程</w:t>
            </w:r>
            <w:r w:rsidRPr="00E55E42">
              <w:rPr>
                <w:rFonts w:ascii="宋体" w:eastAsia="宋体" w:hAnsi="宋体" w:cs="宋体" w:hint="eastAsia"/>
                <w:snapToGrid/>
                <w:lang w:eastAsia="zh-CN"/>
              </w:rPr>
              <w:t>或水运工程专业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37272" w14:textId="08DB39E2"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A5EF2" w14:textId="5D485736"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注册监理工程师资格（港口与航道工程专业）</w:t>
            </w:r>
            <w:bookmarkStart w:id="175" w:name="OLE_LINK7"/>
            <w:bookmarkStart w:id="176" w:name="OLE_LINK6"/>
            <w:r>
              <w:rPr>
                <w:rFonts w:ascii="宋体" w:eastAsia="宋体" w:hAnsi="宋体" w:cs="宋体" w:hint="eastAsia"/>
                <w:snapToGrid/>
                <w:lang w:eastAsia="zh-CN"/>
              </w:rPr>
              <w:t>或水运工程</w:t>
            </w:r>
            <w:bookmarkEnd w:id="175"/>
            <w:r>
              <w:rPr>
                <w:rFonts w:ascii="宋体" w:eastAsia="宋体" w:hAnsi="宋体" w:cs="宋体" w:hint="eastAsia"/>
                <w:snapToGrid/>
                <w:lang w:eastAsia="zh-CN"/>
              </w:rPr>
              <w:t>注册监理工程师</w:t>
            </w:r>
            <w:bookmarkEnd w:id="176"/>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95A76" w14:textId="3B4690BA"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B0ECE"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73E00D99" w14:textId="17E3C982"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BC7900" w14:paraId="344C062C" w14:textId="77777777" w:rsidTr="00F468B6">
        <w:trPr>
          <w:trHeight w:val="552"/>
          <w:jc w:val="center"/>
        </w:trPr>
        <w:tc>
          <w:tcPr>
            <w:tcW w:w="457" w:type="pct"/>
            <w:vMerge/>
            <w:tcBorders>
              <w:left w:val="single" w:sz="4" w:space="0" w:color="000000"/>
              <w:right w:val="single" w:sz="4" w:space="0" w:color="000000"/>
            </w:tcBorders>
            <w:shd w:val="clear" w:color="auto" w:fill="auto"/>
            <w:vAlign w:val="center"/>
          </w:tcPr>
          <w:p w14:paraId="4DE0A556" w14:textId="683640E1" w:rsidR="00BC7900" w:rsidRDefault="00BC7900" w:rsidP="00BC7900">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3C456"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市政工程专业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FE6E4"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995E4"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注册监理工程师资格（市政工程专业）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8163C" w14:textId="24D6122B" w:rsidR="00BC7900" w:rsidRDefault="00E55E42"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9BD70"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0CF529AA"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r w:rsidR="00BC7900" w14:paraId="263EBFEA" w14:textId="77777777" w:rsidTr="00F468B6">
        <w:trPr>
          <w:trHeight w:val="552"/>
          <w:jc w:val="center"/>
        </w:trPr>
        <w:tc>
          <w:tcPr>
            <w:tcW w:w="457" w:type="pct"/>
            <w:vMerge/>
            <w:tcBorders>
              <w:left w:val="single" w:sz="4" w:space="0" w:color="000000"/>
              <w:right w:val="single" w:sz="4" w:space="0" w:color="000000"/>
            </w:tcBorders>
            <w:vAlign w:val="center"/>
          </w:tcPr>
          <w:p w14:paraId="63958E4A"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09195"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房屋建筑专业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E0621"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DE359"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注册监理工程师资格（房屋建筑工程专业）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7B27C"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72120"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按需进场</w:t>
            </w:r>
          </w:p>
        </w:tc>
      </w:tr>
      <w:tr w:rsidR="00BC7900" w14:paraId="5A130126" w14:textId="77777777" w:rsidTr="00F468B6">
        <w:trPr>
          <w:trHeight w:val="552"/>
          <w:jc w:val="center"/>
        </w:trPr>
        <w:tc>
          <w:tcPr>
            <w:tcW w:w="457" w:type="pct"/>
            <w:vMerge/>
            <w:tcBorders>
              <w:left w:val="single" w:sz="4" w:space="0" w:color="000000"/>
              <w:bottom w:val="single" w:sz="4" w:space="0" w:color="000000"/>
              <w:right w:val="single" w:sz="4" w:space="0" w:color="000000"/>
            </w:tcBorders>
            <w:vAlign w:val="center"/>
          </w:tcPr>
          <w:p w14:paraId="50552E14"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58656"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机电安装专业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F7F9D"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F72F0"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注册监理工程师资格（机电安装工程专业）</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95747"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5FC75"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按需进场</w:t>
            </w:r>
          </w:p>
        </w:tc>
      </w:tr>
      <w:tr w:rsidR="00BC7900" w14:paraId="51A21CBE" w14:textId="77777777">
        <w:trPr>
          <w:trHeight w:val="288"/>
          <w:jc w:val="center"/>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382DC"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监理员</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00B04"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市政或港口航道专业</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34ACF"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16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99D12"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BAC62"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0F434"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必须配备</w:t>
            </w:r>
          </w:p>
          <w:p w14:paraId="7D556F77" w14:textId="77777777" w:rsidR="00BC7900" w:rsidRDefault="00BC7900" w:rsidP="00BC7900">
            <w:pPr>
              <w:kinsoku/>
              <w:autoSpaceDE/>
              <w:autoSpaceDN/>
              <w:adjustRightInd/>
              <w:jc w:val="center"/>
              <w:textAlignment w:val="auto"/>
              <w:rPr>
                <w:rFonts w:ascii="宋体" w:eastAsia="宋体" w:hAnsi="宋体" w:cs="宋体" w:hint="eastAsia"/>
                <w:snapToGrid/>
                <w:lang w:eastAsia="zh-CN"/>
              </w:rPr>
            </w:pPr>
            <w:r>
              <w:rPr>
                <w:rFonts w:ascii="宋体" w:eastAsia="宋体" w:hAnsi="宋体" w:cs="宋体" w:hint="eastAsia"/>
                <w:snapToGrid/>
                <w:lang w:eastAsia="zh-CN"/>
              </w:rPr>
              <w:t>每月驻现场不少于22天</w:t>
            </w:r>
          </w:p>
        </w:tc>
      </w:tr>
    </w:tbl>
    <w:p w14:paraId="092E7EB3" w14:textId="77777777" w:rsidR="007B6F95" w:rsidRDefault="00000000">
      <w:pPr>
        <w:pStyle w:val="a7"/>
        <w:spacing w:line="360" w:lineRule="auto"/>
        <w:ind w:firstLineChars="200" w:firstLine="480"/>
        <w:jc w:val="center"/>
        <w:rPr>
          <w:rFonts w:hint="eastAsia"/>
          <w:sz w:val="24"/>
          <w:szCs w:val="24"/>
          <w:lang w:eastAsia="zh-CN"/>
        </w:rPr>
      </w:pPr>
      <w:r>
        <w:rPr>
          <w:rFonts w:hint="eastAsia"/>
          <w:sz w:val="24"/>
          <w:szCs w:val="24"/>
          <w:lang w:eastAsia="zh-CN"/>
        </w:rPr>
        <w:t>备注：（1）因工程建设需要缩短工期，监理人应该根据委托人要求增加服务人员，保证工程进展，所增加的费用包含在报价总价中，委托人不予另行计取；</w:t>
      </w:r>
    </w:p>
    <w:p w14:paraId="57BF4682"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2</w:t>
      </w:r>
      <w:r>
        <w:rPr>
          <w:sz w:val="24"/>
          <w:szCs w:val="24"/>
          <w:lang w:eastAsia="zh-CN"/>
        </w:rPr>
        <w:t>)</w:t>
      </w:r>
      <w:r>
        <w:rPr>
          <w:rFonts w:hint="eastAsia"/>
          <w:sz w:val="24"/>
          <w:szCs w:val="24"/>
          <w:lang w:eastAsia="zh-CN"/>
        </w:rPr>
        <w:t>总监理工程师要求：满足招标公告的资格要求；</w:t>
      </w:r>
    </w:p>
    <w:p w14:paraId="731F158F" w14:textId="77777777" w:rsidR="007B6F95" w:rsidRDefault="00000000">
      <w:pPr>
        <w:pStyle w:val="a7"/>
        <w:spacing w:line="360" w:lineRule="auto"/>
        <w:ind w:firstLineChars="200" w:firstLine="480"/>
        <w:rPr>
          <w:rFonts w:hint="eastAsia"/>
          <w:sz w:val="24"/>
          <w:szCs w:val="24"/>
          <w:lang w:eastAsia="zh-CN"/>
        </w:rPr>
      </w:pPr>
      <w:r>
        <w:rPr>
          <w:sz w:val="24"/>
          <w:szCs w:val="24"/>
          <w:lang w:eastAsia="zh-CN"/>
        </w:rPr>
        <w:t>(</w:t>
      </w:r>
      <w:r>
        <w:rPr>
          <w:rFonts w:hint="eastAsia"/>
          <w:sz w:val="24"/>
          <w:szCs w:val="24"/>
          <w:lang w:eastAsia="zh-CN"/>
        </w:rPr>
        <w:t>3</w:t>
      </w:r>
      <w:r>
        <w:rPr>
          <w:sz w:val="24"/>
          <w:szCs w:val="24"/>
          <w:lang w:eastAsia="zh-CN"/>
        </w:rPr>
        <w:t>)</w:t>
      </w:r>
      <w:r>
        <w:rPr>
          <w:rFonts w:hint="eastAsia"/>
          <w:sz w:val="24"/>
          <w:szCs w:val="24"/>
          <w:lang w:eastAsia="zh-CN"/>
        </w:rPr>
        <w:t>监理人员要求表的监理人员中，总监、专业监理工程师等主要人员的人数原则上保持不变，因部分工程施工开始或结束时间不同，部分专业监理工程师的进、退场可有先有后，监理员的人数也应根据工程进展情况作出适当的调整。监理人员的进、退场情况应事先取得委托人的书面同意；</w:t>
      </w:r>
    </w:p>
    <w:p w14:paraId="19C0C3E9"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（4）监理机构组成应根据工程实际进展需要确保工程相应专业人员配套齐全、安排充足，</w:t>
      </w:r>
      <w:r>
        <w:rPr>
          <w:sz w:val="24"/>
          <w:szCs w:val="24"/>
          <w:lang w:eastAsia="zh-CN"/>
        </w:rPr>
        <w:t>确保施工现场每天都有监理人员在场进行监督管理</w:t>
      </w:r>
      <w:r>
        <w:rPr>
          <w:rFonts w:hint="eastAsia"/>
          <w:sz w:val="24"/>
          <w:szCs w:val="24"/>
          <w:lang w:eastAsia="zh-CN"/>
        </w:rPr>
        <w:t>。</w:t>
      </w:r>
    </w:p>
    <w:p w14:paraId="0BA18297"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2</w:t>
      </w:r>
      <w:r>
        <w:rPr>
          <w:sz w:val="24"/>
          <w:szCs w:val="24"/>
          <w:lang w:eastAsia="zh-CN"/>
        </w:rPr>
        <w:t>.</w:t>
      </w:r>
      <w:r>
        <w:rPr>
          <w:rFonts w:hint="eastAsia"/>
          <w:sz w:val="24"/>
          <w:szCs w:val="24"/>
          <w:lang w:eastAsia="zh-CN"/>
        </w:rPr>
        <w:t>监理服务的人月数建议如下：</w:t>
      </w:r>
    </w:p>
    <w:p w14:paraId="2E80F93B"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2.1监理办的文秘、驾驶、后勤等辅助人员，由监理人按需要自行聘用，其费用计入监理服务费。</w:t>
      </w:r>
    </w:p>
    <w:p w14:paraId="681A71F5" w14:textId="77777777" w:rsidR="007B6F95" w:rsidRDefault="00000000">
      <w:pPr>
        <w:pStyle w:val="af3"/>
        <w:snapToGrid/>
        <w:spacing w:line="360" w:lineRule="auto"/>
        <w:ind w:firstLineChars="200" w:firstLine="480"/>
        <w:contextualSpacing/>
        <w:rPr>
          <w:rFonts w:cs="黑体" w:hint="eastAsia"/>
          <w:spacing w:val="5"/>
          <w:sz w:val="24"/>
          <w:szCs w:val="24"/>
          <w:lang w:eastAsia="zh-CN"/>
        </w:rPr>
      </w:pPr>
      <w:bookmarkStart w:id="177" w:name="OLE_LINK2"/>
      <w:r>
        <w:rPr>
          <w:rFonts w:hint="eastAsia"/>
          <w:sz w:val="24"/>
          <w:szCs w:val="24"/>
          <w:lang w:eastAsia="zh-CN"/>
        </w:rPr>
        <w:lastRenderedPageBreak/>
        <w:t>2.2</w:t>
      </w:r>
      <w:bookmarkEnd w:id="177"/>
      <w:r>
        <w:rPr>
          <w:rFonts w:cs="黑体" w:hint="eastAsia"/>
          <w:spacing w:val="5"/>
          <w:sz w:val="24"/>
          <w:szCs w:val="24"/>
          <w:lang w:eastAsia="zh-CN"/>
        </w:rPr>
        <w:t>为了进行监理服务，监理人应在投标文件中授权总监理工程师代表监理人全面履行监理合同；与委托人的授权代表建立工作联系。更换或变更其授权时，必须提前</w:t>
      </w:r>
      <w:r>
        <w:rPr>
          <w:rFonts w:cs="黑体"/>
          <w:spacing w:val="5"/>
          <w:sz w:val="24"/>
          <w:szCs w:val="24"/>
          <w:lang w:eastAsia="zh-CN"/>
        </w:rPr>
        <w:t>7</w:t>
      </w:r>
      <w:r>
        <w:rPr>
          <w:rFonts w:cs="黑体" w:hint="eastAsia"/>
          <w:spacing w:val="5"/>
          <w:sz w:val="24"/>
          <w:szCs w:val="24"/>
          <w:lang w:eastAsia="zh-CN"/>
        </w:rPr>
        <w:t>日通知委托人，并得到委托人的同意。</w:t>
      </w:r>
    </w:p>
    <w:p w14:paraId="5992B00D" w14:textId="77777777" w:rsidR="007B6F95" w:rsidRDefault="00000000">
      <w:pPr>
        <w:pStyle w:val="af3"/>
        <w:snapToGrid/>
        <w:spacing w:line="360" w:lineRule="auto"/>
        <w:ind w:firstLineChars="200" w:firstLine="480"/>
        <w:contextualSpacing/>
        <w:rPr>
          <w:rFonts w:cs="黑体" w:hint="eastAsia"/>
          <w:spacing w:val="5"/>
          <w:sz w:val="24"/>
          <w:szCs w:val="24"/>
          <w:lang w:eastAsia="zh-CN"/>
        </w:rPr>
      </w:pPr>
      <w:r>
        <w:rPr>
          <w:rFonts w:hint="eastAsia"/>
          <w:sz w:val="24"/>
          <w:szCs w:val="24"/>
          <w:lang w:eastAsia="zh-CN"/>
        </w:rPr>
        <w:t>2.3</w:t>
      </w:r>
      <w:r>
        <w:rPr>
          <w:rFonts w:cs="黑体" w:hint="eastAsia"/>
          <w:spacing w:val="5"/>
          <w:sz w:val="24"/>
          <w:szCs w:val="24"/>
          <w:lang w:eastAsia="zh-CN"/>
        </w:rPr>
        <w:t>监理人因工作安排或其他原因，需要更换派驻到工程所在地的重要岗位监理人员时，应事先得到委托人的同意。</w:t>
      </w:r>
    </w:p>
    <w:p w14:paraId="51DA5389"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1以下情况为正常调换：</w:t>
      </w:r>
    </w:p>
    <w:p w14:paraId="3FC37DD2"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(1)</w:t>
      </w:r>
      <w:r>
        <w:rPr>
          <w:rFonts w:cs="黑体" w:hint="eastAsia"/>
          <w:spacing w:val="5"/>
          <w:sz w:val="24"/>
          <w:szCs w:val="24"/>
          <w:lang w:eastAsia="zh-CN"/>
        </w:rPr>
        <w:t>投标截止期后</w:t>
      </w:r>
      <w:r>
        <w:rPr>
          <w:rFonts w:cs="黑体"/>
          <w:spacing w:val="5"/>
          <w:sz w:val="24"/>
          <w:szCs w:val="24"/>
          <w:lang w:eastAsia="zh-CN"/>
        </w:rPr>
        <w:t>90</w:t>
      </w:r>
      <w:r>
        <w:rPr>
          <w:rFonts w:cs="黑体" w:hint="eastAsia"/>
          <w:spacing w:val="5"/>
          <w:sz w:val="24"/>
          <w:szCs w:val="24"/>
          <w:lang w:eastAsia="zh-CN"/>
        </w:rPr>
        <w:t>天，双方未签订监理合同，或虽签订了监理合同，但工程不具备开工条件且委托人未按合同规定支付监理服务费的</w:t>
      </w:r>
      <w:bookmarkStart w:id="178" w:name="OLE_LINK3"/>
      <w:r>
        <w:rPr>
          <w:rFonts w:cs="黑体" w:hint="eastAsia"/>
          <w:spacing w:val="5"/>
          <w:sz w:val="24"/>
          <w:szCs w:val="24"/>
          <w:lang w:eastAsia="zh-CN"/>
        </w:rPr>
        <w:t>；</w:t>
      </w:r>
      <w:bookmarkEnd w:id="178"/>
    </w:p>
    <w:p w14:paraId="49BEACF7"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(2)</w:t>
      </w:r>
      <w:r>
        <w:rPr>
          <w:rFonts w:cs="黑体" w:hint="eastAsia"/>
          <w:spacing w:val="5"/>
          <w:sz w:val="24"/>
          <w:szCs w:val="24"/>
          <w:lang w:eastAsia="zh-CN"/>
        </w:rPr>
        <w:t>因故连续停工超过</w:t>
      </w:r>
      <w:r>
        <w:rPr>
          <w:rFonts w:cs="黑体"/>
          <w:spacing w:val="5"/>
          <w:sz w:val="24"/>
          <w:szCs w:val="24"/>
          <w:lang w:eastAsia="zh-CN"/>
        </w:rPr>
        <w:t>90</w:t>
      </w:r>
      <w:r>
        <w:rPr>
          <w:rFonts w:cs="黑体" w:hint="eastAsia"/>
          <w:spacing w:val="5"/>
          <w:sz w:val="24"/>
          <w:szCs w:val="24"/>
          <w:lang w:eastAsia="zh-CN"/>
        </w:rPr>
        <w:t>天且委托人未按合同规定支付监理服务费的；</w:t>
      </w:r>
    </w:p>
    <w:p w14:paraId="655FA972"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(3)</w:t>
      </w:r>
      <w:r>
        <w:rPr>
          <w:rFonts w:cs="黑体" w:hint="eastAsia"/>
          <w:spacing w:val="5"/>
          <w:sz w:val="24"/>
          <w:szCs w:val="24"/>
          <w:lang w:eastAsia="zh-CN"/>
        </w:rPr>
        <w:t>被替换人升</w:t>
      </w:r>
      <w:r>
        <w:rPr>
          <w:rFonts w:cs="黑体"/>
          <w:spacing w:val="5"/>
          <w:sz w:val="24"/>
          <w:szCs w:val="24"/>
          <w:lang w:eastAsia="zh-CN"/>
        </w:rPr>
        <w:t>(</w:t>
      </w:r>
      <w:r>
        <w:rPr>
          <w:rFonts w:cs="黑体" w:hint="eastAsia"/>
          <w:spacing w:val="5"/>
          <w:sz w:val="24"/>
          <w:szCs w:val="24"/>
          <w:lang w:eastAsia="zh-CN"/>
        </w:rPr>
        <w:t>留</w:t>
      </w:r>
      <w:r>
        <w:rPr>
          <w:rFonts w:cs="黑体"/>
          <w:spacing w:val="5"/>
          <w:sz w:val="24"/>
          <w:szCs w:val="24"/>
          <w:lang w:eastAsia="zh-CN"/>
        </w:rPr>
        <w:t>)</w:t>
      </w:r>
      <w:r>
        <w:rPr>
          <w:rFonts w:cs="黑体" w:hint="eastAsia"/>
          <w:spacing w:val="5"/>
          <w:sz w:val="24"/>
          <w:szCs w:val="24"/>
          <w:lang w:eastAsia="zh-CN"/>
        </w:rPr>
        <w:t>学、出国</w:t>
      </w:r>
      <w:r>
        <w:rPr>
          <w:rFonts w:cs="黑体"/>
          <w:spacing w:val="5"/>
          <w:sz w:val="24"/>
          <w:szCs w:val="24"/>
          <w:lang w:eastAsia="zh-CN"/>
        </w:rPr>
        <w:t>(</w:t>
      </w:r>
      <w:r>
        <w:rPr>
          <w:rFonts w:cs="黑体" w:hint="eastAsia"/>
          <w:spacing w:val="5"/>
          <w:sz w:val="24"/>
          <w:szCs w:val="24"/>
          <w:lang w:eastAsia="zh-CN"/>
        </w:rPr>
        <w:t>境</w:t>
      </w:r>
      <w:r>
        <w:rPr>
          <w:rFonts w:cs="黑体"/>
          <w:spacing w:val="5"/>
          <w:sz w:val="24"/>
          <w:szCs w:val="24"/>
          <w:lang w:eastAsia="zh-CN"/>
        </w:rPr>
        <w:t>)</w:t>
      </w:r>
      <w:r>
        <w:rPr>
          <w:rFonts w:cs="黑体" w:hint="eastAsia"/>
          <w:spacing w:val="5"/>
          <w:sz w:val="24"/>
          <w:szCs w:val="24"/>
          <w:lang w:eastAsia="zh-CN"/>
        </w:rPr>
        <w:t>定居、死亡，或年龄、健康原因影响其监理职责的正常履行的；</w:t>
      </w:r>
    </w:p>
    <w:p w14:paraId="646A023A"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不可预见因素直接或间接导致被替换人的确不能继续留任</w:t>
      </w:r>
      <w:r>
        <w:rPr>
          <w:rFonts w:cs="黑体"/>
          <w:spacing w:val="5"/>
          <w:sz w:val="24"/>
          <w:szCs w:val="24"/>
          <w:lang w:eastAsia="zh-CN"/>
        </w:rPr>
        <w:t>(</w:t>
      </w:r>
      <w:r>
        <w:rPr>
          <w:rFonts w:cs="黑体" w:hint="eastAsia"/>
          <w:spacing w:val="5"/>
          <w:sz w:val="24"/>
          <w:szCs w:val="24"/>
          <w:lang w:eastAsia="zh-CN"/>
        </w:rPr>
        <w:t>不得不长期离开监理办</w:t>
      </w:r>
      <w:r>
        <w:rPr>
          <w:rFonts w:cs="黑体"/>
          <w:spacing w:val="5"/>
          <w:sz w:val="24"/>
          <w:szCs w:val="24"/>
          <w:lang w:eastAsia="zh-CN"/>
        </w:rPr>
        <w:t>)</w:t>
      </w:r>
      <w:r>
        <w:rPr>
          <w:rFonts w:cs="黑体" w:hint="eastAsia"/>
          <w:spacing w:val="5"/>
          <w:sz w:val="24"/>
          <w:szCs w:val="24"/>
          <w:lang w:eastAsia="zh-CN"/>
        </w:rPr>
        <w:t>的</w:t>
      </w:r>
      <w:bookmarkStart w:id="179" w:name="OLE_LINK4"/>
      <w:r>
        <w:rPr>
          <w:rFonts w:cs="黑体" w:hint="eastAsia"/>
          <w:spacing w:val="5"/>
          <w:sz w:val="24"/>
          <w:szCs w:val="24"/>
          <w:lang w:eastAsia="zh-CN"/>
        </w:rPr>
        <w:t>；</w:t>
      </w:r>
      <w:bookmarkEnd w:id="179"/>
    </w:p>
    <w:p w14:paraId="64EE3668"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(5)</w:t>
      </w:r>
      <w:r>
        <w:rPr>
          <w:rFonts w:cs="黑体" w:hint="eastAsia"/>
          <w:spacing w:val="5"/>
          <w:sz w:val="24"/>
          <w:szCs w:val="24"/>
          <w:lang w:eastAsia="zh-CN"/>
        </w:rPr>
        <w:t>委托人认为合理并可接受的其他特殊原因。</w:t>
      </w:r>
    </w:p>
    <w:p w14:paraId="7BCB9553"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2以下情况为非正常调换：</w:t>
      </w:r>
    </w:p>
    <w:p w14:paraId="4C2C7F8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(1)</w:t>
      </w:r>
      <w:r>
        <w:rPr>
          <w:rFonts w:cs="黑体" w:hint="eastAsia"/>
          <w:spacing w:val="5"/>
          <w:sz w:val="24"/>
          <w:szCs w:val="24"/>
          <w:lang w:eastAsia="zh-CN"/>
        </w:rPr>
        <w:t>被替换人擅自离岗或监理人擅自调离的；</w:t>
      </w:r>
    </w:p>
    <w:p w14:paraId="6225009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(2)</w:t>
      </w:r>
      <w:r>
        <w:rPr>
          <w:rFonts w:cs="黑体" w:hint="eastAsia"/>
          <w:spacing w:val="5"/>
          <w:sz w:val="24"/>
          <w:szCs w:val="24"/>
          <w:lang w:eastAsia="zh-CN"/>
        </w:rPr>
        <w:t>因工作失职，发生质量或安全事故被清退的；</w:t>
      </w:r>
    </w:p>
    <w:p w14:paraId="40944A37"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(3)</w:t>
      </w:r>
      <w:r>
        <w:rPr>
          <w:rFonts w:cs="黑体" w:hint="eastAsia"/>
          <w:spacing w:val="5"/>
          <w:sz w:val="24"/>
          <w:szCs w:val="24"/>
          <w:lang w:eastAsia="zh-CN"/>
        </w:rPr>
        <w:t>因发生吃拿卡要等廉政问题被清退的；</w:t>
      </w:r>
    </w:p>
    <w:p w14:paraId="13F00403"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因工作不称职等原因被质量监督部门或委托人书面要求调换的；</w:t>
      </w:r>
    </w:p>
    <w:p w14:paraId="15D067CE"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(5)</w:t>
      </w:r>
      <w:r>
        <w:rPr>
          <w:rFonts w:cs="黑体" w:hint="eastAsia"/>
          <w:spacing w:val="5"/>
          <w:sz w:val="24"/>
          <w:szCs w:val="24"/>
          <w:lang w:eastAsia="zh-CN"/>
        </w:rPr>
        <w:t>委托人认为不可接受的其他原因。</w:t>
      </w:r>
    </w:p>
    <w:p w14:paraId="0B7F4DC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3有以下情况之一的，应视为监理人违约：</w:t>
      </w:r>
    </w:p>
    <w:p w14:paraId="2DD8C0F6"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（1）属非正常调换</w:t>
      </w:r>
      <w:r>
        <w:rPr>
          <w:rFonts w:cs="黑体"/>
          <w:spacing w:val="5"/>
          <w:sz w:val="24"/>
          <w:szCs w:val="24"/>
          <w:lang w:eastAsia="zh-CN"/>
        </w:rPr>
        <w:t>;</w:t>
      </w:r>
    </w:p>
    <w:p w14:paraId="2278C59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（2）属正常调换，但未按合同规定程序和要求报委托人审查批准；</w:t>
      </w:r>
    </w:p>
    <w:p w14:paraId="1BE1A8B8"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（3）替换人的技术职称、监理资格、监理经历、年龄等条件不满足资格审查条件要求。</w:t>
      </w:r>
    </w:p>
    <w:p w14:paraId="56B8EF11"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4同时满足以下条件时，不应视为监理人违约</w:t>
      </w:r>
      <w:r>
        <w:rPr>
          <w:rFonts w:cs="黑体"/>
          <w:spacing w:val="5"/>
          <w:sz w:val="24"/>
          <w:szCs w:val="24"/>
          <w:lang w:eastAsia="zh-CN"/>
        </w:rPr>
        <w:t>:</w:t>
      </w:r>
    </w:p>
    <w:p w14:paraId="400F3A27"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(1)</w:t>
      </w:r>
      <w:r>
        <w:rPr>
          <w:rFonts w:cs="黑体" w:hint="eastAsia"/>
          <w:spacing w:val="5"/>
          <w:sz w:val="24"/>
          <w:szCs w:val="24"/>
          <w:lang w:eastAsia="zh-CN"/>
        </w:rPr>
        <w:t>属正常调换</w:t>
      </w:r>
      <w:r>
        <w:rPr>
          <w:rFonts w:cs="黑体"/>
          <w:spacing w:val="5"/>
          <w:sz w:val="24"/>
          <w:szCs w:val="24"/>
          <w:lang w:eastAsia="zh-CN"/>
        </w:rPr>
        <w:t>;</w:t>
      </w:r>
    </w:p>
    <w:p w14:paraId="2336D23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(2)</w:t>
      </w:r>
      <w:r>
        <w:rPr>
          <w:rFonts w:cs="黑体" w:hint="eastAsia"/>
          <w:spacing w:val="5"/>
          <w:sz w:val="24"/>
          <w:szCs w:val="24"/>
          <w:lang w:eastAsia="zh-CN"/>
        </w:rPr>
        <w:t>按2.3.5的要求提交监理人员调换申请，报委托人审査并获得批准</w:t>
      </w:r>
      <w:r>
        <w:rPr>
          <w:rFonts w:cs="黑体"/>
          <w:spacing w:val="5"/>
          <w:sz w:val="24"/>
          <w:szCs w:val="24"/>
          <w:lang w:eastAsia="zh-CN"/>
        </w:rPr>
        <w:t>(</w:t>
      </w:r>
      <w:r>
        <w:rPr>
          <w:rFonts w:cs="黑体" w:hint="eastAsia"/>
          <w:spacing w:val="5"/>
          <w:sz w:val="24"/>
          <w:szCs w:val="24"/>
          <w:lang w:eastAsia="zh-CN"/>
        </w:rPr>
        <w:t>委托人超过</w:t>
      </w:r>
      <w:r>
        <w:rPr>
          <w:rFonts w:cs="黑体"/>
          <w:spacing w:val="5"/>
          <w:sz w:val="24"/>
          <w:szCs w:val="24"/>
          <w:lang w:eastAsia="zh-CN"/>
        </w:rPr>
        <w:t>14</w:t>
      </w:r>
      <w:r>
        <w:rPr>
          <w:rFonts w:cs="黑体" w:hint="eastAsia"/>
          <w:spacing w:val="5"/>
          <w:sz w:val="24"/>
          <w:szCs w:val="24"/>
          <w:lang w:eastAsia="zh-CN"/>
        </w:rPr>
        <w:t>天未予审批的，视为默认</w:t>
      </w:r>
      <w:r>
        <w:rPr>
          <w:rFonts w:cs="黑体"/>
          <w:spacing w:val="5"/>
          <w:sz w:val="24"/>
          <w:szCs w:val="24"/>
          <w:lang w:eastAsia="zh-CN"/>
        </w:rPr>
        <w:t>);</w:t>
      </w:r>
    </w:p>
    <w:p w14:paraId="092C79D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(3)</w:t>
      </w:r>
      <w:r>
        <w:rPr>
          <w:rFonts w:cs="黑体" w:hint="eastAsia"/>
          <w:spacing w:val="5"/>
          <w:sz w:val="24"/>
          <w:szCs w:val="24"/>
          <w:lang w:eastAsia="zh-CN"/>
        </w:rPr>
        <w:t>替换人的监理资格、技术职称等条件不低于资格审查条件最低要求</w:t>
      </w:r>
      <w:r>
        <w:rPr>
          <w:rFonts w:cs="黑体"/>
          <w:spacing w:val="5"/>
          <w:sz w:val="24"/>
          <w:szCs w:val="24"/>
          <w:lang w:eastAsia="zh-CN"/>
        </w:rPr>
        <w:t>;</w:t>
      </w:r>
    </w:p>
    <w:p w14:paraId="151F0B77"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lastRenderedPageBreak/>
        <w:t>(4)</w:t>
      </w:r>
      <w:r>
        <w:rPr>
          <w:rFonts w:cs="黑体" w:hint="eastAsia"/>
          <w:spacing w:val="5"/>
          <w:sz w:val="24"/>
          <w:szCs w:val="24"/>
          <w:lang w:eastAsia="zh-CN"/>
        </w:rPr>
        <w:t>有关材料齐全</w:t>
      </w:r>
      <w:r>
        <w:rPr>
          <w:rFonts w:cs="黑体"/>
          <w:spacing w:val="5"/>
          <w:sz w:val="24"/>
          <w:szCs w:val="24"/>
          <w:lang w:eastAsia="zh-CN"/>
        </w:rPr>
        <w:t>(</w:t>
      </w:r>
      <w:r>
        <w:rPr>
          <w:rFonts w:cs="黑体" w:hint="eastAsia"/>
          <w:spacing w:val="5"/>
          <w:sz w:val="24"/>
          <w:szCs w:val="24"/>
          <w:lang w:eastAsia="zh-CN"/>
        </w:rPr>
        <w:t>因健康原因提出的人员调换应附项目所在地县级及以上医院出具的相关证明材料</w:t>
      </w:r>
      <w:r>
        <w:rPr>
          <w:rFonts w:cs="黑体"/>
          <w:spacing w:val="5"/>
          <w:sz w:val="24"/>
          <w:szCs w:val="24"/>
          <w:lang w:eastAsia="zh-CN"/>
        </w:rPr>
        <w:t>)</w:t>
      </w:r>
      <w:r>
        <w:rPr>
          <w:rFonts w:cs="黑体" w:hint="eastAsia"/>
          <w:spacing w:val="5"/>
          <w:sz w:val="24"/>
          <w:szCs w:val="24"/>
          <w:lang w:eastAsia="zh-CN"/>
        </w:rPr>
        <w:t>。</w:t>
      </w:r>
    </w:p>
    <w:p w14:paraId="7FC6D470"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5在监理服务期内监理人经委托人批准可无条件更换监理人员，监理人主动提出监理人员变更的</w:t>
      </w:r>
      <w:r>
        <w:rPr>
          <w:rFonts w:cs="黑体"/>
          <w:spacing w:val="5"/>
          <w:sz w:val="24"/>
          <w:szCs w:val="24"/>
          <w:lang w:eastAsia="zh-CN"/>
        </w:rPr>
        <w:t>(</w:t>
      </w:r>
      <w:r>
        <w:rPr>
          <w:rFonts w:cs="黑体" w:hint="eastAsia"/>
          <w:spacing w:val="5"/>
          <w:sz w:val="24"/>
          <w:szCs w:val="24"/>
          <w:lang w:eastAsia="zh-CN"/>
        </w:rPr>
        <w:t>委托人要求更换的除外</w:t>
      </w:r>
      <w:r>
        <w:rPr>
          <w:rFonts w:cs="黑体"/>
          <w:spacing w:val="5"/>
          <w:sz w:val="24"/>
          <w:szCs w:val="24"/>
          <w:lang w:eastAsia="zh-CN"/>
        </w:rPr>
        <w:t>)</w:t>
      </w:r>
      <w:r>
        <w:rPr>
          <w:rFonts w:cs="黑体" w:hint="eastAsia"/>
          <w:spacing w:val="5"/>
          <w:sz w:val="24"/>
          <w:szCs w:val="24"/>
          <w:lang w:eastAsia="zh-CN"/>
        </w:rPr>
        <w:t>，每年专业监理工程师人员允许更换数量</w:t>
      </w:r>
      <w:r>
        <w:rPr>
          <w:rFonts w:cs="黑体"/>
          <w:spacing w:val="5"/>
          <w:sz w:val="24"/>
          <w:szCs w:val="24"/>
          <w:lang w:eastAsia="zh-CN"/>
        </w:rPr>
        <w:t>1-2</w:t>
      </w:r>
      <w:r>
        <w:rPr>
          <w:rFonts w:cs="黑体" w:hint="eastAsia"/>
          <w:spacing w:val="5"/>
          <w:sz w:val="24"/>
          <w:szCs w:val="24"/>
          <w:lang w:eastAsia="zh-CN"/>
        </w:rPr>
        <w:t>名。</w:t>
      </w:r>
    </w:p>
    <w:p w14:paraId="09D0CBF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6若监理人要求调换主要监理人员，必须提前</w:t>
      </w:r>
      <w:r>
        <w:rPr>
          <w:rFonts w:cs="黑体"/>
          <w:spacing w:val="5"/>
          <w:sz w:val="24"/>
          <w:szCs w:val="24"/>
          <w:lang w:eastAsia="zh-CN"/>
        </w:rPr>
        <w:t>14</w:t>
      </w:r>
      <w:r>
        <w:rPr>
          <w:rFonts w:cs="黑体" w:hint="eastAsia"/>
          <w:spacing w:val="5"/>
          <w:sz w:val="24"/>
          <w:szCs w:val="24"/>
          <w:lang w:eastAsia="zh-CN"/>
        </w:rPr>
        <w:t>天向委托人提供以下材料并取得委托人的书面批准以后，才能派替换的监理人员进场</w:t>
      </w:r>
      <w:r>
        <w:rPr>
          <w:rFonts w:cs="黑体"/>
          <w:spacing w:val="5"/>
          <w:sz w:val="24"/>
          <w:szCs w:val="24"/>
          <w:lang w:eastAsia="zh-CN"/>
        </w:rPr>
        <w:t>:</w:t>
      </w:r>
    </w:p>
    <w:p w14:paraId="57ACA0ED"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(1)</w:t>
      </w:r>
      <w:r>
        <w:rPr>
          <w:rFonts w:cs="黑体" w:hint="eastAsia"/>
          <w:spacing w:val="5"/>
          <w:sz w:val="24"/>
          <w:szCs w:val="24"/>
          <w:lang w:eastAsia="zh-CN"/>
        </w:rPr>
        <w:t>书面请示报告</w:t>
      </w:r>
      <w:r>
        <w:rPr>
          <w:rFonts w:cs="黑体"/>
          <w:spacing w:val="5"/>
          <w:sz w:val="24"/>
          <w:szCs w:val="24"/>
          <w:lang w:eastAsia="zh-CN"/>
        </w:rPr>
        <w:t>;</w:t>
      </w:r>
    </w:p>
    <w:p w14:paraId="25180CE8"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(2)</w:t>
      </w:r>
      <w:r>
        <w:rPr>
          <w:rFonts w:cs="黑体" w:hint="eastAsia"/>
          <w:spacing w:val="5"/>
          <w:sz w:val="24"/>
          <w:szCs w:val="24"/>
          <w:lang w:eastAsia="zh-CN"/>
        </w:rPr>
        <w:t>替换人的身份证、毕业证书、技术职称证书、监理资格证书、工作经历等有关证明材料的彩色打印件或清晰可辨的复制件</w:t>
      </w:r>
      <w:r>
        <w:rPr>
          <w:rFonts w:cs="黑体"/>
          <w:spacing w:val="5"/>
          <w:sz w:val="24"/>
          <w:szCs w:val="24"/>
          <w:lang w:eastAsia="zh-CN"/>
        </w:rPr>
        <w:t>(</w:t>
      </w:r>
      <w:r>
        <w:rPr>
          <w:rFonts w:cs="黑体" w:hint="eastAsia"/>
          <w:spacing w:val="5"/>
          <w:sz w:val="24"/>
          <w:szCs w:val="24"/>
          <w:lang w:eastAsia="zh-CN"/>
        </w:rPr>
        <w:t>原件备查</w:t>
      </w:r>
      <w:r>
        <w:rPr>
          <w:rFonts w:cs="黑体"/>
          <w:spacing w:val="5"/>
          <w:sz w:val="24"/>
          <w:szCs w:val="24"/>
          <w:lang w:eastAsia="zh-CN"/>
        </w:rPr>
        <w:t>)</w:t>
      </w:r>
      <w:r>
        <w:rPr>
          <w:rFonts w:cs="黑体" w:hint="eastAsia"/>
          <w:spacing w:val="5"/>
          <w:sz w:val="24"/>
          <w:szCs w:val="24"/>
          <w:lang w:eastAsia="zh-CN"/>
        </w:rPr>
        <w:t>。</w:t>
      </w:r>
    </w:p>
    <w:p w14:paraId="60B1F2E4"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7若监理人要求调换监理员，应报委托人各案</w:t>
      </w:r>
      <w:r>
        <w:rPr>
          <w:rFonts w:cs="黑体"/>
          <w:spacing w:val="5"/>
          <w:sz w:val="24"/>
          <w:szCs w:val="24"/>
          <w:lang w:eastAsia="zh-CN"/>
        </w:rPr>
        <w:t>(</w:t>
      </w:r>
      <w:r>
        <w:rPr>
          <w:rFonts w:cs="黑体" w:hint="eastAsia"/>
          <w:spacing w:val="5"/>
          <w:sz w:val="24"/>
          <w:szCs w:val="24"/>
          <w:lang w:eastAsia="zh-CN"/>
        </w:rPr>
        <w:t>委托人超过</w:t>
      </w:r>
      <w:r>
        <w:rPr>
          <w:rFonts w:cs="黑体"/>
          <w:spacing w:val="5"/>
          <w:sz w:val="24"/>
          <w:szCs w:val="24"/>
          <w:lang w:eastAsia="zh-CN"/>
        </w:rPr>
        <w:t>7</w:t>
      </w:r>
      <w:r>
        <w:rPr>
          <w:rFonts w:cs="黑体" w:hint="eastAsia"/>
          <w:spacing w:val="5"/>
          <w:sz w:val="24"/>
          <w:szCs w:val="24"/>
          <w:lang w:eastAsia="zh-CN"/>
        </w:rPr>
        <w:t>天无异议的，视为默认</w:t>
      </w:r>
      <w:r>
        <w:rPr>
          <w:rFonts w:cs="黑体"/>
          <w:spacing w:val="5"/>
          <w:sz w:val="24"/>
          <w:szCs w:val="24"/>
          <w:lang w:eastAsia="zh-CN"/>
        </w:rPr>
        <w:t>)</w:t>
      </w:r>
      <w:r>
        <w:rPr>
          <w:rFonts w:cs="黑体" w:hint="eastAsia"/>
          <w:spacing w:val="5"/>
          <w:sz w:val="24"/>
          <w:szCs w:val="24"/>
          <w:lang w:eastAsia="zh-CN"/>
        </w:rPr>
        <w:t>。</w:t>
      </w:r>
    </w:p>
    <w:p w14:paraId="58DBA912"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8监理人更换监理人员构成违约的，按专用合同条款在履约保证金或支付的监理服务费中扣除。</w:t>
      </w:r>
    </w:p>
    <w:p w14:paraId="7DF20382"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9即使是委托人要求或同意更换的监理人员，其代替人员的资质不得低于被代替人员且应得到委托人的认可。</w:t>
      </w:r>
    </w:p>
    <w:p w14:paraId="3538620B"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10委托人有权以书面形式要求监理人更换不能按照监理合同的约定进行监理服务的派驻人员。</w:t>
      </w:r>
    </w:p>
    <w:p w14:paraId="1F86BB7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11监理人派驻到工程所在地进行监理服务的总监理工程师及重要岗位监理人员，必须常驻现场。监理办的监理人员每个月的工作日以满足工程施工进展和监理工作的需要为前提，监理人员每个月驻工地的时间为当月法定工作日。因工程施工需要监理人员加班的，监理人应安排相关监理人员加班，其加班费已包含在投标报价中。</w:t>
      </w:r>
    </w:p>
    <w:p w14:paraId="5F88F46C"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监理人员的休假应根据工程进展情况合理安排，除特殊情况外，总监的休假必须事先经委托人书面同意，其他监理人员休假必须经总监理工程师书面同意。在岗监理人员人数应满足工程正常监理工作的需要。</w:t>
      </w:r>
    </w:p>
    <w:p w14:paraId="44103924"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2</w:t>
      </w:r>
      <w:r>
        <w:rPr>
          <w:rFonts w:cs="黑体"/>
          <w:spacing w:val="5"/>
          <w:sz w:val="24"/>
          <w:szCs w:val="24"/>
          <w:lang w:eastAsia="zh-CN"/>
        </w:rPr>
        <w:t>.3.</w:t>
      </w:r>
      <w:r>
        <w:rPr>
          <w:rFonts w:cs="黑体" w:hint="eastAsia"/>
          <w:spacing w:val="5"/>
          <w:sz w:val="24"/>
          <w:szCs w:val="24"/>
          <w:lang w:eastAsia="zh-CN"/>
        </w:rPr>
        <w:t>12缺陷责任期阶段监理人员安排将由委托人根据交工时的工程实际情况确定。不论是否驻留，当因工作需要，委托人要求其返回工地时，监理人必须满足委托人的要求。</w:t>
      </w:r>
    </w:p>
    <w:p w14:paraId="6EF97F6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lastRenderedPageBreak/>
        <w:t>2</w:t>
      </w:r>
      <w:r>
        <w:rPr>
          <w:rFonts w:cs="黑体"/>
          <w:spacing w:val="5"/>
          <w:sz w:val="24"/>
          <w:szCs w:val="24"/>
          <w:lang w:eastAsia="zh-CN"/>
        </w:rPr>
        <w:t>.3.</w:t>
      </w:r>
      <w:r>
        <w:rPr>
          <w:rFonts w:cs="黑体" w:hint="eastAsia"/>
          <w:spacing w:val="5"/>
          <w:sz w:val="24"/>
          <w:szCs w:val="24"/>
          <w:lang w:eastAsia="zh-CN"/>
        </w:rPr>
        <w:t>13总监的直系或旁系亲属不得在其领导的监理办从事合同专业监理工程师的监理工作，也不得在监理办管辖的任何承包人及其分包人、材料供应商等与工程监理有关联的单位工作。</w:t>
      </w:r>
    </w:p>
    <w:p w14:paraId="43E63DBE"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3.监理办基本设施</w:t>
      </w:r>
    </w:p>
    <w:p w14:paraId="72DB7EB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3</w:t>
      </w:r>
      <w:r>
        <w:rPr>
          <w:rFonts w:cs="黑体"/>
          <w:spacing w:val="5"/>
          <w:sz w:val="24"/>
          <w:szCs w:val="24"/>
          <w:lang w:eastAsia="zh-CN"/>
        </w:rPr>
        <w:t>.1</w:t>
      </w:r>
      <w:r>
        <w:rPr>
          <w:rFonts w:cs="黑体" w:hint="eastAsia"/>
          <w:spacing w:val="5"/>
          <w:sz w:val="24"/>
          <w:szCs w:val="24"/>
          <w:lang w:eastAsia="zh-CN"/>
        </w:rPr>
        <w:t>监理人应自行安排监理办的基本设施</w:t>
      </w:r>
      <w:r>
        <w:rPr>
          <w:rFonts w:cs="黑体"/>
          <w:spacing w:val="5"/>
          <w:sz w:val="24"/>
          <w:szCs w:val="24"/>
          <w:lang w:eastAsia="zh-CN"/>
        </w:rPr>
        <w:t>,</w:t>
      </w:r>
      <w:r>
        <w:rPr>
          <w:rFonts w:cs="黑体" w:hint="eastAsia"/>
          <w:spacing w:val="5"/>
          <w:sz w:val="24"/>
          <w:szCs w:val="24"/>
          <w:lang w:eastAsia="zh-CN"/>
        </w:rPr>
        <w:t>且应按有关要求进行监理办驻地建设</w:t>
      </w:r>
      <w:r>
        <w:rPr>
          <w:rFonts w:cs="黑体"/>
          <w:spacing w:val="5"/>
          <w:sz w:val="24"/>
          <w:szCs w:val="24"/>
          <w:lang w:eastAsia="zh-CN"/>
        </w:rPr>
        <w:t>,</w:t>
      </w:r>
      <w:r>
        <w:rPr>
          <w:rFonts w:cs="黑体" w:hint="eastAsia"/>
          <w:spacing w:val="5"/>
          <w:sz w:val="24"/>
          <w:szCs w:val="24"/>
          <w:lang w:eastAsia="zh-CN"/>
        </w:rPr>
        <w:t>其生活、办公用房及必需的办公、生活设施、交通工具、通讯工具、人脸识别考勤打卡机（设置在工程项目部）以及各种测量仪器、试验仪器均由监理人自备，其费用计入监理服务费报价。</w:t>
      </w:r>
    </w:p>
    <w:p w14:paraId="485B8B31"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3</w:t>
      </w:r>
      <w:r>
        <w:rPr>
          <w:rFonts w:cs="黑体"/>
          <w:spacing w:val="5"/>
          <w:sz w:val="24"/>
          <w:szCs w:val="24"/>
          <w:lang w:eastAsia="zh-CN"/>
        </w:rPr>
        <w:t>.2</w:t>
      </w:r>
      <w:r>
        <w:rPr>
          <w:rFonts w:cs="黑体" w:hint="eastAsia"/>
          <w:spacing w:val="5"/>
          <w:sz w:val="24"/>
          <w:szCs w:val="24"/>
          <w:lang w:eastAsia="zh-CN"/>
        </w:rPr>
        <w:t>监理人未按上述要求配备必需的设施、设备和物品，影响工程进展，委托人有权购买任何未按规定应由监理人自备的设施、设备和物品及其安装和服务，费用均由监理人负担，并在中期支付中将此款扣除。</w:t>
      </w:r>
    </w:p>
    <w:p w14:paraId="08C7F1B5" w14:textId="77777777" w:rsidR="007B6F95" w:rsidRDefault="00000000">
      <w:pPr>
        <w:pStyle w:val="a7"/>
        <w:spacing w:line="360" w:lineRule="auto"/>
        <w:ind w:firstLineChars="200" w:firstLine="480"/>
        <w:rPr>
          <w:rFonts w:hint="eastAsia"/>
          <w:sz w:val="24"/>
          <w:szCs w:val="24"/>
          <w:lang w:eastAsia="zh-CN"/>
        </w:rPr>
      </w:pPr>
      <w:r>
        <w:rPr>
          <w:rFonts w:hint="eastAsia"/>
          <w:sz w:val="24"/>
          <w:szCs w:val="24"/>
          <w:lang w:eastAsia="zh-CN"/>
        </w:rPr>
        <w:t>4.监理信息化要求</w:t>
      </w:r>
    </w:p>
    <w:p w14:paraId="6B65E274"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本项目建设内容中须配套建设集海洋观测、海洋监测等功能的一体化系统，通过项目全过程信息化、智能化管理，实现对项目区人类活动、海洋水文等情况的实时监控、数据分析、预警预报和辅助决策，同时通过数据的可视化展示，方便管理人员和公众实时了解项目区的水文与气象状况，提升项目管理的透明度和公众参与度。</w:t>
      </w:r>
    </w:p>
    <w:p w14:paraId="4ACB5DD3"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hint="eastAsia"/>
          <w:spacing w:val="5"/>
          <w:sz w:val="24"/>
          <w:szCs w:val="24"/>
          <w:lang w:eastAsia="zh-CN"/>
        </w:rPr>
        <w:t>监理信息化工作应当遵循以下规定：</w:t>
      </w:r>
    </w:p>
    <w:p w14:paraId="6C2E46C6"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4.1</w:t>
      </w:r>
      <w:r>
        <w:rPr>
          <w:rFonts w:cs="黑体" w:hint="eastAsia"/>
          <w:spacing w:val="5"/>
          <w:sz w:val="24"/>
          <w:szCs w:val="24"/>
          <w:lang w:eastAsia="zh-CN"/>
        </w:rPr>
        <w:t>监理应当应用监理信息化系统开展监理工作</w:t>
      </w:r>
      <w:r>
        <w:rPr>
          <w:rFonts w:cs="黑体"/>
          <w:spacing w:val="5"/>
          <w:sz w:val="24"/>
          <w:szCs w:val="24"/>
          <w:lang w:eastAsia="zh-CN"/>
        </w:rPr>
        <w:t>,</w:t>
      </w:r>
      <w:r>
        <w:rPr>
          <w:rFonts w:cs="黑体" w:hint="eastAsia"/>
          <w:spacing w:val="5"/>
          <w:sz w:val="24"/>
          <w:szCs w:val="24"/>
          <w:lang w:eastAsia="zh-CN"/>
        </w:rPr>
        <w:t>同时应当配置履行信息化监理的专职信息化管理员。</w:t>
      </w:r>
    </w:p>
    <w:p w14:paraId="76DB4250"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2监理办信息化管理功能模块应涵盖监理办监理人员管理、监理工作管理等内容，其中，监理人员管理应包括人员到位、变更等管理，监理工作管理应包括质量管理、安全管理合同管理等各业务要素管理，也应涵盖现场监理旁站、监理巡视、工序验收、首件工程、监理指令、监理记录、监理会议、监理日志等业务行为管理。</w:t>
      </w:r>
    </w:p>
    <w:p w14:paraId="548BEF06"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3协同做好与物联网等工程项目信息管理系统的对接融合和信息化监理工作。督促各承包人做好项目信息化系统的正常运行和维护管理，同时，做好与项目相关信息化系统的对接，协同做好监理日常管理，并可调阅查看或采集相关数据，研判分析异常情况，为管理提供智能辅助。</w:t>
      </w:r>
    </w:p>
    <w:p w14:paraId="4E7C8DA0"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4监理办应当编制监理信息化专项方案，明确目标、内容及相关保障措施，提倡采用类似执法记录仪等专用设备，确保数据专享和安全。</w:t>
      </w:r>
    </w:p>
    <w:p w14:paraId="1B520ED7"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lastRenderedPageBreak/>
        <w:t>4.</w:t>
      </w:r>
      <w:r>
        <w:rPr>
          <w:rFonts w:cs="黑体" w:hint="eastAsia"/>
          <w:spacing w:val="5"/>
          <w:sz w:val="24"/>
          <w:szCs w:val="24"/>
          <w:lang w:eastAsia="zh-CN"/>
        </w:rPr>
        <w:t>5监理办应当建立监理信息化管理台账，及时做好影像资料的存储和归档。</w:t>
      </w:r>
    </w:p>
    <w:p w14:paraId="0EF1497F"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6监理人员应当确保施工现场数据采集准确，图像清晰，及时保存影像资料。</w:t>
      </w:r>
    </w:p>
    <w:p w14:paraId="599D4D93"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7监理人员工作时间应保持信息化系统设备开机状态，不得随意泄露信息系统操作权限和密码。</w:t>
      </w:r>
    </w:p>
    <w:p w14:paraId="569E2383"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8监理人员未经允许，不得向任何单位或个人传输所从事监理项目的影像资料</w:t>
      </w:r>
      <w:r>
        <w:rPr>
          <w:rFonts w:cs="黑体"/>
          <w:spacing w:val="5"/>
          <w:sz w:val="24"/>
          <w:szCs w:val="24"/>
          <w:lang w:eastAsia="zh-CN"/>
        </w:rPr>
        <w:t>,</w:t>
      </w:r>
      <w:r>
        <w:rPr>
          <w:rFonts w:cs="黑体" w:hint="eastAsia"/>
          <w:spacing w:val="5"/>
          <w:sz w:val="24"/>
          <w:szCs w:val="24"/>
          <w:lang w:eastAsia="zh-CN"/>
        </w:rPr>
        <w:t>确保工程资料的保密性。</w:t>
      </w:r>
    </w:p>
    <w:p w14:paraId="5787BC9A"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w:t>
      </w:r>
      <w:r>
        <w:rPr>
          <w:rFonts w:cs="黑体" w:hint="eastAsia"/>
          <w:spacing w:val="5"/>
          <w:sz w:val="24"/>
          <w:szCs w:val="24"/>
          <w:lang w:eastAsia="zh-CN"/>
        </w:rPr>
        <w:t>9监理人应当加强对项目监理办信息化系统应用指导</w:t>
      </w:r>
      <w:r>
        <w:rPr>
          <w:rFonts w:cs="黑体"/>
          <w:spacing w:val="5"/>
          <w:sz w:val="24"/>
          <w:szCs w:val="24"/>
          <w:lang w:eastAsia="zh-CN"/>
        </w:rPr>
        <w:t>,</w:t>
      </w:r>
      <w:r>
        <w:rPr>
          <w:rFonts w:cs="黑体" w:hint="eastAsia"/>
          <w:spacing w:val="5"/>
          <w:sz w:val="24"/>
          <w:szCs w:val="24"/>
          <w:lang w:eastAsia="zh-CN"/>
        </w:rPr>
        <w:t>落实专人负责处理系统中监理人员现场巡查、工序验收等出现的异常情况。</w:t>
      </w:r>
    </w:p>
    <w:p w14:paraId="008FC605" w14:textId="77777777" w:rsidR="007B6F95" w:rsidRDefault="00000000">
      <w:pPr>
        <w:pStyle w:val="af3"/>
        <w:snapToGrid/>
        <w:spacing w:line="360" w:lineRule="auto"/>
        <w:ind w:firstLineChars="200" w:firstLine="490"/>
        <w:contextualSpacing/>
        <w:rPr>
          <w:rFonts w:cs="黑体" w:hint="eastAsia"/>
          <w:spacing w:val="5"/>
          <w:sz w:val="24"/>
          <w:szCs w:val="24"/>
          <w:lang w:eastAsia="zh-CN"/>
        </w:rPr>
      </w:pPr>
      <w:r>
        <w:rPr>
          <w:rFonts w:cs="黑体"/>
          <w:spacing w:val="5"/>
          <w:sz w:val="24"/>
          <w:szCs w:val="24"/>
          <w:lang w:eastAsia="zh-CN"/>
        </w:rPr>
        <w:t>4.1</w:t>
      </w:r>
      <w:r>
        <w:rPr>
          <w:rFonts w:cs="黑体" w:hint="eastAsia"/>
          <w:spacing w:val="5"/>
          <w:sz w:val="24"/>
          <w:szCs w:val="24"/>
          <w:lang w:eastAsia="zh-CN"/>
        </w:rPr>
        <w:t>0监理人应当对项目监理办进行信息化系统业务培训</w:t>
      </w:r>
      <w:r>
        <w:rPr>
          <w:rFonts w:cs="黑体"/>
          <w:spacing w:val="5"/>
          <w:sz w:val="24"/>
          <w:szCs w:val="24"/>
          <w:lang w:eastAsia="zh-CN"/>
        </w:rPr>
        <w:t>,</w:t>
      </w:r>
      <w:r>
        <w:rPr>
          <w:rFonts w:cs="黑体" w:hint="eastAsia"/>
          <w:spacing w:val="5"/>
          <w:sz w:val="24"/>
          <w:szCs w:val="24"/>
          <w:lang w:eastAsia="zh-CN"/>
        </w:rPr>
        <w:t>确保主要监理人员熟练掌握信息化系统相关知识，每年对主要监理人员专题培训不少于</w:t>
      </w:r>
      <w:r>
        <w:rPr>
          <w:rFonts w:cs="黑体"/>
          <w:spacing w:val="5"/>
          <w:sz w:val="24"/>
          <w:szCs w:val="24"/>
          <w:lang w:eastAsia="zh-CN"/>
        </w:rPr>
        <w:t>2</w:t>
      </w:r>
      <w:r>
        <w:rPr>
          <w:rFonts w:cs="黑体" w:hint="eastAsia"/>
          <w:spacing w:val="5"/>
          <w:sz w:val="24"/>
          <w:szCs w:val="24"/>
          <w:lang w:eastAsia="zh-CN"/>
        </w:rPr>
        <w:t>次。</w:t>
      </w:r>
    </w:p>
    <w:p w14:paraId="2D416D9D" w14:textId="77777777" w:rsidR="007B6F95" w:rsidRDefault="00000000">
      <w:pPr>
        <w:pStyle w:val="af3"/>
        <w:snapToGrid/>
        <w:spacing w:line="360" w:lineRule="auto"/>
        <w:ind w:firstLineChars="200" w:firstLine="492"/>
        <w:contextualSpacing/>
        <w:rPr>
          <w:rFonts w:cs="黑体" w:hint="eastAsia"/>
          <w:b/>
          <w:bCs/>
          <w:spacing w:val="5"/>
          <w:sz w:val="24"/>
          <w:szCs w:val="24"/>
          <w:lang w:eastAsia="zh-CN"/>
        </w:rPr>
      </w:pPr>
      <w:r>
        <w:rPr>
          <w:rFonts w:cs="黑体" w:hint="eastAsia"/>
          <w:b/>
          <w:bCs/>
          <w:spacing w:val="5"/>
          <w:sz w:val="24"/>
          <w:szCs w:val="24"/>
          <w:lang w:eastAsia="zh-CN"/>
        </w:rPr>
        <w:br w:type="page"/>
      </w:r>
    </w:p>
    <w:p w14:paraId="2DBC8B57"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180" w:name="_Toc197818950"/>
      <w:r>
        <w:rPr>
          <w:rFonts w:ascii="宋体" w:eastAsia="宋体" w:hAnsi="宋体" w:cs="黑体"/>
          <w:b/>
          <w:bCs/>
          <w:spacing w:val="5"/>
          <w:sz w:val="36"/>
          <w:szCs w:val="36"/>
          <w:lang w:eastAsia="zh-CN"/>
        </w:rPr>
        <w:lastRenderedPageBreak/>
        <w:t>第</w:t>
      </w:r>
      <w:r>
        <w:rPr>
          <w:rFonts w:ascii="宋体" w:eastAsia="宋体" w:hAnsi="宋体" w:cs="黑体" w:hint="eastAsia"/>
          <w:b/>
          <w:bCs/>
          <w:spacing w:val="5"/>
          <w:sz w:val="36"/>
          <w:szCs w:val="36"/>
          <w:lang w:eastAsia="zh-CN"/>
        </w:rPr>
        <w:t>六</w:t>
      </w:r>
      <w:r>
        <w:rPr>
          <w:rFonts w:ascii="宋体" w:eastAsia="宋体" w:hAnsi="宋体" w:cs="黑体"/>
          <w:b/>
          <w:bCs/>
          <w:spacing w:val="5"/>
          <w:sz w:val="36"/>
          <w:szCs w:val="36"/>
          <w:lang w:eastAsia="zh-CN"/>
        </w:rPr>
        <w:t xml:space="preserve">章  </w:t>
      </w:r>
      <w:bookmarkStart w:id="181" w:name="_Hlk197693910"/>
      <w:r>
        <w:rPr>
          <w:rFonts w:ascii="宋体" w:eastAsia="宋体" w:hAnsi="宋体" w:cs="黑体" w:hint="eastAsia"/>
          <w:b/>
          <w:bCs/>
          <w:spacing w:val="5"/>
          <w:sz w:val="36"/>
          <w:szCs w:val="36"/>
          <w:lang w:eastAsia="zh-CN"/>
        </w:rPr>
        <w:t>发包人提供的资料</w:t>
      </w:r>
      <w:bookmarkEnd w:id="180"/>
      <w:bookmarkEnd w:id="181"/>
    </w:p>
    <w:p w14:paraId="0C89E72B" w14:textId="77777777" w:rsidR="007B6F95" w:rsidRDefault="00000000">
      <w:pPr>
        <w:spacing w:line="360" w:lineRule="auto"/>
        <w:ind w:firstLineChars="200" w:firstLine="480"/>
        <w:rPr>
          <w:rFonts w:ascii="宋体" w:eastAsia="宋体" w:hAnsi="宋体" w:cs="黑体" w:hint="eastAsia"/>
          <w:sz w:val="24"/>
          <w:szCs w:val="24"/>
          <w:lang w:eastAsia="zh-CN"/>
        </w:rPr>
      </w:pPr>
      <w:bookmarkStart w:id="182" w:name="bookmark62"/>
      <w:bookmarkStart w:id="183" w:name="bookmark28"/>
      <w:bookmarkEnd w:id="182"/>
      <w:bookmarkEnd w:id="183"/>
      <w:r>
        <w:rPr>
          <w:rFonts w:ascii="宋体" w:eastAsia="宋体" w:hAnsi="宋体" w:cs="黑体" w:hint="eastAsia"/>
          <w:sz w:val="24"/>
          <w:szCs w:val="24"/>
          <w:lang w:eastAsia="zh-CN"/>
        </w:rPr>
        <w:t>一、发包人提供的资料</w:t>
      </w:r>
    </w:p>
    <w:p w14:paraId="1953FA6E" w14:textId="77777777" w:rsidR="007B6F95" w:rsidRDefault="00000000">
      <w:pPr>
        <w:spacing w:line="360" w:lineRule="auto"/>
        <w:ind w:firstLineChars="200" w:firstLine="480"/>
        <w:rPr>
          <w:rFonts w:ascii="宋体" w:eastAsia="宋体" w:hAnsi="宋体" w:cs="黑体" w:hint="eastAsia"/>
          <w:sz w:val="24"/>
          <w:szCs w:val="24"/>
          <w:lang w:eastAsia="zh-CN"/>
        </w:rPr>
      </w:pPr>
      <w:r>
        <w:rPr>
          <w:rFonts w:ascii="宋体" w:eastAsia="宋体" w:hAnsi="宋体" w:cs="黑体" w:hint="eastAsia"/>
          <w:sz w:val="24"/>
          <w:szCs w:val="24"/>
          <w:lang w:eastAsia="zh-CN"/>
        </w:rPr>
        <w:t>1.初步设计报告（含图纸）。</w:t>
      </w:r>
    </w:p>
    <w:p w14:paraId="56F08378" w14:textId="77777777" w:rsidR="007B6F95" w:rsidRDefault="00000000">
      <w:pPr>
        <w:spacing w:line="360" w:lineRule="auto"/>
        <w:ind w:firstLineChars="200" w:firstLine="480"/>
        <w:rPr>
          <w:rFonts w:ascii="宋体" w:eastAsia="宋体" w:hAnsi="宋体" w:cs="黑体" w:hint="eastAsia"/>
          <w:sz w:val="24"/>
          <w:szCs w:val="24"/>
          <w:lang w:eastAsia="zh-CN"/>
        </w:rPr>
      </w:pPr>
      <w:r>
        <w:rPr>
          <w:rFonts w:ascii="宋体" w:eastAsia="宋体" w:hAnsi="宋体" w:cs="黑体" w:hint="eastAsia"/>
          <w:sz w:val="24"/>
          <w:szCs w:val="24"/>
          <w:lang w:eastAsia="zh-CN"/>
        </w:rPr>
        <w:t>注：发包人只提供以上资料，投标人在编制投标文件时可根据需要自行收集资料，所需的费用列入投标报价。</w:t>
      </w:r>
    </w:p>
    <w:p w14:paraId="19A65AB2" w14:textId="77777777" w:rsidR="007B6F95" w:rsidRDefault="00000000">
      <w:pPr>
        <w:spacing w:line="252" w:lineRule="auto"/>
        <w:rPr>
          <w:rFonts w:ascii="黑体" w:eastAsia="黑体" w:hAnsi="黑体" w:cs="黑体" w:hint="eastAsia"/>
          <w:sz w:val="31"/>
          <w:szCs w:val="31"/>
          <w:lang w:eastAsia="zh-CN"/>
        </w:rPr>
      </w:pPr>
      <w:r>
        <w:rPr>
          <w:rFonts w:ascii="黑体" w:eastAsia="黑体" w:hAnsi="黑体" w:cs="黑体" w:hint="eastAsia"/>
          <w:sz w:val="31"/>
          <w:szCs w:val="31"/>
          <w:lang w:eastAsia="zh-CN"/>
        </w:rPr>
        <w:br w:type="page"/>
      </w:r>
    </w:p>
    <w:p w14:paraId="02301E20" w14:textId="77777777" w:rsidR="007B6F95" w:rsidRDefault="00000000">
      <w:pPr>
        <w:snapToGrid/>
        <w:spacing w:line="360" w:lineRule="auto"/>
        <w:contextualSpacing/>
        <w:jc w:val="center"/>
        <w:outlineLvl w:val="0"/>
        <w:rPr>
          <w:rFonts w:ascii="宋体" w:eastAsia="宋体" w:hAnsi="宋体" w:cs="黑体" w:hint="eastAsia"/>
          <w:b/>
          <w:bCs/>
          <w:spacing w:val="5"/>
          <w:sz w:val="36"/>
          <w:szCs w:val="36"/>
          <w:lang w:eastAsia="zh-CN"/>
        </w:rPr>
      </w:pPr>
      <w:bookmarkStart w:id="184" w:name="_Toc197818951"/>
      <w:r>
        <w:rPr>
          <w:rFonts w:ascii="宋体" w:eastAsia="宋体" w:hAnsi="宋体" w:cs="黑体"/>
          <w:b/>
          <w:bCs/>
          <w:spacing w:val="5"/>
          <w:sz w:val="36"/>
          <w:szCs w:val="36"/>
          <w:lang w:eastAsia="zh-CN"/>
        </w:rPr>
        <w:lastRenderedPageBreak/>
        <w:t>第</w:t>
      </w:r>
      <w:r>
        <w:rPr>
          <w:rFonts w:ascii="宋体" w:eastAsia="宋体" w:hAnsi="宋体" w:cs="黑体" w:hint="eastAsia"/>
          <w:b/>
          <w:bCs/>
          <w:spacing w:val="5"/>
          <w:sz w:val="36"/>
          <w:szCs w:val="36"/>
          <w:lang w:eastAsia="zh-CN"/>
        </w:rPr>
        <w:t>七</w:t>
      </w:r>
      <w:r>
        <w:rPr>
          <w:rFonts w:ascii="宋体" w:eastAsia="宋体" w:hAnsi="宋体" w:cs="黑体"/>
          <w:b/>
          <w:bCs/>
          <w:spacing w:val="5"/>
          <w:sz w:val="36"/>
          <w:szCs w:val="36"/>
          <w:lang w:eastAsia="zh-CN"/>
        </w:rPr>
        <w:t>章  投标文件格式</w:t>
      </w:r>
      <w:bookmarkEnd w:id="184"/>
    </w:p>
    <w:p w14:paraId="3593A5FA" w14:textId="77777777" w:rsidR="007B6F95" w:rsidRDefault="007B6F95">
      <w:pPr>
        <w:spacing w:before="305" w:line="222" w:lineRule="auto"/>
        <w:ind w:left="3789"/>
        <w:rPr>
          <w:rFonts w:ascii="宋体" w:eastAsia="宋体" w:hAnsi="宋体" w:cs="黑体" w:hint="eastAsia"/>
          <w:sz w:val="31"/>
          <w:szCs w:val="31"/>
          <w:lang w:eastAsia="zh-CN"/>
        </w:rPr>
      </w:pPr>
      <w:bookmarkStart w:id="185" w:name="bookmark32"/>
      <w:bookmarkStart w:id="186" w:name="bookmark66"/>
      <w:bookmarkEnd w:id="185"/>
      <w:bookmarkEnd w:id="186"/>
    </w:p>
    <w:p w14:paraId="293C07BC" w14:textId="77777777" w:rsidR="007B6F95" w:rsidRDefault="00000000">
      <w:pPr>
        <w:spacing w:line="360" w:lineRule="auto"/>
        <w:jc w:val="center"/>
        <w:outlineLvl w:val="1"/>
        <w:rPr>
          <w:rFonts w:ascii="宋体" w:eastAsia="宋体" w:hAnsi="宋体" w:cs="黑体" w:hint="eastAsia"/>
          <w:sz w:val="28"/>
          <w:szCs w:val="28"/>
          <w:lang w:eastAsia="zh-CN"/>
        </w:rPr>
      </w:pPr>
      <w:bookmarkStart w:id="187" w:name="_Toc197818952"/>
      <w:r>
        <w:rPr>
          <w:rFonts w:ascii="宋体" w:eastAsia="宋体" w:hAnsi="宋体" w:cs="黑体"/>
          <w:spacing w:val="-23"/>
          <w:sz w:val="28"/>
          <w:szCs w:val="28"/>
          <w:lang w:eastAsia="zh-CN"/>
        </w:rPr>
        <w:t>目</w:t>
      </w:r>
      <w:r>
        <w:rPr>
          <w:rFonts w:ascii="宋体" w:eastAsia="宋体" w:hAnsi="宋体" w:cs="黑体"/>
          <w:spacing w:val="3"/>
          <w:sz w:val="28"/>
          <w:szCs w:val="28"/>
          <w:lang w:eastAsia="zh-CN"/>
        </w:rPr>
        <w:t xml:space="preserve">    </w:t>
      </w:r>
      <w:r>
        <w:rPr>
          <w:rFonts w:ascii="宋体" w:eastAsia="宋体" w:hAnsi="宋体" w:cs="黑体"/>
          <w:spacing w:val="-23"/>
          <w:sz w:val="28"/>
          <w:szCs w:val="28"/>
          <w:lang w:eastAsia="zh-CN"/>
        </w:rPr>
        <w:t>录</w:t>
      </w:r>
      <w:bookmarkEnd w:id="187"/>
    </w:p>
    <w:p w14:paraId="291F6054" w14:textId="77777777" w:rsidR="007B6F95" w:rsidRDefault="00000000">
      <w:pPr>
        <w:pStyle w:val="a7"/>
        <w:numPr>
          <w:ilvl w:val="0"/>
          <w:numId w:val="42"/>
        </w:numPr>
        <w:spacing w:before="66" w:line="228" w:lineRule="auto"/>
        <w:ind w:left="10"/>
        <w:rPr>
          <w:rFonts w:hint="eastAsia"/>
          <w:color w:val="auto"/>
          <w:spacing w:val="7"/>
          <w:sz w:val="24"/>
          <w:szCs w:val="24"/>
          <w:lang w:eastAsia="zh-CN"/>
        </w:rPr>
      </w:pPr>
      <w:r>
        <w:rPr>
          <w:color w:val="auto"/>
          <w:spacing w:val="7"/>
          <w:sz w:val="24"/>
          <w:szCs w:val="24"/>
          <w:lang w:eastAsia="zh-CN"/>
        </w:rPr>
        <w:t>投标函</w:t>
      </w:r>
    </w:p>
    <w:p w14:paraId="7DECB853" w14:textId="77777777" w:rsidR="007B6F95" w:rsidRDefault="00000000">
      <w:pPr>
        <w:pStyle w:val="a7"/>
        <w:numPr>
          <w:ilvl w:val="0"/>
          <w:numId w:val="42"/>
        </w:numPr>
        <w:spacing w:before="292" w:line="227" w:lineRule="auto"/>
        <w:ind w:left="10"/>
        <w:rPr>
          <w:rFonts w:hint="eastAsia"/>
          <w:color w:val="auto"/>
          <w:spacing w:val="9"/>
          <w:sz w:val="24"/>
          <w:szCs w:val="24"/>
          <w:lang w:eastAsia="zh-CN"/>
        </w:rPr>
      </w:pPr>
      <w:r>
        <w:rPr>
          <w:rFonts w:hint="eastAsia"/>
          <w:color w:val="auto"/>
          <w:spacing w:val="9"/>
          <w:sz w:val="24"/>
          <w:szCs w:val="24"/>
          <w:lang w:eastAsia="zh-CN"/>
        </w:rPr>
        <w:t>监理服务费投标报价表</w:t>
      </w:r>
    </w:p>
    <w:p w14:paraId="33BF3023" w14:textId="77777777" w:rsidR="007B6F95" w:rsidRDefault="00000000">
      <w:pPr>
        <w:pStyle w:val="a7"/>
        <w:spacing w:before="292" w:line="227" w:lineRule="auto"/>
        <w:ind w:left="10"/>
        <w:rPr>
          <w:rFonts w:hint="eastAsia"/>
          <w:color w:val="auto"/>
          <w:sz w:val="24"/>
          <w:szCs w:val="24"/>
          <w:lang w:eastAsia="zh-CN"/>
        </w:rPr>
      </w:pPr>
      <w:r>
        <w:rPr>
          <w:rFonts w:hint="eastAsia"/>
          <w:color w:val="auto"/>
          <w:spacing w:val="9"/>
          <w:sz w:val="24"/>
          <w:szCs w:val="24"/>
          <w:lang w:eastAsia="zh-CN"/>
        </w:rPr>
        <w:t>三</w:t>
      </w:r>
      <w:r>
        <w:rPr>
          <w:color w:val="auto"/>
          <w:spacing w:val="9"/>
          <w:sz w:val="24"/>
          <w:szCs w:val="24"/>
          <w:lang w:eastAsia="zh-CN"/>
        </w:rPr>
        <w:t>、台州市建设工程投标人资格自查表</w:t>
      </w:r>
    </w:p>
    <w:p w14:paraId="48A67C57" w14:textId="77777777" w:rsidR="007B6F95" w:rsidRDefault="00000000">
      <w:pPr>
        <w:pStyle w:val="a7"/>
        <w:spacing w:before="294" w:line="227" w:lineRule="auto"/>
        <w:ind w:left="7"/>
        <w:rPr>
          <w:rFonts w:hint="eastAsia"/>
          <w:color w:val="auto"/>
          <w:sz w:val="24"/>
          <w:szCs w:val="24"/>
          <w:lang w:eastAsia="zh-CN"/>
        </w:rPr>
      </w:pPr>
      <w:r>
        <w:rPr>
          <w:rFonts w:hint="eastAsia"/>
          <w:color w:val="auto"/>
          <w:spacing w:val="9"/>
          <w:sz w:val="24"/>
          <w:szCs w:val="24"/>
          <w:lang w:eastAsia="zh-CN"/>
        </w:rPr>
        <w:t>四</w:t>
      </w:r>
      <w:r>
        <w:rPr>
          <w:color w:val="auto"/>
          <w:spacing w:val="9"/>
          <w:sz w:val="24"/>
          <w:szCs w:val="24"/>
          <w:lang w:eastAsia="zh-CN"/>
        </w:rPr>
        <w:t>、台州市建设工程总监资格自查表</w:t>
      </w:r>
    </w:p>
    <w:p w14:paraId="35FCF657" w14:textId="77777777" w:rsidR="007B6F95" w:rsidRDefault="00000000">
      <w:pPr>
        <w:pStyle w:val="a7"/>
        <w:spacing w:before="294" w:line="227" w:lineRule="auto"/>
        <w:ind w:left="26"/>
        <w:rPr>
          <w:rFonts w:hint="eastAsia"/>
          <w:color w:val="auto"/>
          <w:sz w:val="24"/>
          <w:szCs w:val="24"/>
          <w:lang w:eastAsia="zh-CN"/>
        </w:rPr>
      </w:pPr>
      <w:r>
        <w:rPr>
          <w:rFonts w:hint="eastAsia"/>
          <w:color w:val="auto"/>
          <w:spacing w:val="8"/>
          <w:sz w:val="24"/>
          <w:szCs w:val="24"/>
          <w:lang w:eastAsia="zh-CN"/>
        </w:rPr>
        <w:t>五</w:t>
      </w:r>
      <w:r>
        <w:rPr>
          <w:color w:val="auto"/>
          <w:spacing w:val="8"/>
          <w:sz w:val="24"/>
          <w:szCs w:val="24"/>
          <w:lang w:eastAsia="zh-CN"/>
        </w:rPr>
        <w:t>、台州市建设工程诚信投标承诺书</w:t>
      </w:r>
    </w:p>
    <w:p w14:paraId="44832E30" w14:textId="77777777" w:rsidR="007B6F95" w:rsidRDefault="00000000">
      <w:pPr>
        <w:pStyle w:val="a7"/>
        <w:spacing w:before="294" w:line="227" w:lineRule="auto"/>
        <w:ind w:left="10"/>
        <w:rPr>
          <w:rFonts w:hint="eastAsia"/>
          <w:color w:val="auto"/>
          <w:sz w:val="24"/>
          <w:szCs w:val="24"/>
          <w:lang w:eastAsia="zh-CN"/>
        </w:rPr>
      </w:pPr>
      <w:r>
        <w:rPr>
          <w:rFonts w:hint="eastAsia"/>
          <w:color w:val="auto"/>
          <w:spacing w:val="8"/>
          <w:sz w:val="24"/>
          <w:szCs w:val="24"/>
          <w:lang w:eastAsia="zh-CN"/>
        </w:rPr>
        <w:t>六</w:t>
      </w:r>
      <w:r>
        <w:rPr>
          <w:color w:val="auto"/>
          <w:spacing w:val="8"/>
          <w:sz w:val="24"/>
          <w:szCs w:val="24"/>
          <w:lang w:eastAsia="zh-CN"/>
        </w:rPr>
        <w:t>、法定代表人授权委托书</w:t>
      </w:r>
    </w:p>
    <w:p w14:paraId="778FC552" w14:textId="77777777" w:rsidR="007B6F95" w:rsidRDefault="00000000">
      <w:pPr>
        <w:pStyle w:val="a7"/>
        <w:spacing w:before="293" w:line="228" w:lineRule="auto"/>
        <w:ind w:left="10"/>
        <w:rPr>
          <w:rFonts w:hint="eastAsia"/>
          <w:color w:val="auto"/>
          <w:sz w:val="24"/>
          <w:szCs w:val="24"/>
          <w:lang w:eastAsia="zh-CN"/>
        </w:rPr>
      </w:pPr>
      <w:r>
        <w:rPr>
          <w:rFonts w:hint="eastAsia"/>
          <w:color w:val="auto"/>
          <w:spacing w:val="8"/>
          <w:sz w:val="24"/>
          <w:szCs w:val="24"/>
          <w:lang w:eastAsia="zh-CN"/>
        </w:rPr>
        <w:t>七</w:t>
      </w:r>
      <w:r>
        <w:rPr>
          <w:color w:val="auto"/>
          <w:spacing w:val="8"/>
          <w:sz w:val="24"/>
          <w:szCs w:val="24"/>
          <w:lang w:eastAsia="zh-CN"/>
        </w:rPr>
        <w:t>、法定代表人身份证明</w:t>
      </w:r>
    </w:p>
    <w:p w14:paraId="1EA14A3F" w14:textId="77777777" w:rsidR="007B6F95" w:rsidRDefault="00000000">
      <w:pPr>
        <w:pStyle w:val="a7"/>
        <w:spacing w:before="293" w:line="228" w:lineRule="auto"/>
        <w:ind w:left="9"/>
        <w:rPr>
          <w:rFonts w:hint="eastAsia"/>
          <w:color w:val="auto"/>
          <w:spacing w:val="7"/>
          <w:sz w:val="24"/>
          <w:szCs w:val="24"/>
          <w:lang w:eastAsia="zh-CN"/>
        </w:rPr>
      </w:pPr>
      <w:r>
        <w:rPr>
          <w:rFonts w:hint="eastAsia"/>
          <w:color w:val="auto"/>
          <w:spacing w:val="7"/>
          <w:sz w:val="24"/>
          <w:szCs w:val="24"/>
          <w:lang w:eastAsia="zh-CN"/>
        </w:rPr>
        <w:t>八</w:t>
      </w:r>
      <w:r>
        <w:rPr>
          <w:color w:val="auto"/>
          <w:spacing w:val="7"/>
          <w:sz w:val="24"/>
          <w:szCs w:val="24"/>
          <w:lang w:eastAsia="zh-CN"/>
        </w:rPr>
        <w:t>、</w:t>
      </w:r>
      <w:bookmarkStart w:id="188" w:name="_Hlk196420436"/>
      <w:r>
        <w:rPr>
          <w:rFonts w:hint="eastAsia"/>
          <w:color w:val="auto"/>
          <w:spacing w:val="6"/>
          <w:sz w:val="24"/>
          <w:szCs w:val="24"/>
          <w:lang w:eastAsia="zh-CN"/>
        </w:rPr>
        <w:t>无行贿犯罪记录承诺函</w:t>
      </w:r>
    </w:p>
    <w:p w14:paraId="68DE2E54" w14:textId="77777777" w:rsidR="007B6F95" w:rsidRDefault="00000000">
      <w:pPr>
        <w:pStyle w:val="a7"/>
        <w:spacing w:before="293" w:line="228" w:lineRule="auto"/>
        <w:ind w:left="9"/>
        <w:rPr>
          <w:rFonts w:hint="eastAsia"/>
          <w:color w:val="auto"/>
          <w:spacing w:val="8"/>
          <w:sz w:val="24"/>
          <w:szCs w:val="24"/>
          <w:lang w:eastAsia="zh-CN"/>
        </w:rPr>
      </w:pPr>
      <w:r>
        <w:rPr>
          <w:rFonts w:hint="eastAsia"/>
          <w:color w:val="auto"/>
          <w:spacing w:val="8"/>
          <w:sz w:val="24"/>
          <w:szCs w:val="24"/>
          <w:lang w:eastAsia="zh-CN"/>
        </w:rPr>
        <w:t>九</w:t>
      </w:r>
      <w:r>
        <w:rPr>
          <w:color w:val="auto"/>
          <w:spacing w:val="8"/>
          <w:sz w:val="24"/>
          <w:szCs w:val="24"/>
          <w:lang w:eastAsia="zh-CN"/>
        </w:rPr>
        <w:t>、</w:t>
      </w:r>
      <w:r>
        <w:rPr>
          <w:rFonts w:hint="eastAsia"/>
          <w:color w:val="auto"/>
          <w:spacing w:val="8"/>
          <w:sz w:val="24"/>
          <w:szCs w:val="24"/>
          <w:lang w:eastAsia="zh-CN"/>
        </w:rPr>
        <w:t>无在监工程承诺书</w:t>
      </w:r>
    </w:p>
    <w:p w14:paraId="5D53244C" w14:textId="77777777" w:rsidR="007B6F95" w:rsidRDefault="00000000">
      <w:pPr>
        <w:pStyle w:val="a7"/>
        <w:spacing w:before="293" w:line="228" w:lineRule="auto"/>
        <w:ind w:left="9"/>
        <w:rPr>
          <w:rFonts w:hint="eastAsia"/>
          <w:color w:val="auto"/>
          <w:spacing w:val="7"/>
          <w:sz w:val="24"/>
          <w:szCs w:val="24"/>
          <w:lang w:eastAsia="zh-CN"/>
        </w:rPr>
      </w:pPr>
      <w:r>
        <w:rPr>
          <w:rFonts w:hint="eastAsia"/>
          <w:color w:val="auto"/>
          <w:spacing w:val="7"/>
          <w:sz w:val="24"/>
          <w:szCs w:val="24"/>
          <w:lang w:eastAsia="zh-CN"/>
        </w:rPr>
        <w:t>十、基本情况表</w:t>
      </w:r>
      <w:bookmarkEnd w:id="188"/>
    </w:p>
    <w:p w14:paraId="4A381F58" w14:textId="77777777" w:rsidR="007B6F95" w:rsidRDefault="00000000">
      <w:pPr>
        <w:pStyle w:val="a7"/>
        <w:spacing w:before="293" w:line="228" w:lineRule="auto"/>
        <w:ind w:left="9"/>
        <w:rPr>
          <w:rFonts w:hint="eastAsia"/>
          <w:color w:val="auto"/>
          <w:spacing w:val="7"/>
          <w:sz w:val="24"/>
          <w:szCs w:val="24"/>
          <w:lang w:eastAsia="zh-CN"/>
        </w:rPr>
      </w:pPr>
      <w:r>
        <w:rPr>
          <w:rFonts w:hint="eastAsia"/>
          <w:color w:val="auto"/>
          <w:spacing w:val="8"/>
          <w:sz w:val="24"/>
          <w:szCs w:val="24"/>
          <w:lang w:eastAsia="zh-CN"/>
        </w:rPr>
        <w:t>十一</w:t>
      </w:r>
      <w:r>
        <w:rPr>
          <w:color w:val="auto"/>
          <w:spacing w:val="8"/>
          <w:sz w:val="24"/>
          <w:szCs w:val="24"/>
          <w:lang w:eastAsia="zh-CN"/>
        </w:rPr>
        <w:t>、</w:t>
      </w:r>
      <w:r>
        <w:rPr>
          <w:rFonts w:hint="eastAsia"/>
          <w:color w:val="auto"/>
          <w:spacing w:val="7"/>
          <w:sz w:val="24"/>
          <w:szCs w:val="24"/>
          <w:lang w:eastAsia="zh-CN"/>
        </w:rPr>
        <w:t>拟委任的主要人员汇总表</w:t>
      </w:r>
    </w:p>
    <w:p w14:paraId="70658528" w14:textId="77777777" w:rsidR="007B6F95" w:rsidRDefault="00000000">
      <w:pPr>
        <w:pStyle w:val="a7"/>
        <w:spacing w:before="293" w:line="228" w:lineRule="auto"/>
        <w:ind w:left="9"/>
        <w:rPr>
          <w:rFonts w:hint="eastAsia"/>
          <w:color w:val="auto"/>
          <w:spacing w:val="7"/>
          <w:sz w:val="24"/>
          <w:szCs w:val="24"/>
          <w:lang w:eastAsia="zh-CN"/>
        </w:rPr>
      </w:pPr>
      <w:r>
        <w:rPr>
          <w:rFonts w:hint="eastAsia"/>
          <w:color w:val="auto"/>
          <w:spacing w:val="8"/>
          <w:sz w:val="24"/>
          <w:szCs w:val="24"/>
          <w:lang w:eastAsia="zh-CN"/>
        </w:rPr>
        <w:t>十二</w:t>
      </w:r>
      <w:r>
        <w:rPr>
          <w:color w:val="auto"/>
          <w:spacing w:val="8"/>
          <w:sz w:val="24"/>
          <w:szCs w:val="24"/>
          <w:lang w:eastAsia="zh-CN"/>
        </w:rPr>
        <w:t>、</w:t>
      </w:r>
      <w:r>
        <w:rPr>
          <w:rFonts w:hint="eastAsia"/>
          <w:color w:val="auto"/>
          <w:spacing w:val="7"/>
          <w:sz w:val="24"/>
          <w:szCs w:val="24"/>
          <w:lang w:eastAsia="zh-CN"/>
        </w:rPr>
        <w:t>主要人员简历表</w:t>
      </w:r>
    </w:p>
    <w:p w14:paraId="722B4CB4" w14:textId="77777777" w:rsidR="007B6F95" w:rsidRDefault="00000000">
      <w:pPr>
        <w:pStyle w:val="a7"/>
        <w:spacing w:before="293" w:line="228" w:lineRule="auto"/>
        <w:ind w:left="9"/>
        <w:rPr>
          <w:rFonts w:hint="eastAsia"/>
          <w:color w:val="auto"/>
          <w:spacing w:val="8"/>
          <w:sz w:val="24"/>
          <w:szCs w:val="24"/>
          <w:lang w:eastAsia="zh-CN"/>
        </w:rPr>
      </w:pPr>
      <w:r>
        <w:rPr>
          <w:rFonts w:hint="eastAsia"/>
          <w:color w:val="auto"/>
          <w:spacing w:val="8"/>
          <w:sz w:val="24"/>
          <w:szCs w:val="24"/>
          <w:lang w:eastAsia="zh-CN"/>
        </w:rPr>
        <w:t>十三</w:t>
      </w:r>
      <w:r>
        <w:rPr>
          <w:color w:val="auto"/>
          <w:spacing w:val="8"/>
          <w:sz w:val="24"/>
          <w:szCs w:val="24"/>
          <w:lang w:eastAsia="zh-CN"/>
        </w:rPr>
        <w:t>、</w:t>
      </w:r>
      <w:r>
        <w:rPr>
          <w:rFonts w:hint="eastAsia"/>
          <w:color w:val="auto"/>
          <w:spacing w:val="8"/>
          <w:sz w:val="24"/>
          <w:szCs w:val="24"/>
          <w:lang w:eastAsia="zh-CN"/>
        </w:rPr>
        <w:t>拟投入本项目的主要试验检测仪器设备表</w:t>
      </w:r>
    </w:p>
    <w:p w14:paraId="6191CB7B" w14:textId="77777777" w:rsidR="007B6F95" w:rsidRDefault="00000000">
      <w:pPr>
        <w:pStyle w:val="a7"/>
        <w:spacing w:before="293" w:line="228" w:lineRule="auto"/>
        <w:ind w:left="9"/>
        <w:rPr>
          <w:rFonts w:hint="eastAsia"/>
          <w:color w:val="auto"/>
          <w:sz w:val="24"/>
          <w:szCs w:val="24"/>
          <w:lang w:eastAsia="zh-CN"/>
        </w:rPr>
      </w:pPr>
      <w:r>
        <w:rPr>
          <w:rFonts w:hint="eastAsia"/>
          <w:color w:val="auto"/>
          <w:spacing w:val="8"/>
          <w:sz w:val="24"/>
          <w:szCs w:val="24"/>
          <w:lang w:eastAsia="zh-CN"/>
        </w:rPr>
        <w:t>十四</w:t>
      </w:r>
      <w:r>
        <w:rPr>
          <w:color w:val="auto"/>
          <w:spacing w:val="8"/>
          <w:sz w:val="24"/>
          <w:szCs w:val="24"/>
          <w:lang w:eastAsia="zh-CN"/>
        </w:rPr>
        <w:t>、</w:t>
      </w:r>
      <w:r>
        <w:rPr>
          <w:color w:val="auto"/>
          <w:spacing w:val="7"/>
          <w:sz w:val="24"/>
          <w:szCs w:val="24"/>
          <w:lang w:eastAsia="zh-CN"/>
        </w:rPr>
        <w:t>停工证明</w:t>
      </w:r>
    </w:p>
    <w:p w14:paraId="31380EB8" w14:textId="77777777" w:rsidR="007B6F95" w:rsidRDefault="00000000">
      <w:pPr>
        <w:pStyle w:val="a7"/>
        <w:spacing w:before="293" w:line="228" w:lineRule="auto"/>
        <w:ind w:left="6"/>
        <w:rPr>
          <w:rFonts w:hint="eastAsia"/>
          <w:color w:val="auto"/>
          <w:sz w:val="24"/>
          <w:szCs w:val="24"/>
          <w:lang w:eastAsia="zh-CN"/>
        </w:rPr>
      </w:pPr>
      <w:r>
        <w:rPr>
          <w:rFonts w:hint="eastAsia"/>
          <w:color w:val="auto"/>
          <w:spacing w:val="8"/>
          <w:sz w:val="24"/>
          <w:szCs w:val="24"/>
          <w:lang w:eastAsia="zh-CN"/>
        </w:rPr>
        <w:t>十五</w:t>
      </w:r>
      <w:r>
        <w:rPr>
          <w:color w:val="auto"/>
          <w:spacing w:val="8"/>
          <w:sz w:val="24"/>
          <w:szCs w:val="24"/>
          <w:lang w:eastAsia="zh-CN"/>
        </w:rPr>
        <w:t>、未验收证明</w:t>
      </w:r>
    </w:p>
    <w:p w14:paraId="4E9964F0" w14:textId="77777777" w:rsidR="007B6F95" w:rsidRDefault="00000000">
      <w:pPr>
        <w:pStyle w:val="a7"/>
        <w:spacing w:before="293" w:line="228" w:lineRule="auto"/>
        <w:ind w:left="12"/>
        <w:rPr>
          <w:rFonts w:hint="eastAsia"/>
          <w:color w:val="auto"/>
          <w:spacing w:val="7"/>
          <w:sz w:val="24"/>
          <w:szCs w:val="24"/>
          <w:lang w:eastAsia="zh-CN"/>
        </w:rPr>
      </w:pPr>
      <w:r>
        <w:rPr>
          <w:rFonts w:hint="eastAsia"/>
          <w:color w:val="auto"/>
          <w:spacing w:val="8"/>
          <w:sz w:val="24"/>
          <w:szCs w:val="24"/>
          <w:lang w:eastAsia="zh-CN"/>
        </w:rPr>
        <w:t>十六</w:t>
      </w:r>
      <w:r>
        <w:rPr>
          <w:color w:val="auto"/>
          <w:spacing w:val="7"/>
          <w:sz w:val="24"/>
          <w:szCs w:val="24"/>
          <w:lang w:eastAsia="zh-CN"/>
        </w:rPr>
        <w:t>、未开工证明</w:t>
      </w:r>
    </w:p>
    <w:p w14:paraId="268B67D4" w14:textId="77777777" w:rsidR="007B6F95" w:rsidRDefault="00000000">
      <w:pPr>
        <w:pStyle w:val="a7"/>
        <w:spacing w:before="269" w:line="219" w:lineRule="auto"/>
        <w:ind w:left="32"/>
        <w:rPr>
          <w:rFonts w:hint="eastAsia"/>
          <w:color w:val="auto"/>
          <w:sz w:val="24"/>
          <w:szCs w:val="24"/>
          <w:lang w:eastAsia="zh-CN"/>
        </w:rPr>
      </w:pPr>
      <w:r>
        <w:rPr>
          <w:rFonts w:hint="eastAsia"/>
          <w:color w:val="auto"/>
          <w:sz w:val="24"/>
          <w:szCs w:val="24"/>
          <w:lang w:eastAsia="zh-CN"/>
        </w:rPr>
        <w:br w:type="page"/>
      </w:r>
    </w:p>
    <w:p w14:paraId="4A3624AF"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附件一：</w:t>
      </w:r>
    </w:p>
    <w:p w14:paraId="1A2A2086" w14:textId="77777777" w:rsidR="007B6F95" w:rsidRDefault="00000000">
      <w:pPr>
        <w:tabs>
          <w:tab w:val="left" w:pos="1428"/>
        </w:tabs>
        <w:spacing w:before="103" w:line="227" w:lineRule="auto"/>
        <w:jc w:val="center"/>
        <w:rPr>
          <w:rFonts w:ascii="宋体" w:eastAsia="宋体" w:hAnsi="宋体" w:cs="宋体" w:hint="eastAsia"/>
          <w:b/>
          <w:bCs/>
          <w:spacing w:val="7"/>
          <w:sz w:val="30"/>
          <w:szCs w:val="30"/>
          <w:lang w:eastAsia="zh-CN"/>
        </w:rPr>
      </w:pPr>
      <w:bookmarkStart w:id="189" w:name="bookmark67"/>
      <w:bookmarkEnd w:id="189"/>
      <w:r>
        <w:rPr>
          <w:rFonts w:ascii="宋体" w:eastAsia="宋体" w:hAnsi="宋体" w:cs="宋体" w:hint="eastAsia"/>
          <w:b/>
          <w:bCs/>
          <w:spacing w:val="7"/>
          <w:sz w:val="30"/>
          <w:szCs w:val="30"/>
          <w:lang w:eastAsia="zh-CN"/>
        </w:rPr>
        <w:t>2025年台州市海洋生态保护修复工程（监理）</w:t>
      </w:r>
    </w:p>
    <w:p w14:paraId="5D2E6B14" w14:textId="77777777" w:rsidR="007B6F95" w:rsidRDefault="00000000">
      <w:pPr>
        <w:pStyle w:val="a7"/>
        <w:spacing w:before="114" w:line="226" w:lineRule="auto"/>
        <w:ind w:left="3776"/>
        <w:outlineLvl w:val="3"/>
        <w:rPr>
          <w:rFonts w:hint="eastAsia"/>
          <w:sz w:val="35"/>
          <w:szCs w:val="35"/>
          <w:lang w:eastAsia="zh-CN"/>
        </w:rPr>
      </w:pPr>
      <w:bookmarkStart w:id="190" w:name="bookmark33"/>
      <w:bookmarkEnd w:id="190"/>
      <w:r>
        <w:rPr>
          <w:b/>
          <w:bCs/>
          <w:spacing w:val="1"/>
          <w:sz w:val="35"/>
          <w:szCs w:val="35"/>
          <w:lang w:eastAsia="zh-CN"/>
        </w:rPr>
        <w:t>投标函</w:t>
      </w:r>
    </w:p>
    <w:p w14:paraId="58CEB328" w14:textId="77777777" w:rsidR="007B6F95" w:rsidRDefault="00000000">
      <w:pPr>
        <w:pStyle w:val="a7"/>
        <w:spacing w:before="269" w:line="219" w:lineRule="auto"/>
        <w:ind w:left="132"/>
        <w:rPr>
          <w:rFonts w:hint="eastAsia"/>
          <w:lang w:eastAsia="zh-CN"/>
        </w:rPr>
      </w:pPr>
      <w:r>
        <w:rPr>
          <w:rFonts w:hint="eastAsia"/>
          <w:spacing w:val="-2"/>
          <w:u w:val="single"/>
          <w:lang w:eastAsia="zh-CN"/>
        </w:rPr>
        <w:t>三门县全域土地综合开发有限公司</w:t>
      </w:r>
      <w:r>
        <w:rPr>
          <w:spacing w:val="-2"/>
          <w:u w:val="single"/>
          <w:lang w:eastAsia="zh-CN"/>
        </w:rPr>
        <w:t>（招标人</w:t>
      </w:r>
      <w:r>
        <w:rPr>
          <w:spacing w:val="19"/>
          <w:u w:val="single"/>
          <w:lang w:eastAsia="zh-CN"/>
        </w:rPr>
        <w:t>）：</w:t>
      </w:r>
    </w:p>
    <w:p w14:paraId="0CBBFE05" w14:textId="77777777" w:rsidR="007B6F95" w:rsidRDefault="00000000">
      <w:pPr>
        <w:pStyle w:val="a7"/>
        <w:spacing w:before="215" w:line="331" w:lineRule="auto"/>
        <w:ind w:left="11" w:firstLine="536"/>
        <w:rPr>
          <w:rFonts w:hint="eastAsia"/>
          <w:lang w:eastAsia="zh-CN"/>
        </w:rPr>
      </w:pPr>
      <w:r>
        <w:rPr>
          <w:spacing w:val="-2"/>
          <w:lang w:eastAsia="zh-CN"/>
        </w:rPr>
        <w:t>一、根据己收到的</w:t>
      </w:r>
      <w:r>
        <w:rPr>
          <w:rFonts w:cs="Arial"/>
          <w:spacing w:val="5"/>
          <w:u w:val="single"/>
          <w:lang w:eastAsia="zh-CN"/>
        </w:rPr>
        <w:t xml:space="preserve"> </w:t>
      </w:r>
      <w:r>
        <w:rPr>
          <w:rFonts w:cs="Arial" w:hint="eastAsia"/>
          <w:spacing w:val="5"/>
          <w:u w:val="single"/>
          <w:lang w:eastAsia="zh-CN"/>
        </w:rPr>
        <w:t>2025年台州市海洋生态保护修复工程（监理）</w:t>
      </w:r>
      <w:r>
        <w:rPr>
          <w:spacing w:val="-3"/>
          <w:lang w:eastAsia="zh-CN"/>
        </w:rPr>
        <w:t>招标文件，我单位经考察现场和研究上述项目的招标文件后，我方</w:t>
      </w:r>
      <w:r>
        <w:rPr>
          <w:spacing w:val="5"/>
          <w:lang w:eastAsia="zh-CN"/>
        </w:rPr>
        <w:t>愿以监理费总报价</w:t>
      </w:r>
      <w:r>
        <w:rPr>
          <w:rFonts w:cs="Arial"/>
          <w:spacing w:val="5"/>
          <w:u w:val="single"/>
          <w:lang w:eastAsia="zh-CN"/>
        </w:rPr>
        <w:t xml:space="preserve">¥                     </w:t>
      </w:r>
      <w:r>
        <w:rPr>
          <w:rFonts w:cs="Arial"/>
          <w:spacing w:val="4"/>
          <w:u w:val="single"/>
          <w:lang w:eastAsia="zh-CN"/>
        </w:rPr>
        <w:t xml:space="preserve">   </w:t>
      </w:r>
      <w:r>
        <w:rPr>
          <w:rFonts w:cs="Arial"/>
          <w:spacing w:val="-63"/>
          <w:lang w:eastAsia="zh-CN"/>
        </w:rPr>
        <w:t xml:space="preserve"> </w:t>
      </w:r>
      <w:r>
        <w:rPr>
          <w:spacing w:val="4"/>
          <w:lang w:eastAsia="zh-CN"/>
        </w:rPr>
        <w:t>元（保留整数</w:t>
      </w:r>
      <w:r>
        <w:rPr>
          <w:spacing w:val="8"/>
          <w:lang w:eastAsia="zh-CN"/>
        </w:rPr>
        <w:t>），</w:t>
      </w:r>
      <w:r>
        <w:rPr>
          <w:spacing w:val="4"/>
          <w:lang w:eastAsia="zh-CN"/>
        </w:rPr>
        <w:t>大写金额</w:t>
      </w:r>
      <w:r>
        <w:rPr>
          <w:spacing w:val="-1"/>
          <w:lang w:eastAsia="zh-CN"/>
        </w:rPr>
        <w:t>人民币</w:t>
      </w:r>
      <w:r>
        <w:rPr>
          <w:spacing w:val="-1"/>
          <w:u w:val="single"/>
          <w:lang w:eastAsia="zh-CN"/>
        </w:rPr>
        <w:t xml:space="preserve">   </w:t>
      </w:r>
      <w:r>
        <w:rPr>
          <w:spacing w:val="-123"/>
          <w:lang w:eastAsia="zh-CN"/>
        </w:rPr>
        <w:t xml:space="preserve"> </w:t>
      </w:r>
      <w:r>
        <w:rPr>
          <w:spacing w:val="-1"/>
          <w:lang w:eastAsia="zh-CN"/>
        </w:rPr>
        <w:t>佰</w:t>
      </w:r>
      <w:r>
        <w:rPr>
          <w:spacing w:val="-1"/>
          <w:u w:val="single"/>
          <w:lang w:eastAsia="zh-CN"/>
        </w:rPr>
        <w:t xml:space="preserve">  </w:t>
      </w:r>
      <w:r>
        <w:rPr>
          <w:spacing w:val="-128"/>
          <w:lang w:eastAsia="zh-CN"/>
        </w:rPr>
        <w:t xml:space="preserve"> </w:t>
      </w:r>
      <w:r>
        <w:rPr>
          <w:spacing w:val="-1"/>
          <w:lang w:eastAsia="zh-CN"/>
        </w:rPr>
        <w:t>拾</w:t>
      </w:r>
      <w:r>
        <w:rPr>
          <w:spacing w:val="-1"/>
          <w:u w:val="single"/>
          <w:lang w:eastAsia="zh-CN"/>
        </w:rPr>
        <w:t xml:space="preserve">  </w:t>
      </w:r>
      <w:r>
        <w:rPr>
          <w:spacing w:val="-122"/>
          <w:lang w:eastAsia="zh-CN"/>
        </w:rPr>
        <w:t xml:space="preserve"> </w:t>
      </w:r>
      <w:r>
        <w:rPr>
          <w:spacing w:val="-1"/>
          <w:lang w:eastAsia="zh-CN"/>
        </w:rPr>
        <w:t>万</w:t>
      </w:r>
      <w:r>
        <w:rPr>
          <w:spacing w:val="-1"/>
          <w:u w:val="single"/>
          <w:lang w:eastAsia="zh-CN"/>
        </w:rPr>
        <w:t xml:space="preserve">   </w:t>
      </w:r>
      <w:r>
        <w:rPr>
          <w:spacing w:val="-127"/>
          <w:lang w:eastAsia="zh-CN"/>
        </w:rPr>
        <w:t xml:space="preserve"> </w:t>
      </w:r>
      <w:r>
        <w:rPr>
          <w:spacing w:val="-1"/>
          <w:lang w:eastAsia="zh-CN"/>
        </w:rPr>
        <w:t>仟</w:t>
      </w:r>
      <w:r>
        <w:rPr>
          <w:spacing w:val="-1"/>
          <w:u w:val="single"/>
          <w:lang w:eastAsia="zh-CN"/>
        </w:rPr>
        <w:t xml:space="preserve">   </w:t>
      </w:r>
      <w:r>
        <w:rPr>
          <w:spacing w:val="-130"/>
          <w:lang w:eastAsia="zh-CN"/>
        </w:rPr>
        <w:t xml:space="preserve"> </w:t>
      </w:r>
      <w:r>
        <w:rPr>
          <w:spacing w:val="-1"/>
          <w:lang w:eastAsia="zh-CN"/>
        </w:rPr>
        <w:t>佰</w:t>
      </w:r>
      <w:r>
        <w:rPr>
          <w:spacing w:val="-1"/>
          <w:u w:val="single"/>
          <w:lang w:eastAsia="zh-CN"/>
        </w:rPr>
        <w:t xml:space="preserve">   </w:t>
      </w:r>
      <w:r>
        <w:rPr>
          <w:spacing w:val="-128"/>
          <w:lang w:eastAsia="zh-CN"/>
        </w:rPr>
        <w:t xml:space="preserve"> </w:t>
      </w:r>
      <w:r>
        <w:rPr>
          <w:spacing w:val="-1"/>
          <w:lang w:eastAsia="zh-CN"/>
        </w:rPr>
        <w:t>拾</w:t>
      </w:r>
      <w:r>
        <w:rPr>
          <w:spacing w:val="-1"/>
          <w:u w:val="single"/>
          <w:lang w:eastAsia="zh-CN"/>
        </w:rPr>
        <w:t xml:space="preserve">   </w:t>
      </w:r>
      <w:r>
        <w:rPr>
          <w:spacing w:val="-127"/>
          <w:lang w:eastAsia="zh-CN"/>
        </w:rPr>
        <w:t xml:space="preserve"> </w:t>
      </w:r>
      <w:r>
        <w:rPr>
          <w:spacing w:val="-1"/>
          <w:lang w:eastAsia="zh-CN"/>
        </w:rPr>
        <w:t>元，承担上述项目的施工及</w:t>
      </w:r>
      <w:r>
        <w:rPr>
          <w:rFonts w:hint="eastAsia"/>
          <w:spacing w:val="-2"/>
          <w:lang w:eastAsia="zh-CN"/>
        </w:rPr>
        <w:t>工程缺陷责任期</w:t>
      </w:r>
      <w:r>
        <w:rPr>
          <w:spacing w:val="-2"/>
          <w:lang w:eastAsia="zh-CN"/>
        </w:rPr>
        <w:t>阶段监理。</w:t>
      </w:r>
    </w:p>
    <w:p w14:paraId="230CBC4B" w14:textId="77777777" w:rsidR="007B6F95" w:rsidRDefault="00000000">
      <w:pPr>
        <w:pStyle w:val="a7"/>
        <w:spacing w:before="212" w:line="324" w:lineRule="auto"/>
        <w:ind w:left="9" w:right="5" w:firstLine="538"/>
        <w:rPr>
          <w:rFonts w:hint="eastAsia"/>
          <w:lang w:eastAsia="zh-CN"/>
        </w:rPr>
      </w:pPr>
      <w:r>
        <w:rPr>
          <w:spacing w:val="-2"/>
          <w:lang w:eastAsia="zh-CN"/>
        </w:rPr>
        <w:t>二、一旦我方中标，我方在全部同意招标文件内容前提下，</w:t>
      </w:r>
      <w:r>
        <w:rPr>
          <w:spacing w:val="-3"/>
          <w:lang w:eastAsia="zh-CN"/>
        </w:rPr>
        <w:t>并保证人员设备按监理大纲的部署及时到位。保证总监与监理工程师的到位率达到招标文件要求，同时保证本投标文件的所有资料真实有效，如有虚</w:t>
      </w:r>
      <w:r>
        <w:rPr>
          <w:spacing w:val="-1"/>
          <w:lang w:eastAsia="zh-CN"/>
        </w:rPr>
        <w:t>假成份，愿承担一切后果。</w:t>
      </w:r>
    </w:p>
    <w:p w14:paraId="3AA03EBF" w14:textId="77777777" w:rsidR="007B6F95" w:rsidRDefault="00000000">
      <w:pPr>
        <w:pStyle w:val="a7"/>
        <w:spacing w:before="211" w:line="289" w:lineRule="auto"/>
        <w:ind w:left="13" w:right="5" w:firstLine="476"/>
        <w:rPr>
          <w:rFonts w:hint="eastAsia"/>
          <w:lang w:eastAsia="zh-CN"/>
        </w:rPr>
      </w:pPr>
      <w:r>
        <w:rPr>
          <w:lang w:eastAsia="zh-CN"/>
        </w:rPr>
        <w:t>三、除非另外达成协议并生效，你方的中标通知书和本投</w:t>
      </w:r>
      <w:r>
        <w:rPr>
          <w:spacing w:val="-1"/>
          <w:lang w:eastAsia="zh-CN"/>
        </w:rPr>
        <w:t>标文件将</w:t>
      </w:r>
      <w:r>
        <w:rPr>
          <w:spacing w:val="-2"/>
          <w:lang w:eastAsia="zh-CN"/>
        </w:rPr>
        <w:t>构成约束我们双方的合同。</w:t>
      </w:r>
    </w:p>
    <w:p w14:paraId="3093F363" w14:textId="77777777" w:rsidR="007B6F95" w:rsidRDefault="00000000">
      <w:pPr>
        <w:pStyle w:val="a7"/>
        <w:spacing w:before="211" w:line="220" w:lineRule="auto"/>
        <w:ind w:left="516"/>
        <w:rPr>
          <w:rFonts w:hint="eastAsia"/>
          <w:lang w:eastAsia="zh-CN"/>
        </w:rPr>
      </w:pPr>
      <w:r>
        <w:rPr>
          <w:spacing w:val="-2"/>
          <w:lang w:eastAsia="zh-CN"/>
        </w:rPr>
        <w:t>四、我方的投标担保已按招标文件的要求递交。</w:t>
      </w:r>
    </w:p>
    <w:p w14:paraId="36ECFA2D" w14:textId="77777777" w:rsidR="007B6F95" w:rsidRDefault="007B6F95">
      <w:pPr>
        <w:spacing w:line="241" w:lineRule="auto"/>
        <w:rPr>
          <w:rFonts w:ascii="宋体" w:eastAsia="宋体" w:hAnsi="宋体" w:hint="eastAsia"/>
          <w:lang w:eastAsia="zh-CN"/>
        </w:rPr>
      </w:pPr>
    </w:p>
    <w:p w14:paraId="3C4668B0" w14:textId="77777777" w:rsidR="007B6F95" w:rsidRDefault="007B6F95">
      <w:pPr>
        <w:spacing w:line="241" w:lineRule="auto"/>
        <w:rPr>
          <w:rFonts w:ascii="宋体" w:eastAsia="宋体" w:hAnsi="宋体" w:hint="eastAsia"/>
          <w:lang w:eastAsia="zh-CN"/>
        </w:rPr>
      </w:pPr>
    </w:p>
    <w:p w14:paraId="22CEC8A1" w14:textId="77777777" w:rsidR="007B6F95" w:rsidRDefault="00000000">
      <w:pPr>
        <w:pStyle w:val="a7"/>
        <w:spacing w:before="91" w:line="345" w:lineRule="auto"/>
        <w:ind w:right="2225"/>
        <w:rPr>
          <w:rFonts w:hint="eastAsia"/>
          <w:lang w:eastAsia="zh-CN"/>
        </w:rPr>
      </w:pPr>
      <w:r>
        <w:rPr>
          <w:spacing w:val="-1"/>
          <w:lang w:eastAsia="zh-CN"/>
        </w:rPr>
        <w:t>法定代表人（签字或盖章</w:t>
      </w:r>
      <w:r>
        <w:rPr>
          <w:spacing w:val="-33"/>
          <w:lang w:eastAsia="zh-CN"/>
        </w:rPr>
        <w:t>）：</w:t>
      </w:r>
      <w:r>
        <w:rPr>
          <w:lang w:eastAsia="zh-CN"/>
        </w:rPr>
        <w:t xml:space="preserve"> </w:t>
      </w:r>
    </w:p>
    <w:p w14:paraId="71F390B7" w14:textId="77777777" w:rsidR="007B6F95" w:rsidRDefault="00000000">
      <w:pPr>
        <w:pStyle w:val="a7"/>
        <w:spacing w:before="91" w:line="345" w:lineRule="auto"/>
        <w:ind w:right="2225"/>
        <w:rPr>
          <w:rFonts w:hint="eastAsia"/>
          <w:spacing w:val="-1"/>
          <w:lang w:eastAsia="zh-CN"/>
        </w:rPr>
      </w:pPr>
      <w:r>
        <w:rPr>
          <w:spacing w:val="-4"/>
          <w:lang w:eastAsia="zh-CN"/>
        </w:rPr>
        <w:t>投</w:t>
      </w:r>
      <w:r>
        <w:rPr>
          <w:spacing w:val="7"/>
          <w:lang w:eastAsia="zh-CN"/>
        </w:rPr>
        <w:t xml:space="preserve">  </w:t>
      </w:r>
      <w:r>
        <w:rPr>
          <w:spacing w:val="-4"/>
          <w:lang w:eastAsia="zh-CN"/>
        </w:rPr>
        <w:t>标  人（盖章</w:t>
      </w:r>
      <w:r>
        <w:rPr>
          <w:spacing w:val="2"/>
          <w:lang w:eastAsia="zh-CN"/>
        </w:rPr>
        <w:t>）：</w:t>
      </w:r>
    </w:p>
    <w:p w14:paraId="1597B40D" w14:textId="77777777" w:rsidR="007B6F95" w:rsidRDefault="00000000">
      <w:pPr>
        <w:pStyle w:val="a7"/>
        <w:spacing w:before="92" w:line="220" w:lineRule="auto"/>
        <w:rPr>
          <w:rFonts w:hint="eastAsia"/>
          <w:spacing w:val="-29"/>
          <w:lang w:eastAsia="zh-CN"/>
        </w:rPr>
      </w:pPr>
      <w:r>
        <w:rPr>
          <w:rFonts w:hint="eastAsia"/>
          <w:spacing w:val="-1"/>
          <w:lang w:eastAsia="zh-CN"/>
        </w:rPr>
        <w:t>日期：</w:t>
      </w:r>
      <w:r>
        <w:rPr>
          <w:spacing w:val="-1"/>
          <w:lang w:eastAsia="zh-CN"/>
        </w:rPr>
        <w:t xml:space="preserve">   年   月    日</w:t>
      </w:r>
    </w:p>
    <w:p w14:paraId="49EB9EE3" w14:textId="77777777" w:rsidR="007B6F95" w:rsidRDefault="00000000">
      <w:pPr>
        <w:pStyle w:val="a7"/>
        <w:spacing w:before="92" w:line="220" w:lineRule="auto"/>
        <w:ind w:right="502"/>
        <w:rPr>
          <w:rFonts w:hint="eastAsia"/>
          <w:spacing w:val="-29"/>
          <w:lang w:eastAsia="zh-CN"/>
        </w:rPr>
      </w:pPr>
      <w:r>
        <w:rPr>
          <w:rFonts w:hint="eastAsia"/>
          <w:spacing w:val="-29"/>
          <w:lang w:eastAsia="zh-CN"/>
        </w:rPr>
        <w:br w:type="page"/>
      </w:r>
    </w:p>
    <w:p w14:paraId="5BC05B8F"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附件二：</w:t>
      </w:r>
    </w:p>
    <w:p w14:paraId="29AC2581"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监理服务费投标报价表</w:t>
      </w:r>
    </w:p>
    <w:p w14:paraId="183A9384" w14:textId="77777777" w:rsidR="007B6F95" w:rsidRDefault="00000000">
      <w:pPr>
        <w:tabs>
          <w:tab w:val="left" w:pos="1428"/>
        </w:tabs>
        <w:spacing w:before="103" w:line="228" w:lineRule="auto"/>
        <w:jc w:val="center"/>
        <w:outlineLvl w:val="4"/>
        <w:rPr>
          <w:rFonts w:ascii="宋体" w:eastAsia="宋体" w:hAnsi="宋体" w:cs="宋体" w:hint="eastAsia"/>
          <w:b/>
          <w:bCs/>
          <w:spacing w:val="7"/>
          <w:sz w:val="30"/>
          <w:szCs w:val="30"/>
          <w:lang w:eastAsia="zh-CN"/>
        </w:rPr>
      </w:pPr>
      <w:r>
        <w:rPr>
          <w:rFonts w:ascii="宋体" w:eastAsia="宋体" w:hAnsi="宋体" w:cs="宋体" w:hint="eastAsia"/>
          <w:b/>
          <w:bCs/>
          <w:spacing w:val="7"/>
          <w:sz w:val="30"/>
          <w:szCs w:val="30"/>
          <w:lang w:eastAsia="zh-CN"/>
        </w:rPr>
        <w:t>（一）监理服务费投标报价表</w:t>
      </w:r>
    </w:p>
    <w:p w14:paraId="069490F1" w14:textId="77777777" w:rsidR="007B6F95" w:rsidRDefault="00000000">
      <w:pPr>
        <w:pStyle w:val="TableText"/>
        <w:spacing w:before="174" w:line="360" w:lineRule="auto"/>
        <w:ind w:left="113"/>
        <w:rPr>
          <w:rFonts w:hint="eastAsia"/>
          <w:color w:val="auto"/>
          <w:spacing w:val="8"/>
          <w:sz w:val="24"/>
          <w:szCs w:val="24"/>
          <w:lang w:eastAsia="zh-CN"/>
        </w:rPr>
      </w:pPr>
      <w:r>
        <w:rPr>
          <w:rFonts w:hint="eastAsia"/>
          <w:color w:val="auto"/>
          <w:spacing w:val="8"/>
          <w:sz w:val="24"/>
          <w:szCs w:val="24"/>
          <w:lang w:eastAsia="zh-CN"/>
        </w:rPr>
        <w:t>项目名称：</w:t>
      </w:r>
    </w:p>
    <w:tbl>
      <w:tblPr>
        <w:tblStyle w:val="af4"/>
        <w:tblW w:w="9228" w:type="dxa"/>
        <w:jc w:val="center"/>
        <w:tblLook w:val="04A0" w:firstRow="1" w:lastRow="0" w:firstColumn="1" w:lastColumn="0" w:noHBand="0" w:noVBand="1"/>
      </w:tblPr>
      <w:tblGrid>
        <w:gridCol w:w="724"/>
        <w:gridCol w:w="3240"/>
        <w:gridCol w:w="1843"/>
        <w:gridCol w:w="3421"/>
      </w:tblGrid>
      <w:tr w:rsidR="007B6F95" w14:paraId="0451D4B7" w14:textId="77777777">
        <w:trPr>
          <w:trHeight w:val="680"/>
          <w:jc w:val="center"/>
        </w:trPr>
        <w:tc>
          <w:tcPr>
            <w:tcW w:w="724" w:type="dxa"/>
            <w:vAlign w:val="center"/>
          </w:tcPr>
          <w:p w14:paraId="07CE14E4" w14:textId="77777777" w:rsidR="007B6F95" w:rsidRDefault="00000000">
            <w:pPr>
              <w:jc w:val="center"/>
              <w:rPr>
                <w:rFonts w:ascii="宋体" w:eastAsia="宋体" w:hAnsi="宋体" w:hint="eastAsia"/>
                <w:b/>
                <w:bCs/>
                <w:sz w:val="24"/>
                <w:szCs w:val="24"/>
              </w:rPr>
            </w:pPr>
            <w:r>
              <w:rPr>
                <w:rFonts w:ascii="宋体" w:eastAsia="宋体" w:hAnsi="宋体" w:hint="eastAsia"/>
                <w:b/>
                <w:bCs/>
                <w:sz w:val="24"/>
                <w:szCs w:val="24"/>
              </w:rPr>
              <w:t>序号</w:t>
            </w:r>
          </w:p>
        </w:tc>
        <w:tc>
          <w:tcPr>
            <w:tcW w:w="3240" w:type="dxa"/>
            <w:vAlign w:val="center"/>
          </w:tcPr>
          <w:p w14:paraId="08042754" w14:textId="77777777" w:rsidR="007B6F95" w:rsidRDefault="00000000">
            <w:pPr>
              <w:jc w:val="center"/>
              <w:rPr>
                <w:rFonts w:ascii="宋体" w:eastAsia="宋体" w:hAnsi="宋体" w:hint="eastAsia"/>
                <w:b/>
                <w:bCs/>
                <w:sz w:val="24"/>
                <w:szCs w:val="24"/>
              </w:rPr>
            </w:pPr>
            <w:r>
              <w:rPr>
                <w:rFonts w:ascii="宋体" w:eastAsia="宋体" w:hAnsi="宋体" w:hint="eastAsia"/>
                <w:b/>
                <w:bCs/>
                <w:sz w:val="24"/>
                <w:szCs w:val="24"/>
              </w:rPr>
              <w:t>项目内容名称</w:t>
            </w:r>
          </w:p>
        </w:tc>
        <w:tc>
          <w:tcPr>
            <w:tcW w:w="1843" w:type="dxa"/>
            <w:vAlign w:val="center"/>
          </w:tcPr>
          <w:p w14:paraId="22657358" w14:textId="77777777" w:rsidR="007B6F95" w:rsidRDefault="00000000">
            <w:pPr>
              <w:jc w:val="center"/>
              <w:rPr>
                <w:rFonts w:ascii="宋体" w:eastAsia="宋体" w:hAnsi="宋体" w:hint="eastAsia"/>
                <w:b/>
                <w:bCs/>
                <w:sz w:val="24"/>
                <w:szCs w:val="24"/>
              </w:rPr>
            </w:pPr>
            <w:r>
              <w:rPr>
                <w:rFonts w:ascii="宋体" w:eastAsia="宋体" w:hAnsi="宋体" w:hint="eastAsia"/>
                <w:b/>
                <w:bCs/>
                <w:sz w:val="24"/>
                <w:szCs w:val="24"/>
              </w:rPr>
              <w:t>合计（元）</w:t>
            </w:r>
          </w:p>
        </w:tc>
        <w:tc>
          <w:tcPr>
            <w:tcW w:w="3421" w:type="dxa"/>
            <w:vAlign w:val="center"/>
          </w:tcPr>
          <w:p w14:paraId="2906C8CB" w14:textId="77777777" w:rsidR="007B6F95" w:rsidRDefault="00000000">
            <w:pPr>
              <w:jc w:val="center"/>
              <w:rPr>
                <w:rFonts w:ascii="宋体" w:eastAsia="宋体" w:hAnsi="宋体" w:hint="eastAsia"/>
                <w:b/>
                <w:bCs/>
                <w:sz w:val="24"/>
                <w:szCs w:val="24"/>
              </w:rPr>
            </w:pPr>
            <w:r>
              <w:rPr>
                <w:rFonts w:ascii="宋体" w:eastAsia="宋体" w:hAnsi="宋体" w:hint="eastAsia"/>
                <w:b/>
                <w:bCs/>
                <w:sz w:val="24"/>
                <w:szCs w:val="24"/>
              </w:rPr>
              <w:t>备注</w:t>
            </w:r>
          </w:p>
        </w:tc>
      </w:tr>
      <w:tr w:rsidR="007B6F95" w14:paraId="35044BF0" w14:textId="77777777">
        <w:trPr>
          <w:trHeight w:val="680"/>
          <w:jc w:val="center"/>
        </w:trPr>
        <w:tc>
          <w:tcPr>
            <w:tcW w:w="724" w:type="dxa"/>
            <w:vAlign w:val="center"/>
          </w:tcPr>
          <w:p w14:paraId="525A1019"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1</w:t>
            </w:r>
          </w:p>
        </w:tc>
        <w:tc>
          <w:tcPr>
            <w:tcW w:w="3240" w:type="dxa"/>
            <w:vAlign w:val="center"/>
          </w:tcPr>
          <w:p w14:paraId="642881F2" w14:textId="77777777" w:rsidR="007B6F95" w:rsidRDefault="00000000">
            <w:pPr>
              <w:pStyle w:val="Default"/>
              <w:jc w:val="both"/>
              <w:rPr>
                <w:rFonts w:hAnsi="宋体" w:hint="eastAsia"/>
                <w:lang w:eastAsia="zh-CN"/>
              </w:rPr>
            </w:pPr>
            <w:r>
              <w:rPr>
                <w:rFonts w:hAnsi="宋体" w:hint="eastAsia"/>
                <w:lang w:eastAsia="zh-CN"/>
              </w:rPr>
              <w:t>设计、采购、施工期阶段（含施工准备期）监理人员服务费</w:t>
            </w:r>
          </w:p>
        </w:tc>
        <w:tc>
          <w:tcPr>
            <w:tcW w:w="1843" w:type="dxa"/>
            <w:vAlign w:val="center"/>
          </w:tcPr>
          <w:p w14:paraId="010E0C37" w14:textId="77777777" w:rsidR="007B6F95" w:rsidRDefault="007B6F95">
            <w:pPr>
              <w:jc w:val="center"/>
              <w:rPr>
                <w:rFonts w:ascii="宋体" w:eastAsia="宋体" w:hAnsi="宋体" w:hint="eastAsia"/>
                <w:sz w:val="24"/>
                <w:szCs w:val="24"/>
                <w:lang w:eastAsia="zh-CN"/>
              </w:rPr>
            </w:pPr>
          </w:p>
        </w:tc>
        <w:tc>
          <w:tcPr>
            <w:tcW w:w="3421" w:type="dxa"/>
            <w:vAlign w:val="center"/>
          </w:tcPr>
          <w:p w14:paraId="12F751A8" w14:textId="77777777" w:rsidR="007B6F95" w:rsidRDefault="007B6F95">
            <w:pPr>
              <w:jc w:val="center"/>
              <w:rPr>
                <w:rFonts w:ascii="宋体" w:eastAsia="宋体" w:hAnsi="宋体" w:hint="eastAsia"/>
                <w:sz w:val="24"/>
                <w:szCs w:val="24"/>
                <w:lang w:eastAsia="zh-CN"/>
              </w:rPr>
            </w:pPr>
          </w:p>
        </w:tc>
      </w:tr>
      <w:tr w:rsidR="007B6F95" w14:paraId="5666109C" w14:textId="77777777">
        <w:trPr>
          <w:trHeight w:val="680"/>
          <w:jc w:val="center"/>
        </w:trPr>
        <w:tc>
          <w:tcPr>
            <w:tcW w:w="724" w:type="dxa"/>
            <w:vAlign w:val="center"/>
          </w:tcPr>
          <w:p w14:paraId="00E1F41F"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2</w:t>
            </w:r>
          </w:p>
        </w:tc>
        <w:tc>
          <w:tcPr>
            <w:tcW w:w="3240" w:type="dxa"/>
            <w:vAlign w:val="center"/>
          </w:tcPr>
          <w:p w14:paraId="775EEE63" w14:textId="77777777" w:rsidR="007B6F95" w:rsidRDefault="00000000">
            <w:pPr>
              <w:pStyle w:val="Default"/>
              <w:jc w:val="both"/>
              <w:rPr>
                <w:rFonts w:hAnsi="宋体" w:hint="eastAsia"/>
                <w:lang w:eastAsia="zh-CN"/>
              </w:rPr>
            </w:pPr>
            <w:r>
              <w:rPr>
                <w:rFonts w:hAnsi="宋体" w:hint="eastAsia"/>
                <w:lang w:eastAsia="zh-CN"/>
              </w:rPr>
              <w:t>缺陷责任期阶段监理人员服务费</w:t>
            </w:r>
          </w:p>
        </w:tc>
        <w:tc>
          <w:tcPr>
            <w:tcW w:w="1843" w:type="dxa"/>
            <w:vAlign w:val="center"/>
          </w:tcPr>
          <w:p w14:paraId="0FEC391A" w14:textId="77777777" w:rsidR="007B6F95" w:rsidRDefault="007B6F95">
            <w:pPr>
              <w:jc w:val="center"/>
              <w:rPr>
                <w:rFonts w:ascii="宋体" w:eastAsia="宋体" w:hAnsi="宋体" w:hint="eastAsia"/>
                <w:sz w:val="24"/>
                <w:szCs w:val="24"/>
                <w:lang w:eastAsia="zh-CN"/>
              </w:rPr>
            </w:pPr>
          </w:p>
        </w:tc>
        <w:tc>
          <w:tcPr>
            <w:tcW w:w="3421" w:type="dxa"/>
            <w:vAlign w:val="center"/>
          </w:tcPr>
          <w:p w14:paraId="74575BB4" w14:textId="77777777" w:rsidR="007B6F95" w:rsidRDefault="007B6F95">
            <w:pPr>
              <w:jc w:val="center"/>
              <w:rPr>
                <w:rFonts w:ascii="宋体" w:eastAsia="宋体" w:hAnsi="宋体" w:hint="eastAsia"/>
                <w:sz w:val="24"/>
                <w:szCs w:val="24"/>
                <w:lang w:eastAsia="zh-CN"/>
              </w:rPr>
            </w:pPr>
          </w:p>
        </w:tc>
      </w:tr>
      <w:tr w:rsidR="007B6F95" w14:paraId="07740F53" w14:textId="77777777">
        <w:trPr>
          <w:trHeight w:val="680"/>
          <w:jc w:val="center"/>
        </w:trPr>
        <w:tc>
          <w:tcPr>
            <w:tcW w:w="724" w:type="dxa"/>
            <w:vAlign w:val="center"/>
          </w:tcPr>
          <w:p w14:paraId="24981334"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3</w:t>
            </w:r>
          </w:p>
        </w:tc>
        <w:tc>
          <w:tcPr>
            <w:tcW w:w="3240" w:type="dxa"/>
            <w:vAlign w:val="center"/>
          </w:tcPr>
          <w:p w14:paraId="79258642" w14:textId="77777777" w:rsidR="007B6F95" w:rsidRDefault="00000000">
            <w:pPr>
              <w:pStyle w:val="Default"/>
              <w:jc w:val="both"/>
              <w:rPr>
                <w:rFonts w:hAnsi="宋体" w:cs="Times New Roman" w:hint="eastAsia"/>
              </w:rPr>
            </w:pPr>
            <w:r>
              <w:rPr>
                <w:rFonts w:hAnsi="宋体" w:hint="eastAsia"/>
              </w:rPr>
              <w:t>其他费用</w:t>
            </w:r>
          </w:p>
        </w:tc>
        <w:tc>
          <w:tcPr>
            <w:tcW w:w="1843" w:type="dxa"/>
            <w:vAlign w:val="center"/>
          </w:tcPr>
          <w:p w14:paraId="2F9C800C" w14:textId="77777777" w:rsidR="007B6F95" w:rsidRDefault="007B6F95">
            <w:pPr>
              <w:jc w:val="center"/>
              <w:rPr>
                <w:rFonts w:ascii="宋体" w:eastAsia="宋体" w:hAnsi="宋体" w:hint="eastAsia"/>
                <w:sz w:val="24"/>
                <w:szCs w:val="24"/>
              </w:rPr>
            </w:pPr>
          </w:p>
        </w:tc>
        <w:tc>
          <w:tcPr>
            <w:tcW w:w="3421" w:type="dxa"/>
            <w:vAlign w:val="center"/>
          </w:tcPr>
          <w:p w14:paraId="21E91FC2" w14:textId="77777777" w:rsidR="007B6F95" w:rsidRDefault="007B6F95">
            <w:pPr>
              <w:jc w:val="center"/>
              <w:rPr>
                <w:rFonts w:ascii="宋体" w:eastAsia="宋体" w:hAnsi="宋体" w:hint="eastAsia"/>
                <w:sz w:val="24"/>
                <w:szCs w:val="24"/>
              </w:rPr>
            </w:pPr>
          </w:p>
        </w:tc>
      </w:tr>
      <w:tr w:rsidR="007B6F95" w14:paraId="0C4C4691" w14:textId="77777777">
        <w:trPr>
          <w:trHeight w:val="680"/>
          <w:jc w:val="center"/>
        </w:trPr>
        <w:tc>
          <w:tcPr>
            <w:tcW w:w="724" w:type="dxa"/>
            <w:vAlign w:val="center"/>
          </w:tcPr>
          <w:p w14:paraId="517C888E"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4</w:t>
            </w:r>
          </w:p>
        </w:tc>
        <w:tc>
          <w:tcPr>
            <w:tcW w:w="3240" w:type="dxa"/>
            <w:vAlign w:val="center"/>
          </w:tcPr>
          <w:p w14:paraId="318F84EE" w14:textId="77777777" w:rsidR="007B6F95" w:rsidRDefault="00000000">
            <w:pPr>
              <w:pStyle w:val="Default"/>
              <w:jc w:val="both"/>
              <w:rPr>
                <w:rFonts w:hAnsi="宋体" w:hint="eastAsia"/>
              </w:rPr>
            </w:pPr>
            <w:r>
              <w:rPr>
                <w:rFonts w:hAnsi="宋体" w:hint="eastAsia"/>
              </w:rPr>
              <w:t>监理试验检测费用</w:t>
            </w:r>
          </w:p>
        </w:tc>
        <w:tc>
          <w:tcPr>
            <w:tcW w:w="1843" w:type="dxa"/>
            <w:vAlign w:val="center"/>
          </w:tcPr>
          <w:p w14:paraId="69EB7407" w14:textId="77777777" w:rsidR="007B6F95" w:rsidRDefault="007B6F95">
            <w:pPr>
              <w:jc w:val="center"/>
              <w:rPr>
                <w:rFonts w:ascii="宋体" w:eastAsia="宋体" w:hAnsi="宋体" w:hint="eastAsia"/>
                <w:sz w:val="24"/>
                <w:szCs w:val="24"/>
              </w:rPr>
            </w:pPr>
          </w:p>
        </w:tc>
        <w:tc>
          <w:tcPr>
            <w:tcW w:w="3421" w:type="dxa"/>
            <w:vAlign w:val="center"/>
          </w:tcPr>
          <w:p w14:paraId="08CF1B05" w14:textId="77777777" w:rsidR="007B6F95" w:rsidRDefault="007B6F95">
            <w:pPr>
              <w:pStyle w:val="Default"/>
              <w:jc w:val="center"/>
              <w:rPr>
                <w:rFonts w:hAnsi="宋体" w:cs="Times New Roman" w:hint="eastAsia"/>
              </w:rPr>
            </w:pPr>
          </w:p>
        </w:tc>
      </w:tr>
      <w:tr w:rsidR="007B6F95" w14:paraId="074D415C" w14:textId="77777777">
        <w:trPr>
          <w:trHeight w:val="680"/>
          <w:jc w:val="center"/>
        </w:trPr>
        <w:tc>
          <w:tcPr>
            <w:tcW w:w="724" w:type="dxa"/>
            <w:vAlign w:val="center"/>
          </w:tcPr>
          <w:p w14:paraId="69BAD46A"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5</w:t>
            </w:r>
          </w:p>
        </w:tc>
        <w:tc>
          <w:tcPr>
            <w:tcW w:w="3240" w:type="dxa"/>
            <w:vAlign w:val="center"/>
          </w:tcPr>
          <w:p w14:paraId="3F73D687" w14:textId="77777777" w:rsidR="007B6F95" w:rsidRDefault="00000000">
            <w:pPr>
              <w:pStyle w:val="Default"/>
              <w:jc w:val="both"/>
              <w:rPr>
                <w:rFonts w:hAnsi="宋体" w:hint="eastAsia"/>
              </w:rPr>
            </w:pPr>
            <w:r>
              <w:rPr>
                <w:rFonts w:hAnsi="宋体" w:hint="eastAsia"/>
              </w:rPr>
              <w:t>各项费用合计</w:t>
            </w:r>
          </w:p>
        </w:tc>
        <w:tc>
          <w:tcPr>
            <w:tcW w:w="1843" w:type="dxa"/>
            <w:vAlign w:val="center"/>
          </w:tcPr>
          <w:p w14:paraId="59F9C1B9" w14:textId="77777777" w:rsidR="007B6F95" w:rsidRDefault="007B6F95">
            <w:pPr>
              <w:jc w:val="center"/>
              <w:rPr>
                <w:rFonts w:ascii="宋体" w:eastAsia="宋体" w:hAnsi="宋体" w:hint="eastAsia"/>
                <w:sz w:val="24"/>
                <w:szCs w:val="24"/>
              </w:rPr>
            </w:pPr>
          </w:p>
        </w:tc>
        <w:tc>
          <w:tcPr>
            <w:tcW w:w="3421" w:type="dxa"/>
            <w:vAlign w:val="center"/>
          </w:tcPr>
          <w:p w14:paraId="5D89B763" w14:textId="77777777" w:rsidR="007B6F95" w:rsidRDefault="00000000">
            <w:pPr>
              <w:ind w:right="420"/>
              <w:jc w:val="right"/>
              <w:rPr>
                <w:rFonts w:ascii="宋体" w:eastAsia="宋体" w:hAnsi="宋体" w:hint="eastAsia"/>
                <w:sz w:val="24"/>
                <w:szCs w:val="24"/>
              </w:rPr>
            </w:pPr>
            <w:r>
              <w:rPr>
                <w:rFonts w:ascii="宋体" w:eastAsia="宋体" w:hAnsi="宋体" w:hint="eastAsia"/>
                <w:sz w:val="24"/>
                <w:szCs w:val="24"/>
              </w:rPr>
              <w:t>（1）+（2）+（3）+（4）</w:t>
            </w:r>
          </w:p>
        </w:tc>
      </w:tr>
      <w:tr w:rsidR="007B6F95" w14:paraId="4FC06247" w14:textId="77777777">
        <w:trPr>
          <w:trHeight w:val="680"/>
          <w:jc w:val="center"/>
        </w:trPr>
        <w:tc>
          <w:tcPr>
            <w:tcW w:w="724" w:type="dxa"/>
            <w:vAlign w:val="center"/>
          </w:tcPr>
          <w:p w14:paraId="12E42923"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6</w:t>
            </w:r>
          </w:p>
        </w:tc>
        <w:tc>
          <w:tcPr>
            <w:tcW w:w="3240" w:type="dxa"/>
            <w:vAlign w:val="center"/>
          </w:tcPr>
          <w:p w14:paraId="560AE25B" w14:textId="77777777" w:rsidR="007B6F95" w:rsidRDefault="00000000">
            <w:pPr>
              <w:pStyle w:val="Default"/>
              <w:jc w:val="both"/>
              <w:rPr>
                <w:rFonts w:hAnsi="宋体" w:hint="eastAsia"/>
                <w:lang w:eastAsia="zh-CN"/>
              </w:rPr>
            </w:pPr>
            <w:r>
              <w:rPr>
                <w:rFonts w:hAnsi="宋体" w:hint="eastAsia"/>
                <w:lang w:eastAsia="zh-CN"/>
              </w:rPr>
              <w:t>管理费（按序号</w:t>
            </w:r>
            <w:r>
              <w:rPr>
                <w:rFonts w:hAnsi="宋体" w:cs="Times New Roman"/>
                <w:lang w:eastAsia="zh-CN"/>
              </w:rPr>
              <w:t>5</w:t>
            </w:r>
            <w:r>
              <w:rPr>
                <w:rFonts w:hAnsi="宋体" w:hint="eastAsia"/>
                <w:lang w:eastAsia="zh-CN"/>
              </w:rPr>
              <w:t>的百分比报价）</w:t>
            </w:r>
          </w:p>
        </w:tc>
        <w:tc>
          <w:tcPr>
            <w:tcW w:w="1843" w:type="dxa"/>
            <w:vAlign w:val="center"/>
          </w:tcPr>
          <w:p w14:paraId="7A9AA834" w14:textId="77777777" w:rsidR="007B6F95" w:rsidRDefault="007B6F95">
            <w:pPr>
              <w:jc w:val="center"/>
              <w:rPr>
                <w:rFonts w:ascii="宋体" w:eastAsia="宋体" w:hAnsi="宋体" w:hint="eastAsia"/>
                <w:sz w:val="24"/>
                <w:szCs w:val="24"/>
                <w:lang w:eastAsia="zh-CN"/>
              </w:rPr>
            </w:pPr>
          </w:p>
        </w:tc>
        <w:tc>
          <w:tcPr>
            <w:tcW w:w="3421" w:type="dxa"/>
            <w:vAlign w:val="center"/>
          </w:tcPr>
          <w:p w14:paraId="1A33C95B" w14:textId="77777777" w:rsidR="007B6F95" w:rsidRDefault="007B6F95">
            <w:pPr>
              <w:jc w:val="center"/>
              <w:rPr>
                <w:rFonts w:ascii="宋体" w:eastAsia="宋体" w:hAnsi="宋体" w:hint="eastAsia"/>
                <w:sz w:val="24"/>
                <w:szCs w:val="24"/>
                <w:lang w:eastAsia="zh-CN"/>
              </w:rPr>
            </w:pPr>
          </w:p>
        </w:tc>
      </w:tr>
      <w:tr w:rsidR="007B6F95" w14:paraId="0E27A5F2" w14:textId="77777777">
        <w:trPr>
          <w:trHeight w:val="680"/>
          <w:jc w:val="center"/>
        </w:trPr>
        <w:tc>
          <w:tcPr>
            <w:tcW w:w="724" w:type="dxa"/>
            <w:vAlign w:val="center"/>
          </w:tcPr>
          <w:p w14:paraId="0A7C9F53"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7</w:t>
            </w:r>
          </w:p>
        </w:tc>
        <w:tc>
          <w:tcPr>
            <w:tcW w:w="3240" w:type="dxa"/>
            <w:vAlign w:val="center"/>
          </w:tcPr>
          <w:p w14:paraId="69F8E128" w14:textId="77777777" w:rsidR="007B6F95" w:rsidRDefault="00000000">
            <w:pPr>
              <w:pStyle w:val="Default"/>
              <w:jc w:val="both"/>
              <w:rPr>
                <w:rFonts w:hAnsi="宋体" w:hint="eastAsia"/>
                <w:lang w:eastAsia="zh-CN"/>
              </w:rPr>
            </w:pPr>
            <w:r>
              <w:rPr>
                <w:rFonts w:hAnsi="宋体" w:hint="eastAsia"/>
                <w:lang w:eastAsia="zh-CN"/>
              </w:rPr>
              <w:t>利润（按序号</w:t>
            </w:r>
            <w:r>
              <w:rPr>
                <w:rFonts w:hAnsi="宋体" w:cs="Times New Roman"/>
                <w:lang w:eastAsia="zh-CN"/>
              </w:rPr>
              <w:t>5</w:t>
            </w:r>
            <w:r>
              <w:rPr>
                <w:rFonts w:hAnsi="宋体" w:hint="eastAsia"/>
                <w:lang w:eastAsia="zh-CN"/>
              </w:rPr>
              <w:t>的百分比报价）</w:t>
            </w:r>
          </w:p>
        </w:tc>
        <w:tc>
          <w:tcPr>
            <w:tcW w:w="1843" w:type="dxa"/>
            <w:vAlign w:val="center"/>
          </w:tcPr>
          <w:p w14:paraId="0BE2A99B" w14:textId="77777777" w:rsidR="007B6F95" w:rsidRDefault="007B6F95">
            <w:pPr>
              <w:jc w:val="center"/>
              <w:rPr>
                <w:rFonts w:ascii="宋体" w:eastAsia="宋体" w:hAnsi="宋体" w:hint="eastAsia"/>
                <w:sz w:val="24"/>
                <w:szCs w:val="24"/>
                <w:lang w:eastAsia="zh-CN"/>
              </w:rPr>
            </w:pPr>
          </w:p>
        </w:tc>
        <w:tc>
          <w:tcPr>
            <w:tcW w:w="3421" w:type="dxa"/>
            <w:vAlign w:val="center"/>
          </w:tcPr>
          <w:p w14:paraId="11914C45" w14:textId="77777777" w:rsidR="007B6F95" w:rsidRDefault="007B6F95">
            <w:pPr>
              <w:jc w:val="center"/>
              <w:rPr>
                <w:rFonts w:ascii="宋体" w:eastAsia="宋体" w:hAnsi="宋体" w:hint="eastAsia"/>
                <w:sz w:val="24"/>
                <w:szCs w:val="24"/>
                <w:lang w:eastAsia="zh-CN"/>
              </w:rPr>
            </w:pPr>
          </w:p>
        </w:tc>
      </w:tr>
      <w:tr w:rsidR="007B6F95" w14:paraId="50A72070" w14:textId="77777777">
        <w:trPr>
          <w:trHeight w:val="680"/>
          <w:jc w:val="center"/>
        </w:trPr>
        <w:tc>
          <w:tcPr>
            <w:tcW w:w="724" w:type="dxa"/>
            <w:vAlign w:val="center"/>
          </w:tcPr>
          <w:p w14:paraId="2215F534"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8</w:t>
            </w:r>
          </w:p>
        </w:tc>
        <w:tc>
          <w:tcPr>
            <w:tcW w:w="3240" w:type="dxa"/>
            <w:vAlign w:val="center"/>
          </w:tcPr>
          <w:p w14:paraId="3F6C9FE3" w14:textId="77777777" w:rsidR="007B6F95" w:rsidRDefault="00000000">
            <w:pPr>
              <w:pStyle w:val="Default"/>
              <w:jc w:val="both"/>
              <w:rPr>
                <w:rFonts w:hAnsi="宋体" w:hint="eastAsia"/>
              </w:rPr>
            </w:pPr>
            <w:r>
              <w:rPr>
                <w:rFonts w:hAnsi="宋体" w:hint="eastAsia"/>
              </w:rPr>
              <w:t>监理服务费总价</w:t>
            </w:r>
          </w:p>
        </w:tc>
        <w:tc>
          <w:tcPr>
            <w:tcW w:w="1843" w:type="dxa"/>
            <w:vAlign w:val="center"/>
          </w:tcPr>
          <w:p w14:paraId="453E92B1" w14:textId="77777777" w:rsidR="007B6F95" w:rsidRDefault="007B6F95">
            <w:pPr>
              <w:jc w:val="center"/>
              <w:rPr>
                <w:rFonts w:ascii="宋体" w:eastAsia="宋体" w:hAnsi="宋体" w:hint="eastAsia"/>
                <w:sz w:val="24"/>
                <w:szCs w:val="24"/>
              </w:rPr>
            </w:pPr>
          </w:p>
        </w:tc>
        <w:tc>
          <w:tcPr>
            <w:tcW w:w="3421" w:type="dxa"/>
            <w:vAlign w:val="center"/>
          </w:tcPr>
          <w:p w14:paraId="0C8E783B" w14:textId="77777777" w:rsidR="007B6F95" w:rsidRDefault="00000000">
            <w:pPr>
              <w:jc w:val="center"/>
              <w:rPr>
                <w:rFonts w:ascii="宋体" w:eastAsia="宋体" w:hAnsi="宋体" w:hint="eastAsia"/>
                <w:sz w:val="24"/>
                <w:szCs w:val="24"/>
              </w:rPr>
            </w:pPr>
            <w:r>
              <w:rPr>
                <w:rFonts w:ascii="宋体" w:eastAsia="宋体" w:hAnsi="宋体" w:hint="eastAsia"/>
                <w:sz w:val="24"/>
                <w:szCs w:val="24"/>
              </w:rPr>
              <w:t>（5）+（6）+（7）</w:t>
            </w:r>
          </w:p>
        </w:tc>
      </w:tr>
    </w:tbl>
    <w:p w14:paraId="25387D18" w14:textId="77777777" w:rsidR="007B6F95" w:rsidRDefault="00000000">
      <w:pPr>
        <w:pStyle w:val="TableText"/>
        <w:spacing w:before="174" w:line="228" w:lineRule="auto"/>
        <w:ind w:left="113"/>
        <w:rPr>
          <w:rFonts w:hint="eastAsia"/>
          <w:b/>
          <w:bCs/>
          <w:color w:val="auto"/>
          <w:spacing w:val="8"/>
          <w:sz w:val="24"/>
          <w:szCs w:val="24"/>
          <w:lang w:eastAsia="zh-CN"/>
        </w:rPr>
      </w:pPr>
      <w:r>
        <w:rPr>
          <w:rFonts w:hint="eastAsia"/>
          <w:b/>
          <w:bCs/>
          <w:color w:val="auto"/>
          <w:spacing w:val="8"/>
          <w:sz w:val="24"/>
          <w:szCs w:val="24"/>
          <w:lang w:eastAsia="zh-CN"/>
        </w:rPr>
        <w:t>注：投标报价保留整数，本表中“监理服务费总价”和投标函中“监理费总报价”保持一致。</w:t>
      </w:r>
    </w:p>
    <w:p w14:paraId="25BFA73C" w14:textId="77777777" w:rsidR="007B6F95" w:rsidRDefault="007B6F95">
      <w:pPr>
        <w:pStyle w:val="TableText"/>
        <w:spacing w:before="174" w:line="228" w:lineRule="auto"/>
        <w:ind w:left="113"/>
        <w:rPr>
          <w:rFonts w:hint="eastAsia"/>
          <w:b/>
          <w:bCs/>
          <w:color w:val="auto"/>
          <w:spacing w:val="8"/>
          <w:sz w:val="24"/>
          <w:szCs w:val="24"/>
          <w:lang w:eastAsia="zh-CN"/>
        </w:rPr>
      </w:pPr>
    </w:p>
    <w:p w14:paraId="65DD619B"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法定代表人（签字或盖章）：</w:t>
      </w:r>
    </w:p>
    <w:p w14:paraId="3839A11E"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25E55B6D"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5D25319A" w14:textId="77777777" w:rsidR="007B6F95" w:rsidRDefault="00000000">
      <w:pPr>
        <w:rPr>
          <w:spacing w:val="-1"/>
          <w:sz w:val="24"/>
          <w:szCs w:val="24"/>
          <w:lang w:eastAsia="zh-CN"/>
        </w:rPr>
      </w:pPr>
      <w:r>
        <w:rPr>
          <w:rFonts w:hint="eastAsia"/>
          <w:spacing w:val="-1"/>
          <w:sz w:val="24"/>
          <w:szCs w:val="24"/>
          <w:lang w:eastAsia="zh-CN"/>
        </w:rPr>
        <w:br w:type="page"/>
      </w:r>
    </w:p>
    <w:p w14:paraId="2D032215" w14:textId="77777777" w:rsidR="007B6F95" w:rsidRDefault="00000000">
      <w:pPr>
        <w:tabs>
          <w:tab w:val="left" w:pos="1428"/>
        </w:tabs>
        <w:spacing w:before="103" w:line="228" w:lineRule="auto"/>
        <w:jc w:val="center"/>
        <w:outlineLvl w:val="4"/>
        <w:rPr>
          <w:rFonts w:ascii="宋体" w:eastAsia="宋体" w:hAnsi="宋体" w:cs="宋体" w:hint="eastAsia"/>
          <w:b/>
          <w:bCs/>
          <w:spacing w:val="7"/>
          <w:sz w:val="30"/>
          <w:szCs w:val="30"/>
          <w:lang w:eastAsia="zh-CN"/>
        </w:rPr>
      </w:pPr>
      <w:r>
        <w:rPr>
          <w:rFonts w:ascii="宋体" w:eastAsia="宋体" w:hAnsi="宋体" w:cs="宋体" w:hint="eastAsia"/>
          <w:b/>
          <w:bCs/>
          <w:spacing w:val="7"/>
          <w:sz w:val="30"/>
          <w:szCs w:val="30"/>
          <w:lang w:eastAsia="zh-CN"/>
        </w:rPr>
        <w:lastRenderedPageBreak/>
        <w:t>（二）设计、采购、施工期阶段（含施工准备期）监理人员服务费计算表</w:t>
      </w:r>
    </w:p>
    <w:p w14:paraId="51F78B26" w14:textId="77777777" w:rsidR="007B6F95" w:rsidRDefault="00000000">
      <w:pPr>
        <w:spacing w:line="360" w:lineRule="auto"/>
        <w:rPr>
          <w:rFonts w:ascii="宋体" w:eastAsia="宋体" w:hAnsi="宋体" w:hint="eastAsia"/>
        </w:rPr>
      </w:pPr>
      <w:r>
        <w:rPr>
          <w:rFonts w:ascii="宋体" w:eastAsia="宋体" w:hAnsi="宋体" w:hint="eastAsia"/>
        </w:rPr>
        <w:t>项目名称：</w:t>
      </w:r>
    </w:p>
    <w:tbl>
      <w:tblPr>
        <w:tblStyle w:val="af4"/>
        <w:tblW w:w="8410" w:type="dxa"/>
        <w:tblLook w:val="04A0" w:firstRow="1" w:lastRow="0" w:firstColumn="1" w:lastColumn="0" w:noHBand="0" w:noVBand="1"/>
      </w:tblPr>
      <w:tblGrid>
        <w:gridCol w:w="714"/>
        <w:gridCol w:w="1689"/>
        <w:gridCol w:w="1201"/>
        <w:gridCol w:w="1201"/>
        <w:gridCol w:w="1201"/>
        <w:gridCol w:w="1749"/>
        <w:gridCol w:w="655"/>
      </w:tblGrid>
      <w:tr w:rsidR="007B6F95" w14:paraId="022DFE01" w14:textId="77777777">
        <w:trPr>
          <w:trHeight w:val="680"/>
        </w:trPr>
        <w:tc>
          <w:tcPr>
            <w:tcW w:w="714" w:type="dxa"/>
            <w:vAlign w:val="center"/>
          </w:tcPr>
          <w:p w14:paraId="5462576B" w14:textId="77777777" w:rsidR="007B6F95" w:rsidRDefault="00000000">
            <w:pPr>
              <w:jc w:val="center"/>
              <w:rPr>
                <w:rFonts w:ascii="宋体" w:eastAsia="宋体" w:hAnsi="宋体" w:hint="eastAsia"/>
                <w:b/>
                <w:bCs/>
              </w:rPr>
            </w:pPr>
            <w:r>
              <w:rPr>
                <w:rFonts w:ascii="宋体" w:eastAsia="宋体" w:hAnsi="宋体" w:hint="eastAsia"/>
                <w:b/>
                <w:bCs/>
              </w:rPr>
              <w:t>序号</w:t>
            </w:r>
          </w:p>
        </w:tc>
        <w:tc>
          <w:tcPr>
            <w:tcW w:w="1689" w:type="dxa"/>
            <w:vAlign w:val="center"/>
          </w:tcPr>
          <w:p w14:paraId="5BC084FA" w14:textId="77777777" w:rsidR="007B6F95" w:rsidRDefault="00000000">
            <w:pPr>
              <w:pStyle w:val="Default"/>
              <w:jc w:val="center"/>
              <w:rPr>
                <w:rFonts w:hAnsi="宋体" w:hint="eastAsia"/>
                <w:b/>
                <w:bCs/>
                <w:sz w:val="20"/>
                <w:szCs w:val="20"/>
              </w:rPr>
            </w:pPr>
            <w:r>
              <w:rPr>
                <w:rFonts w:hAnsi="宋体" w:hint="eastAsia"/>
                <w:b/>
                <w:bCs/>
                <w:sz w:val="20"/>
                <w:szCs w:val="20"/>
              </w:rPr>
              <w:t>拟投入监理人员岗位</w:t>
            </w:r>
          </w:p>
        </w:tc>
        <w:tc>
          <w:tcPr>
            <w:tcW w:w="1201" w:type="dxa"/>
            <w:vAlign w:val="center"/>
          </w:tcPr>
          <w:p w14:paraId="03BA5440" w14:textId="77777777" w:rsidR="007B6F95" w:rsidRDefault="00000000">
            <w:pPr>
              <w:pStyle w:val="Default"/>
              <w:jc w:val="center"/>
              <w:rPr>
                <w:rFonts w:hAnsi="宋体" w:hint="eastAsia"/>
                <w:b/>
                <w:bCs/>
                <w:sz w:val="20"/>
                <w:szCs w:val="20"/>
              </w:rPr>
            </w:pPr>
            <w:r>
              <w:rPr>
                <w:rFonts w:hAnsi="宋体" w:hint="eastAsia"/>
                <w:b/>
                <w:bCs/>
                <w:sz w:val="20"/>
                <w:szCs w:val="20"/>
              </w:rPr>
              <w:t>拟投入监理人员数量</w:t>
            </w:r>
          </w:p>
        </w:tc>
        <w:tc>
          <w:tcPr>
            <w:tcW w:w="1201" w:type="dxa"/>
            <w:vAlign w:val="center"/>
          </w:tcPr>
          <w:p w14:paraId="1E3EBE2B" w14:textId="77777777" w:rsidR="007B6F95" w:rsidRDefault="00000000">
            <w:pPr>
              <w:jc w:val="center"/>
              <w:rPr>
                <w:rFonts w:ascii="宋体" w:eastAsia="宋体" w:hAnsi="宋体" w:hint="eastAsia"/>
                <w:b/>
                <w:bCs/>
              </w:rPr>
            </w:pPr>
            <w:r>
              <w:rPr>
                <w:rFonts w:ascii="宋体" w:eastAsia="宋体" w:hAnsi="宋体" w:hint="eastAsia"/>
                <w:b/>
                <w:bCs/>
              </w:rPr>
              <w:t>服务时间（月）</w:t>
            </w:r>
          </w:p>
        </w:tc>
        <w:tc>
          <w:tcPr>
            <w:tcW w:w="1201" w:type="dxa"/>
            <w:vAlign w:val="center"/>
          </w:tcPr>
          <w:p w14:paraId="681243D2" w14:textId="77777777" w:rsidR="007B6F95" w:rsidRDefault="00000000">
            <w:pPr>
              <w:jc w:val="center"/>
              <w:rPr>
                <w:rFonts w:ascii="宋体" w:eastAsia="宋体" w:hAnsi="宋体" w:hint="eastAsia"/>
                <w:b/>
                <w:bCs/>
              </w:rPr>
            </w:pPr>
            <w:r>
              <w:rPr>
                <w:rFonts w:ascii="宋体" w:eastAsia="宋体" w:hAnsi="宋体" w:hint="eastAsia"/>
                <w:b/>
                <w:bCs/>
              </w:rPr>
              <w:t>月费用标准（元）</w:t>
            </w:r>
          </w:p>
        </w:tc>
        <w:tc>
          <w:tcPr>
            <w:tcW w:w="1749" w:type="dxa"/>
            <w:vAlign w:val="center"/>
          </w:tcPr>
          <w:p w14:paraId="1FC0C514" w14:textId="77777777" w:rsidR="007B6F95" w:rsidRDefault="00000000">
            <w:pPr>
              <w:jc w:val="center"/>
              <w:rPr>
                <w:rFonts w:ascii="宋体" w:eastAsia="宋体" w:hAnsi="宋体" w:hint="eastAsia"/>
                <w:b/>
                <w:bCs/>
              </w:rPr>
            </w:pPr>
            <w:r>
              <w:rPr>
                <w:rFonts w:ascii="宋体" w:eastAsia="宋体" w:hAnsi="宋体" w:hint="eastAsia"/>
                <w:b/>
                <w:bCs/>
              </w:rPr>
              <w:t>小计（元）</w:t>
            </w:r>
          </w:p>
        </w:tc>
        <w:tc>
          <w:tcPr>
            <w:tcW w:w="655" w:type="dxa"/>
            <w:vAlign w:val="center"/>
          </w:tcPr>
          <w:p w14:paraId="4155586C" w14:textId="77777777" w:rsidR="007B6F95" w:rsidRDefault="00000000">
            <w:pPr>
              <w:jc w:val="center"/>
              <w:rPr>
                <w:rFonts w:ascii="宋体" w:eastAsia="宋体" w:hAnsi="宋体" w:hint="eastAsia"/>
                <w:b/>
                <w:bCs/>
              </w:rPr>
            </w:pPr>
            <w:r>
              <w:rPr>
                <w:rFonts w:ascii="宋体" w:eastAsia="宋体" w:hAnsi="宋体" w:hint="eastAsia"/>
                <w:b/>
                <w:bCs/>
              </w:rPr>
              <w:t>备注</w:t>
            </w:r>
          </w:p>
        </w:tc>
      </w:tr>
      <w:tr w:rsidR="007B6F95" w14:paraId="363DE7F1" w14:textId="77777777">
        <w:trPr>
          <w:trHeight w:val="680"/>
        </w:trPr>
        <w:tc>
          <w:tcPr>
            <w:tcW w:w="714" w:type="dxa"/>
            <w:vAlign w:val="center"/>
          </w:tcPr>
          <w:p w14:paraId="39762CE1" w14:textId="77777777" w:rsidR="007B6F95" w:rsidRDefault="00000000">
            <w:pPr>
              <w:jc w:val="center"/>
              <w:rPr>
                <w:rFonts w:ascii="宋体" w:eastAsia="宋体" w:hAnsi="宋体" w:hint="eastAsia"/>
              </w:rPr>
            </w:pPr>
            <w:r>
              <w:rPr>
                <w:rFonts w:ascii="宋体" w:eastAsia="宋体" w:hAnsi="宋体" w:hint="eastAsia"/>
              </w:rPr>
              <w:t>1</w:t>
            </w:r>
          </w:p>
        </w:tc>
        <w:tc>
          <w:tcPr>
            <w:tcW w:w="1689" w:type="dxa"/>
            <w:vAlign w:val="center"/>
          </w:tcPr>
          <w:p w14:paraId="05A47648" w14:textId="77777777" w:rsidR="007B6F95" w:rsidRDefault="007B6F95">
            <w:pPr>
              <w:jc w:val="center"/>
              <w:rPr>
                <w:rFonts w:ascii="宋体" w:eastAsia="宋体" w:hAnsi="宋体" w:hint="eastAsia"/>
              </w:rPr>
            </w:pPr>
          </w:p>
        </w:tc>
        <w:tc>
          <w:tcPr>
            <w:tcW w:w="1201" w:type="dxa"/>
            <w:vAlign w:val="center"/>
          </w:tcPr>
          <w:p w14:paraId="115A57AA" w14:textId="77777777" w:rsidR="007B6F95" w:rsidRDefault="007B6F95">
            <w:pPr>
              <w:jc w:val="center"/>
              <w:rPr>
                <w:rFonts w:ascii="宋体" w:eastAsia="宋体" w:hAnsi="宋体" w:hint="eastAsia"/>
              </w:rPr>
            </w:pPr>
          </w:p>
        </w:tc>
        <w:tc>
          <w:tcPr>
            <w:tcW w:w="1201" w:type="dxa"/>
            <w:vAlign w:val="center"/>
          </w:tcPr>
          <w:p w14:paraId="51E1CE60" w14:textId="77777777" w:rsidR="007B6F95" w:rsidRDefault="007B6F95">
            <w:pPr>
              <w:jc w:val="center"/>
              <w:rPr>
                <w:rFonts w:ascii="宋体" w:eastAsia="宋体" w:hAnsi="宋体" w:hint="eastAsia"/>
              </w:rPr>
            </w:pPr>
          </w:p>
        </w:tc>
        <w:tc>
          <w:tcPr>
            <w:tcW w:w="1201" w:type="dxa"/>
            <w:vAlign w:val="center"/>
          </w:tcPr>
          <w:p w14:paraId="5EB72CDD" w14:textId="77777777" w:rsidR="007B6F95" w:rsidRDefault="007B6F95">
            <w:pPr>
              <w:jc w:val="center"/>
              <w:rPr>
                <w:rFonts w:ascii="宋体" w:eastAsia="宋体" w:hAnsi="宋体" w:hint="eastAsia"/>
              </w:rPr>
            </w:pPr>
          </w:p>
        </w:tc>
        <w:tc>
          <w:tcPr>
            <w:tcW w:w="1749" w:type="dxa"/>
            <w:vAlign w:val="center"/>
          </w:tcPr>
          <w:p w14:paraId="3440FB05" w14:textId="77777777" w:rsidR="007B6F95" w:rsidRDefault="007B6F95">
            <w:pPr>
              <w:jc w:val="center"/>
              <w:rPr>
                <w:rFonts w:ascii="宋体" w:eastAsia="宋体" w:hAnsi="宋体" w:hint="eastAsia"/>
              </w:rPr>
            </w:pPr>
          </w:p>
        </w:tc>
        <w:tc>
          <w:tcPr>
            <w:tcW w:w="655" w:type="dxa"/>
            <w:vAlign w:val="center"/>
          </w:tcPr>
          <w:p w14:paraId="3BEAB566" w14:textId="77777777" w:rsidR="007B6F95" w:rsidRDefault="007B6F95">
            <w:pPr>
              <w:jc w:val="center"/>
              <w:rPr>
                <w:rFonts w:ascii="宋体" w:eastAsia="宋体" w:hAnsi="宋体" w:hint="eastAsia"/>
              </w:rPr>
            </w:pPr>
          </w:p>
        </w:tc>
      </w:tr>
      <w:tr w:rsidR="007B6F95" w14:paraId="634D07DD" w14:textId="77777777">
        <w:trPr>
          <w:trHeight w:val="680"/>
        </w:trPr>
        <w:tc>
          <w:tcPr>
            <w:tcW w:w="714" w:type="dxa"/>
            <w:vAlign w:val="center"/>
          </w:tcPr>
          <w:p w14:paraId="7FF7D2E0" w14:textId="77777777" w:rsidR="007B6F95" w:rsidRDefault="00000000">
            <w:pPr>
              <w:jc w:val="center"/>
              <w:rPr>
                <w:rFonts w:ascii="宋体" w:eastAsia="宋体" w:hAnsi="宋体" w:hint="eastAsia"/>
              </w:rPr>
            </w:pPr>
            <w:r>
              <w:rPr>
                <w:rFonts w:ascii="宋体" w:eastAsia="宋体" w:hAnsi="宋体" w:hint="eastAsia"/>
              </w:rPr>
              <w:t>2</w:t>
            </w:r>
          </w:p>
        </w:tc>
        <w:tc>
          <w:tcPr>
            <w:tcW w:w="1689" w:type="dxa"/>
            <w:vAlign w:val="center"/>
          </w:tcPr>
          <w:p w14:paraId="6161E2C5" w14:textId="77777777" w:rsidR="007B6F95" w:rsidRDefault="007B6F95">
            <w:pPr>
              <w:jc w:val="center"/>
              <w:rPr>
                <w:rFonts w:ascii="宋体" w:eastAsia="宋体" w:hAnsi="宋体" w:hint="eastAsia"/>
              </w:rPr>
            </w:pPr>
          </w:p>
        </w:tc>
        <w:tc>
          <w:tcPr>
            <w:tcW w:w="1201" w:type="dxa"/>
            <w:vAlign w:val="center"/>
          </w:tcPr>
          <w:p w14:paraId="0345821A" w14:textId="77777777" w:rsidR="007B6F95" w:rsidRDefault="007B6F95">
            <w:pPr>
              <w:jc w:val="center"/>
              <w:rPr>
                <w:rFonts w:ascii="宋体" w:eastAsia="宋体" w:hAnsi="宋体" w:hint="eastAsia"/>
              </w:rPr>
            </w:pPr>
          </w:p>
        </w:tc>
        <w:tc>
          <w:tcPr>
            <w:tcW w:w="1201" w:type="dxa"/>
            <w:vAlign w:val="center"/>
          </w:tcPr>
          <w:p w14:paraId="1C9CCD74" w14:textId="77777777" w:rsidR="007B6F95" w:rsidRDefault="007B6F95">
            <w:pPr>
              <w:jc w:val="center"/>
              <w:rPr>
                <w:rFonts w:ascii="宋体" w:eastAsia="宋体" w:hAnsi="宋体" w:hint="eastAsia"/>
              </w:rPr>
            </w:pPr>
          </w:p>
        </w:tc>
        <w:tc>
          <w:tcPr>
            <w:tcW w:w="1201" w:type="dxa"/>
            <w:vAlign w:val="center"/>
          </w:tcPr>
          <w:p w14:paraId="4682A2D9" w14:textId="77777777" w:rsidR="007B6F95" w:rsidRDefault="007B6F95">
            <w:pPr>
              <w:jc w:val="center"/>
              <w:rPr>
                <w:rFonts w:ascii="宋体" w:eastAsia="宋体" w:hAnsi="宋体" w:hint="eastAsia"/>
              </w:rPr>
            </w:pPr>
          </w:p>
        </w:tc>
        <w:tc>
          <w:tcPr>
            <w:tcW w:w="1749" w:type="dxa"/>
            <w:vAlign w:val="center"/>
          </w:tcPr>
          <w:p w14:paraId="1CAE4928" w14:textId="77777777" w:rsidR="007B6F95" w:rsidRDefault="007B6F95">
            <w:pPr>
              <w:jc w:val="center"/>
              <w:rPr>
                <w:rFonts w:ascii="宋体" w:eastAsia="宋体" w:hAnsi="宋体" w:hint="eastAsia"/>
              </w:rPr>
            </w:pPr>
          </w:p>
        </w:tc>
        <w:tc>
          <w:tcPr>
            <w:tcW w:w="655" w:type="dxa"/>
            <w:vAlign w:val="center"/>
          </w:tcPr>
          <w:p w14:paraId="653953B4" w14:textId="77777777" w:rsidR="007B6F95" w:rsidRDefault="007B6F95">
            <w:pPr>
              <w:jc w:val="center"/>
              <w:rPr>
                <w:rFonts w:ascii="宋体" w:eastAsia="宋体" w:hAnsi="宋体" w:hint="eastAsia"/>
              </w:rPr>
            </w:pPr>
          </w:p>
        </w:tc>
      </w:tr>
      <w:tr w:rsidR="007B6F95" w14:paraId="4A244AE2" w14:textId="77777777">
        <w:trPr>
          <w:trHeight w:val="680"/>
        </w:trPr>
        <w:tc>
          <w:tcPr>
            <w:tcW w:w="714" w:type="dxa"/>
            <w:vAlign w:val="center"/>
          </w:tcPr>
          <w:p w14:paraId="1D33A392" w14:textId="77777777" w:rsidR="007B6F95" w:rsidRDefault="00000000">
            <w:pPr>
              <w:jc w:val="center"/>
              <w:rPr>
                <w:rFonts w:ascii="宋体" w:eastAsia="宋体" w:hAnsi="宋体" w:hint="eastAsia"/>
              </w:rPr>
            </w:pPr>
            <w:r>
              <w:rPr>
                <w:rFonts w:ascii="宋体" w:eastAsia="宋体" w:hAnsi="宋体" w:hint="eastAsia"/>
              </w:rPr>
              <w:t>3</w:t>
            </w:r>
          </w:p>
        </w:tc>
        <w:tc>
          <w:tcPr>
            <w:tcW w:w="1689" w:type="dxa"/>
            <w:vAlign w:val="center"/>
          </w:tcPr>
          <w:p w14:paraId="6116DC4C" w14:textId="77777777" w:rsidR="007B6F95" w:rsidRDefault="007B6F95">
            <w:pPr>
              <w:jc w:val="center"/>
              <w:rPr>
                <w:rFonts w:ascii="宋体" w:eastAsia="宋体" w:hAnsi="宋体" w:hint="eastAsia"/>
              </w:rPr>
            </w:pPr>
          </w:p>
        </w:tc>
        <w:tc>
          <w:tcPr>
            <w:tcW w:w="1201" w:type="dxa"/>
            <w:vAlign w:val="center"/>
          </w:tcPr>
          <w:p w14:paraId="450E3BA8" w14:textId="77777777" w:rsidR="007B6F95" w:rsidRDefault="007B6F95">
            <w:pPr>
              <w:jc w:val="center"/>
              <w:rPr>
                <w:rFonts w:ascii="宋体" w:eastAsia="宋体" w:hAnsi="宋体" w:hint="eastAsia"/>
              </w:rPr>
            </w:pPr>
          </w:p>
        </w:tc>
        <w:tc>
          <w:tcPr>
            <w:tcW w:w="1201" w:type="dxa"/>
            <w:vAlign w:val="center"/>
          </w:tcPr>
          <w:p w14:paraId="4E137306" w14:textId="77777777" w:rsidR="007B6F95" w:rsidRDefault="007B6F95">
            <w:pPr>
              <w:jc w:val="center"/>
              <w:rPr>
                <w:rFonts w:ascii="宋体" w:eastAsia="宋体" w:hAnsi="宋体" w:hint="eastAsia"/>
              </w:rPr>
            </w:pPr>
          </w:p>
        </w:tc>
        <w:tc>
          <w:tcPr>
            <w:tcW w:w="1201" w:type="dxa"/>
            <w:vAlign w:val="center"/>
          </w:tcPr>
          <w:p w14:paraId="5B308299" w14:textId="77777777" w:rsidR="007B6F95" w:rsidRDefault="007B6F95">
            <w:pPr>
              <w:jc w:val="center"/>
              <w:rPr>
                <w:rFonts w:ascii="宋体" w:eastAsia="宋体" w:hAnsi="宋体" w:hint="eastAsia"/>
              </w:rPr>
            </w:pPr>
          </w:p>
        </w:tc>
        <w:tc>
          <w:tcPr>
            <w:tcW w:w="1749" w:type="dxa"/>
            <w:vAlign w:val="center"/>
          </w:tcPr>
          <w:p w14:paraId="6F0F041E" w14:textId="77777777" w:rsidR="007B6F95" w:rsidRDefault="007B6F95">
            <w:pPr>
              <w:jc w:val="center"/>
              <w:rPr>
                <w:rFonts w:ascii="宋体" w:eastAsia="宋体" w:hAnsi="宋体" w:hint="eastAsia"/>
              </w:rPr>
            </w:pPr>
          </w:p>
        </w:tc>
        <w:tc>
          <w:tcPr>
            <w:tcW w:w="655" w:type="dxa"/>
            <w:vAlign w:val="center"/>
          </w:tcPr>
          <w:p w14:paraId="2E1DD940" w14:textId="77777777" w:rsidR="007B6F95" w:rsidRDefault="007B6F95">
            <w:pPr>
              <w:jc w:val="center"/>
              <w:rPr>
                <w:rFonts w:ascii="宋体" w:eastAsia="宋体" w:hAnsi="宋体" w:hint="eastAsia"/>
              </w:rPr>
            </w:pPr>
          </w:p>
        </w:tc>
      </w:tr>
      <w:tr w:rsidR="007B6F95" w14:paraId="3271D281" w14:textId="77777777">
        <w:trPr>
          <w:trHeight w:val="680"/>
        </w:trPr>
        <w:tc>
          <w:tcPr>
            <w:tcW w:w="714" w:type="dxa"/>
            <w:vAlign w:val="center"/>
          </w:tcPr>
          <w:p w14:paraId="702EFEE1" w14:textId="77777777" w:rsidR="007B6F95" w:rsidRDefault="00000000">
            <w:pPr>
              <w:jc w:val="center"/>
              <w:rPr>
                <w:rFonts w:ascii="宋体" w:eastAsia="宋体" w:hAnsi="宋体" w:hint="eastAsia"/>
              </w:rPr>
            </w:pPr>
            <w:r>
              <w:rPr>
                <w:rFonts w:ascii="宋体" w:eastAsia="宋体" w:hAnsi="宋体" w:hint="eastAsia"/>
              </w:rPr>
              <w:t>4</w:t>
            </w:r>
          </w:p>
        </w:tc>
        <w:tc>
          <w:tcPr>
            <w:tcW w:w="1689" w:type="dxa"/>
            <w:vAlign w:val="center"/>
          </w:tcPr>
          <w:p w14:paraId="55F4FE64" w14:textId="77777777" w:rsidR="007B6F95" w:rsidRDefault="007B6F95">
            <w:pPr>
              <w:jc w:val="center"/>
              <w:rPr>
                <w:rFonts w:ascii="宋体" w:eastAsia="宋体" w:hAnsi="宋体" w:hint="eastAsia"/>
              </w:rPr>
            </w:pPr>
          </w:p>
        </w:tc>
        <w:tc>
          <w:tcPr>
            <w:tcW w:w="1201" w:type="dxa"/>
            <w:vAlign w:val="center"/>
          </w:tcPr>
          <w:p w14:paraId="32D01786" w14:textId="77777777" w:rsidR="007B6F95" w:rsidRDefault="007B6F95">
            <w:pPr>
              <w:jc w:val="center"/>
              <w:rPr>
                <w:rFonts w:ascii="宋体" w:eastAsia="宋体" w:hAnsi="宋体" w:hint="eastAsia"/>
              </w:rPr>
            </w:pPr>
          </w:p>
        </w:tc>
        <w:tc>
          <w:tcPr>
            <w:tcW w:w="1201" w:type="dxa"/>
            <w:vAlign w:val="center"/>
          </w:tcPr>
          <w:p w14:paraId="7423374F" w14:textId="77777777" w:rsidR="007B6F95" w:rsidRDefault="007B6F95">
            <w:pPr>
              <w:jc w:val="center"/>
              <w:rPr>
                <w:rFonts w:ascii="宋体" w:eastAsia="宋体" w:hAnsi="宋体" w:hint="eastAsia"/>
              </w:rPr>
            </w:pPr>
          </w:p>
        </w:tc>
        <w:tc>
          <w:tcPr>
            <w:tcW w:w="1201" w:type="dxa"/>
            <w:vAlign w:val="center"/>
          </w:tcPr>
          <w:p w14:paraId="060DC46B" w14:textId="77777777" w:rsidR="007B6F95" w:rsidRDefault="007B6F95">
            <w:pPr>
              <w:jc w:val="center"/>
              <w:rPr>
                <w:rFonts w:ascii="宋体" w:eastAsia="宋体" w:hAnsi="宋体" w:hint="eastAsia"/>
              </w:rPr>
            </w:pPr>
          </w:p>
        </w:tc>
        <w:tc>
          <w:tcPr>
            <w:tcW w:w="1749" w:type="dxa"/>
            <w:vAlign w:val="center"/>
          </w:tcPr>
          <w:p w14:paraId="5934F3F1" w14:textId="77777777" w:rsidR="007B6F95" w:rsidRDefault="007B6F95">
            <w:pPr>
              <w:jc w:val="center"/>
              <w:rPr>
                <w:rFonts w:ascii="宋体" w:eastAsia="宋体" w:hAnsi="宋体" w:hint="eastAsia"/>
              </w:rPr>
            </w:pPr>
          </w:p>
        </w:tc>
        <w:tc>
          <w:tcPr>
            <w:tcW w:w="655" w:type="dxa"/>
            <w:vAlign w:val="center"/>
          </w:tcPr>
          <w:p w14:paraId="5F7F51CB" w14:textId="77777777" w:rsidR="007B6F95" w:rsidRDefault="007B6F95">
            <w:pPr>
              <w:jc w:val="center"/>
              <w:rPr>
                <w:rFonts w:ascii="宋体" w:eastAsia="宋体" w:hAnsi="宋体" w:hint="eastAsia"/>
              </w:rPr>
            </w:pPr>
          </w:p>
        </w:tc>
      </w:tr>
      <w:tr w:rsidR="007B6F95" w14:paraId="7D21B091" w14:textId="77777777">
        <w:trPr>
          <w:trHeight w:val="680"/>
        </w:trPr>
        <w:tc>
          <w:tcPr>
            <w:tcW w:w="714" w:type="dxa"/>
            <w:vAlign w:val="center"/>
          </w:tcPr>
          <w:p w14:paraId="337B1F68" w14:textId="77777777" w:rsidR="007B6F95" w:rsidRDefault="00000000">
            <w:pPr>
              <w:jc w:val="center"/>
              <w:rPr>
                <w:rFonts w:ascii="宋体" w:eastAsia="宋体" w:hAnsi="宋体" w:hint="eastAsia"/>
              </w:rPr>
            </w:pPr>
            <w:r>
              <w:rPr>
                <w:rFonts w:ascii="宋体" w:eastAsia="宋体" w:hAnsi="宋体" w:hint="eastAsia"/>
              </w:rPr>
              <w:t>5</w:t>
            </w:r>
          </w:p>
        </w:tc>
        <w:tc>
          <w:tcPr>
            <w:tcW w:w="1689" w:type="dxa"/>
            <w:vAlign w:val="center"/>
          </w:tcPr>
          <w:p w14:paraId="1570B5EC" w14:textId="77777777" w:rsidR="007B6F95" w:rsidRDefault="007B6F95">
            <w:pPr>
              <w:jc w:val="center"/>
              <w:rPr>
                <w:rFonts w:ascii="宋体" w:eastAsia="宋体" w:hAnsi="宋体" w:hint="eastAsia"/>
              </w:rPr>
            </w:pPr>
          </w:p>
        </w:tc>
        <w:tc>
          <w:tcPr>
            <w:tcW w:w="1201" w:type="dxa"/>
            <w:vAlign w:val="center"/>
          </w:tcPr>
          <w:p w14:paraId="1FFFC9BF" w14:textId="77777777" w:rsidR="007B6F95" w:rsidRDefault="007B6F95">
            <w:pPr>
              <w:jc w:val="center"/>
              <w:rPr>
                <w:rFonts w:ascii="宋体" w:eastAsia="宋体" w:hAnsi="宋体" w:hint="eastAsia"/>
              </w:rPr>
            </w:pPr>
          </w:p>
        </w:tc>
        <w:tc>
          <w:tcPr>
            <w:tcW w:w="1201" w:type="dxa"/>
            <w:vAlign w:val="center"/>
          </w:tcPr>
          <w:p w14:paraId="32EB61E7" w14:textId="77777777" w:rsidR="007B6F95" w:rsidRDefault="007B6F95">
            <w:pPr>
              <w:jc w:val="center"/>
              <w:rPr>
                <w:rFonts w:ascii="宋体" w:eastAsia="宋体" w:hAnsi="宋体" w:hint="eastAsia"/>
              </w:rPr>
            </w:pPr>
          </w:p>
        </w:tc>
        <w:tc>
          <w:tcPr>
            <w:tcW w:w="1201" w:type="dxa"/>
            <w:vAlign w:val="center"/>
          </w:tcPr>
          <w:p w14:paraId="0B17B9A2" w14:textId="77777777" w:rsidR="007B6F95" w:rsidRDefault="007B6F95">
            <w:pPr>
              <w:jc w:val="center"/>
              <w:rPr>
                <w:rFonts w:ascii="宋体" w:eastAsia="宋体" w:hAnsi="宋体" w:hint="eastAsia"/>
              </w:rPr>
            </w:pPr>
          </w:p>
        </w:tc>
        <w:tc>
          <w:tcPr>
            <w:tcW w:w="1749" w:type="dxa"/>
            <w:vAlign w:val="center"/>
          </w:tcPr>
          <w:p w14:paraId="28391FBE" w14:textId="77777777" w:rsidR="007B6F95" w:rsidRDefault="007B6F95">
            <w:pPr>
              <w:jc w:val="center"/>
              <w:rPr>
                <w:rFonts w:ascii="宋体" w:eastAsia="宋体" w:hAnsi="宋体" w:hint="eastAsia"/>
              </w:rPr>
            </w:pPr>
          </w:p>
        </w:tc>
        <w:tc>
          <w:tcPr>
            <w:tcW w:w="655" w:type="dxa"/>
            <w:vAlign w:val="center"/>
          </w:tcPr>
          <w:p w14:paraId="32839617" w14:textId="77777777" w:rsidR="007B6F95" w:rsidRDefault="007B6F95">
            <w:pPr>
              <w:jc w:val="center"/>
              <w:rPr>
                <w:rFonts w:ascii="宋体" w:eastAsia="宋体" w:hAnsi="宋体" w:hint="eastAsia"/>
              </w:rPr>
            </w:pPr>
          </w:p>
        </w:tc>
      </w:tr>
      <w:tr w:rsidR="007B6F95" w14:paraId="309CF6DC" w14:textId="77777777">
        <w:trPr>
          <w:trHeight w:val="680"/>
        </w:trPr>
        <w:tc>
          <w:tcPr>
            <w:tcW w:w="714" w:type="dxa"/>
            <w:vAlign w:val="center"/>
          </w:tcPr>
          <w:p w14:paraId="6D59A9BF" w14:textId="77777777" w:rsidR="007B6F95" w:rsidRDefault="007B6F95">
            <w:pPr>
              <w:jc w:val="center"/>
              <w:rPr>
                <w:rFonts w:ascii="宋体" w:eastAsia="宋体" w:hAnsi="宋体" w:hint="eastAsia"/>
              </w:rPr>
            </w:pPr>
          </w:p>
        </w:tc>
        <w:tc>
          <w:tcPr>
            <w:tcW w:w="1689" w:type="dxa"/>
            <w:vAlign w:val="center"/>
          </w:tcPr>
          <w:p w14:paraId="23D208F0" w14:textId="77777777" w:rsidR="007B6F95" w:rsidRDefault="007B6F95">
            <w:pPr>
              <w:jc w:val="center"/>
              <w:rPr>
                <w:rFonts w:ascii="宋体" w:eastAsia="宋体" w:hAnsi="宋体" w:hint="eastAsia"/>
              </w:rPr>
            </w:pPr>
          </w:p>
        </w:tc>
        <w:tc>
          <w:tcPr>
            <w:tcW w:w="1201" w:type="dxa"/>
            <w:vAlign w:val="center"/>
          </w:tcPr>
          <w:p w14:paraId="4BAD9F1A" w14:textId="77777777" w:rsidR="007B6F95" w:rsidRDefault="007B6F95">
            <w:pPr>
              <w:jc w:val="center"/>
              <w:rPr>
                <w:rFonts w:ascii="宋体" w:eastAsia="宋体" w:hAnsi="宋体" w:hint="eastAsia"/>
              </w:rPr>
            </w:pPr>
          </w:p>
        </w:tc>
        <w:tc>
          <w:tcPr>
            <w:tcW w:w="1201" w:type="dxa"/>
            <w:vAlign w:val="center"/>
          </w:tcPr>
          <w:p w14:paraId="5EBD7FF6" w14:textId="77777777" w:rsidR="007B6F95" w:rsidRDefault="007B6F95">
            <w:pPr>
              <w:jc w:val="center"/>
              <w:rPr>
                <w:rFonts w:ascii="宋体" w:eastAsia="宋体" w:hAnsi="宋体" w:hint="eastAsia"/>
              </w:rPr>
            </w:pPr>
          </w:p>
        </w:tc>
        <w:tc>
          <w:tcPr>
            <w:tcW w:w="1201" w:type="dxa"/>
            <w:vAlign w:val="center"/>
          </w:tcPr>
          <w:p w14:paraId="26E2E034" w14:textId="77777777" w:rsidR="007B6F95" w:rsidRDefault="007B6F95">
            <w:pPr>
              <w:jc w:val="center"/>
              <w:rPr>
                <w:rFonts w:ascii="宋体" w:eastAsia="宋体" w:hAnsi="宋体" w:hint="eastAsia"/>
              </w:rPr>
            </w:pPr>
          </w:p>
        </w:tc>
        <w:tc>
          <w:tcPr>
            <w:tcW w:w="1749" w:type="dxa"/>
            <w:vAlign w:val="center"/>
          </w:tcPr>
          <w:p w14:paraId="68BFEA94" w14:textId="77777777" w:rsidR="007B6F95" w:rsidRDefault="007B6F95">
            <w:pPr>
              <w:jc w:val="center"/>
              <w:rPr>
                <w:rFonts w:ascii="宋体" w:eastAsia="宋体" w:hAnsi="宋体" w:hint="eastAsia"/>
              </w:rPr>
            </w:pPr>
          </w:p>
        </w:tc>
        <w:tc>
          <w:tcPr>
            <w:tcW w:w="655" w:type="dxa"/>
            <w:vAlign w:val="center"/>
          </w:tcPr>
          <w:p w14:paraId="259718BE" w14:textId="77777777" w:rsidR="007B6F95" w:rsidRDefault="007B6F95">
            <w:pPr>
              <w:jc w:val="center"/>
              <w:rPr>
                <w:rFonts w:ascii="宋体" w:eastAsia="宋体" w:hAnsi="宋体" w:hint="eastAsia"/>
              </w:rPr>
            </w:pPr>
          </w:p>
        </w:tc>
      </w:tr>
      <w:tr w:rsidR="007B6F95" w14:paraId="22EA6565" w14:textId="77777777">
        <w:trPr>
          <w:trHeight w:val="680"/>
        </w:trPr>
        <w:tc>
          <w:tcPr>
            <w:tcW w:w="6006" w:type="dxa"/>
            <w:gridSpan w:val="5"/>
            <w:vAlign w:val="center"/>
          </w:tcPr>
          <w:p w14:paraId="2F478795" w14:textId="77777777" w:rsidR="007B6F95" w:rsidRDefault="00000000">
            <w:pPr>
              <w:pStyle w:val="Default"/>
              <w:jc w:val="center"/>
              <w:rPr>
                <w:rFonts w:hAnsi="宋体" w:hint="eastAsia"/>
                <w:sz w:val="20"/>
                <w:szCs w:val="20"/>
                <w:lang w:eastAsia="zh-CN"/>
              </w:rPr>
            </w:pPr>
            <w:r>
              <w:rPr>
                <w:rFonts w:hAnsi="宋体" w:hint="eastAsia"/>
                <w:b/>
                <w:bCs/>
                <w:lang w:eastAsia="zh-CN"/>
              </w:rPr>
              <w:t>设计、采购、施工期阶段（含施工准备期）监理人员服务费合计</w:t>
            </w:r>
          </w:p>
        </w:tc>
        <w:tc>
          <w:tcPr>
            <w:tcW w:w="2404" w:type="dxa"/>
            <w:gridSpan w:val="2"/>
            <w:vAlign w:val="center"/>
          </w:tcPr>
          <w:p w14:paraId="5752EA11" w14:textId="77777777" w:rsidR="007B6F95" w:rsidRDefault="007B6F95">
            <w:pPr>
              <w:jc w:val="center"/>
              <w:rPr>
                <w:rFonts w:ascii="宋体" w:eastAsia="宋体" w:hAnsi="宋体" w:hint="eastAsia"/>
                <w:lang w:eastAsia="zh-CN"/>
              </w:rPr>
            </w:pPr>
          </w:p>
        </w:tc>
      </w:tr>
    </w:tbl>
    <w:p w14:paraId="45D486D5" w14:textId="77777777" w:rsidR="007B6F95" w:rsidRDefault="00000000">
      <w:pPr>
        <w:pStyle w:val="TableText"/>
        <w:spacing w:before="174" w:line="228" w:lineRule="auto"/>
        <w:ind w:left="113"/>
        <w:rPr>
          <w:rFonts w:hint="eastAsia"/>
          <w:b/>
          <w:bCs/>
          <w:color w:val="auto"/>
          <w:spacing w:val="8"/>
          <w:sz w:val="24"/>
          <w:szCs w:val="24"/>
          <w:lang w:eastAsia="zh-CN"/>
        </w:rPr>
      </w:pPr>
      <w:r>
        <w:rPr>
          <w:rFonts w:hint="eastAsia"/>
          <w:b/>
          <w:bCs/>
          <w:color w:val="auto"/>
          <w:spacing w:val="8"/>
          <w:sz w:val="24"/>
          <w:szCs w:val="24"/>
          <w:lang w:eastAsia="zh-CN"/>
        </w:rPr>
        <w:t>注：投标报价保留整数，本表中“设计、采购、施工期阶段（含施工准备期）监理人员服务费合计”和（一）监理服务费投标报价表中“设计、采购、施工期阶段（含施工准备期）监理人员服务费”合计保持一致。</w:t>
      </w:r>
    </w:p>
    <w:p w14:paraId="5B8353E8" w14:textId="77777777" w:rsidR="007B6F95" w:rsidRDefault="007B6F95">
      <w:pPr>
        <w:pStyle w:val="a7"/>
        <w:spacing w:before="91" w:line="345" w:lineRule="auto"/>
        <w:ind w:right="2225"/>
        <w:rPr>
          <w:rFonts w:hint="eastAsia"/>
          <w:spacing w:val="-1"/>
          <w:sz w:val="24"/>
          <w:szCs w:val="24"/>
          <w:lang w:eastAsia="zh-CN"/>
        </w:rPr>
      </w:pPr>
    </w:p>
    <w:p w14:paraId="7A1F5E39"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法定代表人（签字或盖章）：</w:t>
      </w:r>
    </w:p>
    <w:p w14:paraId="4328846B"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63800384"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667601C4" w14:textId="77777777" w:rsidR="007B6F95" w:rsidRDefault="00000000">
      <w:pPr>
        <w:rPr>
          <w:spacing w:val="-1"/>
          <w:sz w:val="24"/>
          <w:szCs w:val="24"/>
          <w:lang w:eastAsia="zh-CN"/>
        </w:rPr>
      </w:pPr>
      <w:r>
        <w:rPr>
          <w:rFonts w:hint="eastAsia"/>
          <w:spacing w:val="-1"/>
          <w:sz w:val="24"/>
          <w:szCs w:val="24"/>
          <w:lang w:eastAsia="zh-CN"/>
        </w:rPr>
        <w:br w:type="page"/>
      </w:r>
    </w:p>
    <w:p w14:paraId="489C6DF9" w14:textId="77777777" w:rsidR="007B6F95" w:rsidRDefault="00000000">
      <w:pPr>
        <w:tabs>
          <w:tab w:val="left" w:pos="1428"/>
        </w:tabs>
        <w:spacing w:before="103" w:line="228" w:lineRule="auto"/>
        <w:jc w:val="center"/>
        <w:outlineLvl w:val="4"/>
        <w:rPr>
          <w:rFonts w:ascii="宋体" w:eastAsia="宋体" w:hAnsi="宋体" w:cs="宋体" w:hint="eastAsia"/>
          <w:b/>
          <w:bCs/>
          <w:spacing w:val="7"/>
          <w:sz w:val="30"/>
          <w:szCs w:val="30"/>
          <w:lang w:eastAsia="zh-CN"/>
        </w:rPr>
      </w:pPr>
      <w:r>
        <w:rPr>
          <w:rFonts w:ascii="宋体" w:eastAsia="宋体" w:hAnsi="宋体" w:cs="宋体" w:hint="eastAsia"/>
          <w:b/>
          <w:bCs/>
          <w:spacing w:val="7"/>
          <w:sz w:val="30"/>
          <w:szCs w:val="30"/>
          <w:lang w:eastAsia="zh-CN"/>
        </w:rPr>
        <w:lastRenderedPageBreak/>
        <w:t>（三）缺陷责任期阶段监理服务费计算表</w:t>
      </w:r>
    </w:p>
    <w:p w14:paraId="0839E500" w14:textId="77777777" w:rsidR="007B6F95" w:rsidRDefault="00000000">
      <w:pPr>
        <w:spacing w:line="360" w:lineRule="auto"/>
        <w:rPr>
          <w:rFonts w:ascii="宋体" w:eastAsia="宋体" w:hAnsi="宋体" w:hint="eastAsia"/>
        </w:rPr>
      </w:pPr>
      <w:r>
        <w:rPr>
          <w:rFonts w:ascii="宋体" w:eastAsia="宋体" w:hAnsi="宋体" w:hint="eastAsia"/>
        </w:rPr>
        <w:t>项目名称：</w:t>
      </w:r>
    </w:p>
    <w:tbl>
      <w:tblPr>
        <w:tblStyle w:val="af4"/>
        <w:tblW w:w="8410" w:type="dxa"/>
        <w:tblLook w:val="04A0" w:firstRow="1" w:lastRow="0" w:firstColumn="1" w:lastColumn="0" w:noHBand="0" w:noVBand="1"/>
      </w:tblPr>
      <w:tblGrid>
        <w:gridCol w:w="714"/>
        <w:gridCol w:w="1689"/>
        <w:gridCol w:w="1201"/>
        <w:gridCol w:w="1201"/>
        <w:gridCol w:w="1201"/>
        <w:gridCol w:w="1749"/>
        <w:gridCol w:w="655"/>
      </w:tblGrid>
      <w:tr w:rsidR="007B6F95" w14:paraId="779FF578" w14:textId="77777777">
        <w:trPr>
          <w:trHeight w:val="680"/>
        </w:trPr>
        <w:tc>
          <w:tcPr>
            <w:tcW w:w="714" w:type="dxa"/>
            <w:vAlign w:val="center"/>
          </w:tcPr>
          <w:p w14:paraId="73384166" w14:textId="77777777" w:rsidR="007B6F95" w:rsidRDefault="00000000">
            <w:pPr>
              <w:jc w:val="center"/>
              <w:rPr>
                <w:rFonts w:ascii="宋体" w:eastAsia="宋体" w:hAnsi="宋体" w:hint="eastAsia"/>
                <w:b/>
                <w:bCs/>
              </w:rPr>
            </w:pPr>
            <w:r>
              <w:rPr>
                <w:rFonts w:ascii="宋体" w:eastAsia="宋体" w:hAnsi="宋体" w:hint="eastAsia"/>
                <w:b/>
                <w:bCs/>
              </w:rPr>
              <w:t>序号</w:t>
            </w:r>
          </w:p>
        </w:tc>
        <w:tc>
          <w:tcPr>
            <w:tcW w:w="1689" w:type="dxa"/>
            <w:vAlign w:val="center"/>
          </w:tcPr>
          <w:p w14:paraId="5031EB94" w14:textId="77777777" w:rsidR="007B6F95" w:rsidRDefault="00000000">
            <w:pPr>
              <w:pStyle w:val="Default"/>
              <w:jc w:val="center"/>
              <w:rPr>
                <w:rFonts w:hAnsi="宋体" w:hint="eastAsia"/>
                <w:b/>
                <w:bCs/>
                <w:sz w:val="20"/>
                <w:szCs w:val="20"/>
              </w:rPr>
            </w:pPr>
            <w:r>
              <w:rPr>
                <w:rFonts w:hAnsi="宋体" w:hint="eastAsia"/>
                <w:b/>
                <w:bCs/>
                <w:sz w:val="20"/>
                <w:szCs w:val="20"/>
              </w:rPr>
              <w:t>拟投入监理人员岗位</w:t>
            </w:r>
          </w:p>
        </w:tc>
        <w:tc>
          <w:tcPr>
            <w:tcW w:w="1201" w:type="dxa"/>
            <w:vAlign w:val="center"/>
          </w:tcPr>
          <w:p w14:paraId="26275A9E" w14:textId="77777777" w:rsidR="007B6F95" w:rsidRDefault="00000000">
            <w:pPr>
              <w:pStyle w:val="Default"/>
              <w:jc w:val="center"/>
              <w:rPr>
                <w:rFonts w:hAnsi="宋体" w:hint="eastAsia"/>
                <w:b/>
                <w:bCs/>
                <w:sz w:val="20"/>
                <w:szCs w:val="20"/>
              </w:rPr>
            </w:pPr>
            <w:r>
              <w:rPr>
                <w:rFonts w:hAnsi="宋体" w:hint="eastAsia"/>
                <w:b/>
                <w:bCs/>
                <w:sz w:val="20"/>
                <w:szCs w:val="20"/>
              </w:rPr>
              <w:t>拟投入监理人员数量</w:t>
            </w:r>
          </w:p>
        </w:tc>
        <w:tc>
          <w:tcPr>
            <w:tcW w:w="1201" w:type="dxa"/>
            <w:vAlign w:val="center"/>
          </w:tcPr>
          <w:p w14:paraId="4ECC2EAC" w14:textId="77777777" w:rsidR="007B6F95" w:rsidRDefault="00000000">
            <w:pPr>
              <w:jc w:val="center"/>
              <w:rPr>
                <w:rFonts w:ascii="宋体" w:eastAsia="宋体" w:hAnsi="宋体" w:hint="eastAsia"/>
                <w:b/>
                <w:bCs/>
              </w:rPr>
            </w:pPr>
            <w:r>
              <w:rPr>
                <w:rFonts w:ascii="宋体" w:eastAsia="宋体" w:hAnsi="宋体" w:hint="eastAsia"/>
                <w:b/>
                <w:bCs/>
              </w:rPr>
              <w:t>服务时间（日）</w:t>
            </w:r>
          </w:p>
        </w:tc>
        <w:tc>
          <w:tcPr>
            <w:tcW w:w="1201" w:type="dxa"/>
            <w:vAlign w:val="center"/>
          </w:tcPr>
          <w:p w14:paraId="0A275D12" w14:textId="77777777" w:rsidR="007B6F95" w:rsidRDefault="00000000">
            <w:pPr>
              <w:jc w:val="center"/>
              <w:rPr>
                <w:rFonts w:ascii="宋体" w:eastAsia="宋体" w:hAnsi="宋体" w:hint="eastAsia"/>
                <w:b/>
                <w:bCs/>
              </w:rPr>
            </w:pPr>
            <w:r>
              <w:rPr>
                <w:rFonts w:ascii="宋体" w:eastAsia="宋体" w:hAnsi="宋体" w:hint="eastAsia"/>
                <w:b/>
                <w:bCs/>
              </w:rPr>
              <w:t>工日费用标准（元）</w:t>
            </w:r>
          </w:p>
        </w:tc>
        <w:tc>
          <w:tcPr>
            <w:tcW w:w="1749" w:type="dxa"/>
            <w:vAlign w:val="center"/>
          </w:tcPr>
          <w:p w14:paraId="232A3430" w14:textId="77777777" w:rsidR="007B6F95" w:rsidRDefault="00000000">
            <w:pPr>
              <w:jc w:val="center"/>
              <w:rPr>
                <w:rFonts w:ascii="宋体" w:eastAsia="宋体" w:hAnsi="宋体" w:hint="eastAsia"/>
                <w:b/>
                <w:bCs/>
              </w:rPr>
            </w:pPr>
            <w:r>
              <w:rPr>
                <w:rFonts w:ascii="宋体" w:eastAsia="宋体" w:hAnsi="宋体" w:hint="eastAsia"/>
                <w:b/>
                <w:bCs/>
              </w:rPr>
              <w:t>小计（元）</w:t>
            </w:r>
          </w:p>
        </w:tc>
        <w:tc>
          <w:tcPr>
            <w:tcW w:w="655" w:type="dxa"/>
            <w:vAlign w:val="center"/>
          </w:tcPr>
          <w:p w14:paraId="2520D534" w14:textId="77777777" w:rsidR="007B6F95" w:rsidRDefault="00000000">
            <w:pPr>
              <w:jc w:val="center"/>
              <w:rPr>
                <w:rFonts w:ascii="宋体" w:eastAsia="宋体" w:hAnsi="宋体" w:hint="eastAsia"/>
                <w:b/>
                <w:bCs/>
              </w:rPr>
            </w:pPr>
            <w:r>
              <w:rPr>
                <w:rFonts w:ascii="宋体" w:eastAsia="宋体" w:hAnsi="宋体" w:hint="eastAsia"/>
                <w:b/>
                <w:bCs/>
              </w:rPr>
              <w:t>备注</w:t>
            </w:r>
          </w:p>
        </w:tc>
      </w:tr>
      <w:tr w:rsidR="007B6F95" w14:paraId="25DD1D0F" w14:textId="77777777">
        <w:trPr>
          <w:trHeight w:val="680"/>
        </w:trPr>
        <w:tc>
          <w:tcPr>
            <w:tcW w:w="714" w:type="dxa"/>
            <w:vAlign w:val="center"/>
          </w:tcPr>
          <w:p w14:paraId="4E98E4AB" w14:textId="77777777" w:rsidR="007B6F95" w:rsidRDefault="00000000">
            <w:pPr>
              <w:jc w:val="center"/>
              <w:rPr>
                <w:rFonts w:ascii="宋体" w:eastAsia="宋体" w:hAnsi="宋体" w:hint="eastAsia"/>
              </w:rPr>
            </w:pPr>
            <w:r>
              <w:rPr>
                <w:rFonts w:ascii="宋体" w:eastAsia="宋体" w:hAnsi="宋体" w:hint="eastAsia"/>
              </w:rPr>
              <w:t>1</w:t>
            </w:r>
          </w:p>
        </w:tc>
        <w:tc>
          <w:tcPr>
            <w:tcW w:w="1689" w:type="dxa"/>
            <w:vAlign w:val="center"/>
          </w:tcPr>
          <w:p w14:paraId="5A89597F" w14:textId="77777777" w:rsidR="007B6F95" w:rsidRDefault="007B6F95">
            <w:pPr>
              <w:jc w:val="center"/>
              <w:rPr>
                <w:rFonts w:ascii="宋体" w:eastAsia="宋体" w:hAnsi="宋体" w:hint="eastAsia"/>
              </w:rPr>
            </w:pPr>
          </w:p>
        </w:tc>
        <w:tc>
          <w:tcPr>
            <w:tcW w:w="1201" w:type="dxa"/>
            <w:vAlign w:val="center"/>
          </w:tcPr>
          <w:p w14:paraId="623B541F" w14:textId="77777777" w:rsidR="007B6F95" w:rsidRDefault="007B6F95">
            <w:pPr>
              <w:jc w:val="center"/>
              <w:rPr>
                <w:rFonts w:ascii="宋体" w:eastAsia="宋体" w:hAnsi="宋体" w:hint="eastAsia"/>
              </w:rPr>
            </w:pPr>
          </w:p>
        </w:tc>
        <w:tc>
          <w:tcPr>
            <w:tcW w:w="1201" w:type="dxa"/>
            <w:vAlign w:val="center"/>
          </w:tcPr>
          <w:p w14:paraId="19171430" w14:textId="77777777" w:rsidR="007B6F95" w:rsidRDefault="007B6F95">
            <w:pPr>
              <w:jc w:val="center"/>
              <w:rPr>
                <w:rFonts w:ascii="宋体" w:eastAsia="宋体" w:hAnsi="宋体" w:hint="eastAsia"/>
              </w:rPr>
            </w:pPr>
          </w:p>
        </w:tc>
        <w:tc>
          <w:tcPr>
            <w:tcW w:w="1201" w:type="dxa"/>
            <w:vAlign w:val="center"/>
          </w:tcPr>
          <w:p w14:paraId="256E30A2" w14:textId="77777777" w:rsidR="007B6F95" w:rsidRDefault="007B6F95">
            <w:pPr>
              <w:jc w:val="center"/>
              <w:rPr>
                <w:rFonts w:ascii="宋体" w:eastAsia="宋体" w:hAnsi="宋体" w:hint="eastAsia"/>
              </w:rPr>
            </w:pPr>
          </w:p>
        </w:tc>
        <w:tc>
          <w:tcPr>
            <w:tcW w:w="1749" w:type="dxa"/>
            <w:vAlign w:val="center"/>
          </w:tcPr>
          <w:p w14:paraId="0F4C7D5D" w14:textId="77777777" w:rsidR="007B6F95" w:rsidRDefault="007B6F95">
            <w:pPr>
              <w:jc w:val="center"/>
              <w:rPr>
                <w:rFonts w:ascii="宋体" w:eastAsia="宋体" w:hAnsi="宋体" w:hint="eastAsia"/>
              </w:rPr>
            </w:pPr>
          </w:p>
        </w:tc>
        <w:tc>
          <w:tcPr>
            <w:tcW w:w="655" w:type="dxa"/>
            <w:vAlign w:val="center"/>
          </w:tcPr>
          <w:p w14:paraId="04720958" w14:textId="77777777" w:rsidR="007B6F95" w:rsidRDefault="007B6F95">
            <w:pPr>
              <w:jc w:val="center"/>
              <w:rPr>
                <w:rFonts w:ascii="宋体" w:eastAsia="宋体" w:hAnsi="宋体" w:hint="eastAsia"/>
              </w:rPr>
            </w:pPr>
          </w:p>
        </w:tc>
      </w:tr>
      <w:tr w:rsidR="007B6F95" w14:paraId="3EBAF2DA" w14:textId="77777777">
        <w:trPr>
          <w:trHeight w:val="680"/>
        </w:trPr>
        <w:tc>
          <w:tcPr>
            <w:tcW w:w="714" w:type="dxa"/>
            <w:vAlign w:val="center"/>
          </w:tcPr>
          <w:p w14:paraId="2EB082BF" w14:textId="77777777" w:rsidR="007B6F95" w:rsidRDefault="00000000">
            <w:pPr>
              <w:jc w:val="center"/>
              <w:rPr>
                <w:rFonts w:ascii="宋体" w:eastAsia="宋体" w:hAnsi="宋体" w:hint="eastAsia"/>
              </w:rPr>
            </w:pPr>
            <w:r>
              <w:rPr>
                <w:rFonts w:ascii="宋体" w:eastAsia="宋体" w:hAnsi="宋体" w:hint="eastAsia"/>
              </w:rPr>
              <w:t>2</w:t>
            </w:r>
          </w:p>
        </w:tc>
        <w:tc>
          <w:tcPr>
            <w:tcW w:w="1689" w:type="dxa"/>
            <w:vAlign w:val="center"/>
          </w:tcPr>
          <w:p w14:paraId="44949900" w14:textId="77777777" w:rsidR="007B6F95" w:rsidRDefault="007B6F95">
            <w:pPr>
              <w:jc w:val="center"/>
              <w:rPr>
                <w:rFonts w:ascii="宋体" w:eastAsia="宋体" w:hAnsi="宋体" w:hint="eastAsia"/>
              </w:rPr>
            </w:pPr>
          </w:p>
        </w:tc>
        <w:tc>
          <w:tcPr>
            <w:tcW w:w="1201" w:type="dxa"/>
            <w:vAlign w:val="center"/>
          </w:tcPr>
          <w:p w14:paraId="13BE7702" w14:textId="77777777" w:rsidR="007B6F95" w:rsidRDefault="007B6F95">
            <w:pPr>
              <w:jc w:val="center"/>
              <w:rPr>
                <w:rFonts w:ascii="宋体" w:eastAsia="宋体" w:hAnsi="宋体" w:hint="eastAsia"/>
              </w:rPr>
            </w:pPr>
          </w:p>
        </w:tc>
        <w:tc>
          <w:tcPr>
            <w:tcW w:w="1201" w:type="dxa"/>
            <w:vAlign w:val="center"/>
          </w:tcPr>
          <w:p w14:paraId="0CE851AF" w14:textId="77777777" w:rsidR="007B6F95" w:rsidRDefault="007B6F95">
            <w:pPr>
              <w:jc w:val="center"/>
              <w:rPr>
                <w:rFonts w:ascii="宋体" w:eastAsia="宋体" w:hAnsi="宋体" w:hint="eastAsia"/>
              </w:rPr>
            </w:pPr>
          </w:p>
        </w:tc>
        <w:tc>
          <w:tcPr>
            <w:tcW w:w="1201" w:type="dxa"/>
            <w:vAlign w:val="center"/>
          </w:tcPr>
          <w:p w14:paraId="479264C4" w14:textId="77777777" w:rsidR="007B6F95" w:rsidRDefault="007B6F95">
            <w:pPr>
              <w:jc w:val="center"/>
              <w:rPr>
                <w:rFonts w:ascii="宋体" w:eastAsia="宋体" w:hAnsi="宋体" w:hint="eastAsia"/>
              </w:rPr>
            </w:pPr>
          </w:p>
        </w:tc>
        <w:tc>
          <w:tcPr>
            <w:tcW w:w="1749" w:type="dxa"/>
            <w:vAlign w:val="center"/>
          </w:tcPr>
          <w:p w14:paraId="563083E6" w14:textId="77777777" w:rsidR="007B6F95" w:rsidRDefault="007B6F95">
            <w:pPr>
              <w:jc w:val="center"/>
              <w:rPr>
                <w:rFonts w:ascii="宋体" w:eastAsia="宋体" w:hAnsi="宋体" w:hint="eastAsia"/>
              </w:rPr>
            </w:pPr>
          </w:p>
        </w:tc>
        <w:tc>
          <w:tcPr>
            <w:tcW w:w="655" w:type="dxa"/>
            <w:vAlign w:val="center"/>
          </w:tcPr>
          <w:p w14:paraId="1E410073" w14:textId="77777777" w:rsidR="007B6F95" w:rsidRDefault="007B6F95">
            <w:pPr>
              <w:jc w:val="center"/>
              <w:rPr>
                <w:rFonts w:ascii="宋体" w:eastAsia="宋体" w:hAnsi="宋体" w:hint="eastAsia"/>
              </w:rPr>
            </w:pPr>
          </w:p>
        </w:tc>
      </w:tr>
      <w:tr w:rsidR="007B6F95" w14:paraId="2B10E4B2" w14:textId="77777777">
        <w:trPr>
          <w:trHeight w:val="680"/>
        </w:trPr>
        <w:tc>
          <w:tcPr>
            <w:tcW w:w="714" w:type="dxa"/>
            <w:vAlign w:val="center"/>
          </w:tcPr>
          <w:p w14:paraId="25035C14" w14:textId="77777777" w:rsidR="007B6F95" w:rsidRDefault="00000000">
            <w:pPr>
              <w:jc w:val="center"/>
              <w:rPr>
                <w:rFonts w:ascii="宋体" w:eastAsia="宋体" w:hAnsi="宋体" w:hint="eastAsia"/>
              </w:rPr>
            </w:pPr>
            <w:r>
              <w:rPr>
                <w:rFonts w:ascii="宋体" w:eastAsia="宋体" w:hAnsi="宋体" w:hint="eastAsia"/>
              </w:rPr>
              <w:t>3</w:t>
            </w:r>
          </w:p>
        </w:tc>
        <w:tc>
          <w:tcPr>
            <w:tcW w:w="1689" w:type="dxa"/>
            <w:vAlign w:val="center"/>
          </w:tcPr>
          <w:p w14:paraId="0CF03EAA" w14:textId="77777777" w:rsidR="007B6F95" w:rsidRDefault="007B6F95">
            <w:pPr>
              <w:jc w:val="center"/>
              <w:rPr>
                <w:rFonts w:ascii="宋体" w:eastAsia="宋体" w:hAnsi="宋体" w:hint="eastAsia"/>
              </w:rPr>
            </w:pPr>
          </w:p>
        </w:tc>
        <w:tc>
          <w:tcPr>
            <w:tcW w:w="1201" w:type="dxa"/>
            <w:vAlign w:val="center"/>
          </w:tcPr>
          <w:p w14:paraId="77A0B999" w14:textId="77777777" w:rsidR="007B6F95" w:rsidRDefault="007B6F95">
            <w:pPr>
              <w:jc w:val="center"/>
              <w:rPr>
                <w:rFonts w:ascii="宋体" w:eastAsia="宋体" w:hAnsi="宋体" w:hint="eastAsia"/>
              </w:rPr>
            </w:pPr>
          </w:p>
        </w:tc>
        <w:tc>
          <w:tcPr>
            <w:tcW w:w="1201" w:type="dxa"/>
            <w:vAlign w:val="center"/>
          </w:tcPr>
          <w:p w14:paraId="6BFD2B79" w14:textId="77777777" w:rsidR="007B6F95" w:rsidRDefault="007B6F95">
            <w:pPr>
              <w:jc w:val="center"/>
              <w:rPr>
                <w:rFonts w:ascii="宋体" w:eastAsia="宋体" w:hAnsi="宋体" w:hint="eastAsia"/>
              </w:rPr>
            </w:pPr>
          </w:p>
        </w:tc>
        <w:tc>
          <w:tcPr>
            <w:tcW w:w="1201" w:type="dxa"/>
            <w:vAlign w:val="center"/>
          </w:tcPr>
          <w:p w14:paraId="6A79BBC3" w14:textId="77777777" w:rsidR="007B6F95" w:rsidRDefault="007B6F95">
            <w:pPr>
              <w:jc w:val="center"/>
              <w:rPr>
                <w:rFonts w:ascii="宋体" w:eastAsia="宋体" w:hAnsi="宋体" w:hint="eastAsia"/>
              </w:rPr>
            </w:pPr>
          </w:p>
        </w:tc>
        <w:tc>
          <w:tcPr>
            <w:tcW w:w="1749" w:type="dxa"/>
            <w:vAlign w:val="center"/>
          </w:tcPr>
          <w:p w14:paraId="5B251CF4" w14:textId="77777777" w:rsidR="007B6F95" w:rsidRDefault="007B6F95">
            <w:pPr>
              <w:jc w:val="center"/>
              <w:rPr>
                <w:rFonts w:ascii="宋体" w:eastAsia="宋体" w:hAnsi="宋体" w:hint="eastAsia"/>
              </w:rPr>
            </w:pPr>
          </w:p>
        </w:tc>
        <w:tc>
          <w:tcPr>
            <w:tcW w:w="655" w:type="dxa"/>
            <w:vAlign w:val="center"/>
          </w:tcPr>
          <w:p w14:paraId="39D492CF" w14:textId="77777777" w:rsidR="007B6F95" w:rsidRDefault="007B6F95">
            <w:pPr>
              <w:jc w:val="center"/>
              <w:rPr>
                <w:rFonts w:ascii="宋体" w:eastAsia="宋体" w:hAnsi="宋体" w:hint="eastAsia"/>
              </w:rPr>
            </w:pPr>
          </w:p>
        </w:tc>
      </w:tr>
      <w:tr w:rsidR="007B6F95" w14:paraId="7DBBB370" w14:textId="77777777">
        <w:trPr>
          <w:trHeight w:val="680"/>
        </w:trPr>
        <w:tc>
          <w:tcPr>
            <w:tcW w:w="714" w:type="dxa"/>
            <w:vAlign w:val="center"/>
          </w:tcPr>
          <w:p w14:paraId="42223DCE" w14:textId="77777777" w:rsidR="007B6F95" w:rsidRDefault="00000000">
            <w:pPr>
              <w:jc w:val="center"/>
              <w:rPr>
                <w:rFonts w:ascii="宋体" w:eastAsia="宋体" w:hAnsi="宋体" w:hint="eastAsia"/>
              </w:rPr>
            </w:pPr>
            <w:r>
              <w:rPr>
                <w:rFonts w:ascii="宋体" w:eastAsia="宋体" w:hAnsi="宋体" w:hint="eastAsia"/>
              </w:rPr>
              <w:t>4</w:t>
            </w:r>
          </w:p>
        </w:tc>
        <w:tc>
          <w:tcPr>
            <w:tcW w:w="1689" w:type="dxa"/>
            <w:vAlign w:val="center"/>
          </w:tcPr>
          <w:p w14:paraId="36A9EA11" w14:textId="77777777" w:rsidR="007B6F95" w:rsidRDefault="007B6F95">
            <w:pPr>
              <w:jc w:val="center"/>
              <w:rPr>
                <w:rFonts w:ascii="宋体" w:eastAsia="宋体" w:hAnsi="宋体" w:hint="eastAsia"/>
              </w:rPr>
            </w:pPr>
          </w:p>
        </w:tc>
        <w:tc>
          <w:tcPr>
            <w:tcW w:w="1201" w:type="dxa"/>
            <w:vAlign w:val="center"/>
          </w:tcPr>
          <w:p w14:paraId="2F856D09" w14:textId="77777777" w:rsidR="007B6F95" w:rsidRDefault="007B6F95">
            <w:pPr>
              <w:jc w:val="center"/>
              <w:rPr>
                <w:rFonts w:ascii="宋体" w:eastAsia="宋体" w:hAnsi="宋体" w:hint="eastAsia"/>
              </w:rPr>
            </w:pPr>
          </w:p>
        </w:tc>
        <w:tc>
          <w:tcPr>
            <w:tcW w:w="1201" w:type="dxa"/>
            <w:vAlign w:val="center"/>
          </w:tcPr>
          <w:p w14:paraId="2CB4CA76" w14:textId="77777777" w:rsidR="007B6F95" w:rsidRDefault="007B6F95">
            <w:pPr>
              <w:jc w:val="center"/>
              <w:rPr>
                <w:rFonts w:ascii="宋体" w:eastAsia="宋体" w:hAnsi="宋体" w:hint="eastAsia"/>
              </w:rPr>
            </w:pPr>
          </w:p>
        </w:tc>
        <w:tc>
          <w:tcPr>
            <w:tcW w:w="1201" w:type="dxa"/>
            <w:vAlign w:val="center"/>
          </w:tcPr>
          <w:p w14:paraId="2EC7E2B1" w14:textId="77777777" w:rsidR="007B6F95" w:rsidRDefault="007B6F95">
            <w:pPr>
              <w:jc w:val="center"/>
              <w:rPr>
                <w:rFonts w:ascii="宋体" w:eastAsia="宋体" w:hAnsi="宋体" w:hint="eastAsia"/>
              </w:rPr>
            </w:pPr>
          </w:p>
        </w:tc>
        <w:tc>
          <w:tcPr>
            <w:tcW w:w="1749" w:type="dxa"/>
            <w:vAlign w:val="center"/>
          </w:tcPr>
          <w:p w14:paraId="45506143" w14:textId="77777777" w:rsidR="007B6F95" w:rsidRDefault="007B6F95">
            <w:pPr>
              <w:jc w:val="center"/>
              <w:rPr>
                <w:rFonts w:ascii="宋体" w:eastAsia="宋体" w:hAnsi="宋体" w:hint="eastAsia"/>
              </w:rPr>
            </w:pPr>
          </w:p>
        </w:tc>
        <w:tc>
          <w:tcPr>
            <w:tcW w:w="655" w:type="dxa"/>
            <w:vAlign w:val="center"/>
          </w:tcPr>
          <w:p w14:paraId="37B033B0" w14:textId="77777777" w:rsidR="007B6F95" w:rsidRDefault="007B6F95">
            <w:pPr>
              <w:jc w:val="center"/>
              <w:rPr>
                <w:rFonts w:ascii="宋体" w:eastAsia="宋体" w:hAnsi="宋体" w:hint="eastAsia"/>
              </w:rPr>
            </w:pPr>
          </w:p>
        </w:tc>
      </w:tr>
      <w:tr w:rsidR="007B6F95" w14:paraId="195E2191" w14:textId="77777777">
        <w:trPr>
          <w:trHeight w:val="680"/>
        </w:trPr>
        <w:tc>
          <w:tcPr>
            <w:tcW w:w="714" w:type="dxa"/>
            <w:vAlign w:val="center"/>
          </w:tcPr>
          <w:p w14:paraId="24DFBAFD" w14:textId="77777777" w:rsidR="007B6F95" w:rsidRDefault="00000000">
            <w:pPr>
              <w:jc w:val="center"/>
              <w:rPr>
                <w:rFonts w:ascii="宋体" w:eastAsia="宋体" w:hAnsi="宋体" w:hint="eastAsia"/>
              </w:rPr>
            </w:pPr>
            <w:r>
              <w:rPr>
                <w:rFonts w:ascii="宋体" w:eastAsia="宋体" w:hAnsi="宋体" w:hint="eastAsia"/>
              </w:rPr>
              <w:t>5</w:t>
            </w:r>
          </w:p>
        </w:tc>
        <w:tc>
          <w:tcPr>
            <w:tcW w:w="1689" w:type="dxa"/>
            <w:vAlign w:val="center"/>
          </w:tcPr>
          <w:p w14:paraId="36153395" w14:textId="77777777" w:rsidR="007B6F95" w:rsidRDefault="007B6F95">
            <w:pPr>
              <w:jc w:val="center"/>
              <w:rPr>
                <w:rFonts w:ascii="宋体" w:eastAsia="宋体" w:hAnsi="宋体" w:hint="eastAsia"/>
              </w:rPr>
            </w:pPr>
          </w:p>
        </w:tc>
        <w:tc>
          <w:tcPr>
            <w:tcW w:w="1201" w:type="dxa"/>
            <w:vAlign w:val="center"/>
          </w:tcPr>
          <w:p w14:paraId="6668B364" w14:textId="77777777" w:rsidR="007B6F95" w:rsidRDefault="007B6F95">
            <w:pPr>
              <w:jc w:val="center"/>
              <w:rPr>
                <w:rFonts w:ascii="宋体" w:eastAsia="宋体" w:hAnsi="宋体" w:hint="eastAsia"/>
              </w:rPr>
            </w:pPr>
          </w:p>
        </w:tc>
        <w:tc>
          <w:tcPr>
            <w:tcW w:w="1201" w:type="dxa"/>
            <w:vAlign w:val="center"/>
          </w:tcPr>
          <w:p w14:paraId="59B7027B" w14:textId="77777777" w:rsidR="007B6F95" w:rsidRDefault="007B6F95">
            <w:pPr>
              <w:jc w:val="center"/>
              <w:rPr>
                <w:rFonts w:ascii="宋体" w:eastAsia="宋体" w:hAnsi="宋体" w:hint="eastAsia"/>
              </w:rPr>
            </w:pPr>
          </w:p>
        </w:tc>
        <w:tc>
          <w:tcPr>
            <w:tcW w:w="1201" w:type="dxa"/>
            <w:vAlign w:val="center"/>
          </w:tcPr>
          <w:p w14:paraId="5CE70BE3" w14:textId="77777777" w:rsidR="007B6F95" w:rsidRDefault="007B6F95">
            <w:pPr>
              <w:jc w:val="center"/>
              <w:rPr>
                <w:rFonts w:ascii="宋体" w:eastAsia="宋体" w:hAnsi="宋体" w:hint="eastAsia"/>
              </w:rPr>
            </w:pPr>
          </w:p>
        </w:tc>
        <w:tc>
          <w:tcPr>
            <w:tcW w:w="1749" w:type="dxa"/>
            <w:vAlign w:val="center"/>
          </w:tcPr>
          <w:p w14:paraId="26BFF030" w14:textId="77777777" w:rsidR="007B6F95" w:rsidRDefault="007B6F95">
            <w:pPr>
              <w:jc w:val="center"/>
              <w:rPr>
                <w:rFonts w:ascii="宋体" w:eastAsia="宋体" w:hAnsi="宋体" w:hint="eastAsia"/>
              </w:rPr>
            </w:pPr>
          </w:p>
        </w:tc>
        <w:tc>
          <w:tcPr>
            <w:tcW w:w="655" w:type="dxa"/>
            <w:vAlign w:val="center"/>
          </w:tcPr>
          <w:p w14:paraId="2C6E2A6B" w14:textId="77777777" w:rsidR="007B6F95" w:rsidRDefault="007B6F95">
            <w:pPr>
              <w:jc w:val="center"/>
              <w:rPr>
                <w:rFonts w:ascii="宋体" w:eastAsia="宋体" w:hAnsi="宋体" w:hint="eastAsia"/>
              </w:rPr>
            </w:pPr>
          </w:p>
        </w:tc>
      </w:tr>
      <w:tr w:rsidR="007B6F95" w14:paraId="1F41B761" w14:textId="77777777">
        <w:trPr>
          <w:trHeight w:val="680"/>
        </w:trPr>
        <w:tc>
          <w:tcPr>
            <w:tcW w:w="714" w:type="dxa"/>
            <w:vAlign w:val="center"/>
          </w:tcPr>
          <w:p w14:paraId="4B3A7138" w14:textId="77777777" w:rsidR="007B6F95" w:rsidRDefault="007B6F95">
            <w:pPr>
              <w:jc w:val="center"/>
              <w:rPr>
                <w:rFonts w:ascii="宋体" w:eastAsia="宋体" w:hAnsi="宋体" w:hint="eastAsia"/>
              </w:rPr>
            </w:pPr>
          </w:p>
        </w:tc>
        <w:tc>
          <w:tcPr>
            <w:tcW w:w="1689" w:type="dxa"/>
            <w:vAlign w:val="center"/>
          </w:tcPr>
          <w:p w14:paraId="1C165E5E" w14:textId="77777777" w:rsidR="007B6F95" w:rsidRDefault="007B6F95">
            <w:pPr>
              <w:jc w:val="center"/>
              <w:rPr>
                <w:rFonts w:ascii="宋体" w:eastAsia="宋体" w:hAnsi="宋体" w:hint="eastAsia"/>
              </w:rPr>
            </w:pPr>
          </w:p>
        </w:tc>
        <w:tc>
          <w:tcPr>
            <w:tcW w:w="1201" w:type="dxa"/>
            <w:vAlign w:val="center"/>
          </w:tcPr>
          <w:p w14:paraId="212EFAA4" w14:textId="77777777" w:rsidR="007B6F95" w:rsidRDefault="007B6F95">
            <w:pPr>
              <w:jc w:val="center"/>
              <w:rPr>
                <w:rFonts w:ascii="宋体" w:eastAsia="宋体" w:hAnsi="宋体" w:hint="eastAsia"/>
              </w:rPr>
            </w:pPr>
          </w:p>
        </w:tc>
        <w:tc>
          <w:tcPr>
            <w:tcW w:w="1201" w:type="dxa"/>
            <w:vAlign w:val="center"/>
          </w:tcPr>
          <w:p w14:paraId="22522BCA" w14:textId="77777777" w:rsidR="007B6F95" w:rsidRDefault="007B6F95">
            <w:pPr>
              <w:jc w:val="center"/>
              <w:rPr>
                <w:rFonts w:ascii="宋体" w:eastAsia="宋体" w:hAnsi="宋体" w:hint="eastAsia"/>
              </w:rPr>
            </w:pPr>
          </w:p>
        </w:tc>
        <w:tc>
          <w:tcPr>
            <w:tcW w:w="1201" w:type="dxa"/>
            <w:vAlign w:val="center"/>
          </w:tcPr>
          <w:p w14:paraId="45669F6D" w14:textId="77777777" w:rsidR="007B6F95" w:rsidRDefault="007B6F95">
            <w:pPr>
              <w:jc w:val="center"/>
              <w:rPr>
                <w:rFonts w:ascii="宋体" w:eastAsia="宋体" w:hAnsi="宋体" w:hint="eastAsia"/>
              </w:rPr>
            </w:pPr>
          </w:p>
        </w:tc>
        <w:tc>
          <w:tcPr>
            <w:tcW w:w="1749" w:type="dxa"/>
            <w:vAlign w:val="center"/>
          </w:tcPr>
          <w:p w14:paraId="0CFEF789" w14:textId="77777777" w:rsidR="007B6F95" w:rsidRDefault="007B6F95">
            <w:pPr>
              <w:jc w:val="center"/>
              <w:rPr>
                <w:rFonts w:ascii="宋体" w:eastAsia="宋体" w:hAnsi="宋体" w:hint="eastAsia"/>
              </w:rPr>
            </w:pPr>
          </w:p>
        </w:tc>
        <w:tc>
          <w:tcPr>
            <w:tcW w:w="655" w:type="dxa"/>
            <w:vAlign w:val="center"/>
          </w:tcPr>
          <w:p w14:paraId="2C6AFB91" w14:textId="77777777" w:rsidR="007B6F95" w:rsidRDefault="007B6F95">
            <w:pPr>
              <w:jc w:val="center"/>
              <w:rPr>
                <w:rFonts w:ascii="宋体" w:eastAsia="宋体" w:hAnsi="宋体" w:hint="eastAsia"/>
              </w:rPr>
            </w:pPr>
          </w:p>
        </w:tc>
      </w:tr>
      <w:tr w:rsidR="007B6F95" w14:paraId="7B66BFAF" w14:textId="77777777">
        <w:trPr>
          <w:trHeight w:val="680"/>
        </w:trPr>
        <w:tc>
          <w:tcPr>
            <w:tcW w:w="6006" w:type="dxa"/>
            <w:gridSpan w:val="5"/>
            <w:vAlign w:val="center"/>
          </w:tcPr>
          <w:p w14:paraId="3724C594" w14:textId="77777777" w:rsidR="007B6F95" w:rsidRDefault="00000000">
            <w:pPr>
              <w:pStyle w:val="Default"/>
              <w:jc w:val="center"/>
              <w:rPr>
                <w:rFonts w:hAnsi="宋体" w:hint="eastAsia"/>
                <w:sz w:val="20"/>
                <w:szCs w:val="20"/>
                <w:lang w:eastAsia="zh-CN"/>
              </w:rPr>
            </w:pPr>
            <w:r>
              <w:rPr>
                <w:rFonts w:hAnsi="宋体" w:hint="eastAsia"/>
                <w:b/>
                <w:bCs/>
                <w:lang w:eastAsia="zh-CN"/>
              </w:rPr>
              <w:t>缺陷责任期阶段监理服务费合计</w:t>
            </w:r>
          </w:p>
        </w:tc>
        <w:tc>
          <w:tcPr>
            <w:tcW w:w="2404" w:type="dxa"/>
            <w:gridSpan w:val="2"/>
            <w:vAlign w:val="center"/>
          </w:tcPr>
          <w:p w14:paraId="12B66C55" w14:textId="77777777" w:rsidR="007B6F95" w:rsidRDefault="007B6F95">
            <w:pPr>
              <w:jc w:val="center"/>
              <w:rPr>
                <w:rFonts w:ascii="宋体" w:eastAsia="宋体" w:hAnsi="宋体" w:hint="eastAsia"/>
                <w:lang w:eastAsia="zh-CN"/>
              </w:rPr>
            </w:pPr>
          </w:p>
        </w:tc>
      </w:tr>
    </w:tbl>
    <w:p w14:paraId="59D12E86" w14:textId="77777777" w:rsidR="007B6F95" w:rsidRDefault="00000000">
      <w:pPr>
        <w:pStyle w:val="TableText"/>
        <w:spacing w:before="174" w:line="228" w:lineRule="auto"/>
        <w:ind w:left="113"/>
        <w:rPr>
          <w:rFonts w:hint="eastAsia"/>
          <w:b/>
          <w:bCs/>
          <w:color w:val="auto"/>
          <w:spacing w:val="8"/>
          <w:sz w:val="24"/>
          <w:szCs w:val="24"/>
          <w:lang w:eastAsia="zh-CN"/>
        </w:rPr>
      </w:pPr>
      <w:r>
        <w:rPr>
          <w:rFonts w:hint="eastAsia"/>
          <w:b/>
          <w:bCs/>
          <w:color w:val="auto"/>
          <w:spacing w:val="8"/>
          <w:sz w:val="24"/>
          <w:szCs w:val="24"/>
          <w:lang w:eastAsia="zh-CN"/>
        </w:rPr>
        <w:t>注：投标报价保留整数，本表中“缺陷责任期阶段监理服务费合计”和（一）监理服务费投标报价表中“缺陷责任期阶段监理人员服务费”合计保持一致。</w:t>
      </w:r>
    </w:p>
    <w:p w14:paraId="5BCA3789" w14:textId="77777777" w:rsidR="007B6F95" w:rsidRDefault="007B6F95">
      <w:pPr>
        <w:rPr>
          <w:rFonts w:ascii="宋体" w:eastAsia="宋体" w:hAnsi="宋体" w:hint="eastAsia"/>
          <w:lang w:eastAsia="zh-CN"/>
        </w:rPr>
      </w:pPr>
    </w:p>
    <w:p w14:paraId="454D5B5F"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43B735FC"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4DCE168F"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7022AE7A" w14:textId="77777777" w:rsidR="007B6F95" w:rsidRDefault="00000000">
      <w:pPr>
        <w:rPr>
          <w:spacing w:val="-1"/>
          <w:sz w:val="24"/>
          <w:szCs w:val="24"/>
          <w:lang w:eastAsia="zh-CN"/>
        </w:rPr>
      </w:pPr>
      <w:r>
        <w:rPr>
          <w:rFonts w:hint="eastAsia"/>
          <w:spacing w:val="-1"/>
          <w:sz w:val="24"/>
          <w:szCs w:val="24"/>
          <w:lang w:eastAsia="zh-CN"/>
        </w:rPr>
        <w:br w:type="page"/>
      </w:r>
    </w:p>
    <w:p w14:paraId="0512302A" w14:textId="77777777" w:rsidR="007B6F95" w:rsidRDefault="00000000">
      <w:pPr>
        <w:tabs>
          <w:tab w:val="left" w:pos="1428"/>
        </w:tabs>
        <w:spacing w:before="103" w:line="228" w:lineRule="auto"/>
        <w:jc w:val="center"/>
        <w:outlineLvl w:val="4"/>
        <w:rPr>
          <w:rFonts w:ascii="宋体" w:eastAsia="宋体" w:hAnsi="宋体" w:cs="宋体" w:hint="eastAsia"/>
          <w:b/>
          <w:bCs/>
          <w:spacing w:val="7"/>
          <w:sz w:val="30"/>
          <w:szCs w:val="30"/>
          <w:lang w:eastAsia="zh-CN"/>
        </w:rPr>
      </w:pPr>
      <w:r>
        <w:rPr>
          <w:rFonts w:ascii="宋体" w:eastAsia="宋体" w:hAnsi="宋体" w:cs="宋体" w:hint="eastAsia"/>
          <w:b/>
          <w:bCs/>
          <w:spacing w:val="7"/>
          <w:sz w:val="30"/>
          <w:szCs w:val="30"/>
          <w:lang w:eastAsia="zh-CN"/>
        </w:rPr>
        <w:lastRenderedPageBreak/>
        <w:t>（四）其他费用计算表</w:t>
      </w:r>
    </w:p>
    <w:p w14:paraId="230D94C7" w14:textId="77777777" w:rsidR="007B6F95" w:rsidRDefault="00000000">
      <w:pPr>
        <w:spacing w:line="360" w:lineRule="auto"/>
        <w:rPr>
          <w:rFonts w:ascii="宋体" w:eastAsia="宋体" w:hAnsi="宋体" w:hint="eastAsia"/>
          <w:lang w:eastAsia="zh-CN"/>
        </w:rPr>
      </w:pPr>
      <w:r>
        <w:rPr>
          <w:rFonts w:ascii="宋体" w:eastAsia="宋体" w:hAnsi="宋体" w:hint="eastAsia"/>
          <w:lang w:eastAsia="zh-CN"/>
        </w:rPr>
        <w:t>项目名称：</w:t>
      </w:r>
    </w:p>
    <w:tbl>
      <w:tblPr>
        <w:tblStyle w:val="af4"/>
        <w:tblW w:w="0" w:type="auto"/>
        <w:tblLook w:val="04A0" w:firstRow="1" w:lastRow="0" w:firstColumn="1" w:lastColumn="0" w:noHBand="0" w:noVBand="1"/>
      </w:tblPr>
      <w:tblGrid>
        <w:gridCol w:w="697"/>
        <w:gridCol w:w="3413"/>
        <w:gridCol w:w="2055"/>
        <w:gridCol w:w="2055"/>
      </w:tblGrid>
      <w:tr w:rsidR="007B6F95" w14:paraId="67D9A9D1" w14:textId="77777777">
        <w:trPr>
          <w:trHeight w:val="680"/>
        </w:trPr>
        <w:tc>
          <w:tcPr>
            <w:tcW w:w="697" w:type="dxa"/>
            <w:vAlign w:val="center"/>
          </w:tcPr>
          <w:p w14:paraId="2753F789" w14:textId="77777777" w:rsidR="007B6F95" w:rsidRDefault="00000000">
            <w:pPr>
              <w:jc w:val="center"/>
              <w:rPr>
                <w:rFonts w:ascii="宋体" w:eastAsia="宋体" w:hAnsi="宋体" w:hint="eastAsia"/>
                <w:b/>
                <w:bCs/>
              </w:rPr>
            </w:pPr>
            <w:r>
              <w:rPr>
                <w:rFonts w:ascii="宋体" w:eastAsia="宋体" w:hAnsi="宋体" w:hint="eastAsia"/>
                <w:b/>
                <w:bCs/>
              </w:rPr>
              <w:t>序号</w:t>
            </w:r>
          </w:p>
        </w:tc>
        <w:tc>
          <w:tcPr>
            <w:tcW w:w="3412" w:type="dxa"/>
            <w:vAlign w:val="center"/>
          </w:tcPr>
          <w:p w14:paraId="5B4C1663" w14:textId="77777777" w:rsidR="007B6F95" w:rsidRDefault="00000000">
            <w:pPr>
              <w:jc w:val="center"/>
              <w:rPr>
                <w:rFonts w:ascii="宋体" w:eastAsia="宋体" w:hAnsi="宋体" w:hint="eastAsia"/>
                <w:b/>
                <w:bCs/>
              </w:rPr>
            </w:pPr>
            <w:r>
              <w:rPr>
                <w:rFonts w:ascii="宋体" w:eastAsia="宋体" w:hAnsi="宋体" w:hint="eastAsia"/>
                <w:b/>
                <w:bCs/>
              </w:rPr>
              <w:t>费用细目</w:t>
            </w:r>
          </w:p>
        </w:tc>
        <w:tc>
          <w:tcPr>
            <w:tcW w:w="2055" w:type="dxa"/>
            <w:vAlign w:val="center"/>
          </w:tcPr>
          <w:p w14:paraId="1103C915" w14:textId="77777777" w:rsidR="007B6F95" w:rsidRDefault="00000000">
            <w:pPr>
              <w:jc w:val="center"/>
              <w:rPr>
                <w:rFonts w:ascii="宋体" w:eastAsia="宋体" w:hAnsi="宋体" w:hint="eastAsia"/>
                <w:b/>
                <w:bCs/>
              </w:rPr>
            </w:pPr>
            <w:r>
              <w:rPr>
                <w:rFonts w:ascii="宋体" w:eastAsia="宋体" w:hAnsi="宋体" w:hint="eastAsia"/>
                <w:b/>
                <w:bCs/>
              </w:rPr>
              <w:t>小计（元）</w:t>
            </w:r>
          </w:p>
        </w:tc>
        <w:tc>
          <w:tcPr>
            <w:tcW w:w="2055" w:type="dxa"/>
            <w:vAlign w:val="center"/>
          </w:tcPr>
          <w:p w14:paraId="5945DA6F" w14:textId="77777777" w:rsidR="007B6F95" w:rsidRDefault="00000000">
            <w:pPr>
              <w:jc w:val="center"/>
              <w:rPr>
                <w:rFonts w:ascii="宋体" w:eastAsia="宋体" w:hAnsi="宋体" w:hint="eastAsia"/>
                <w:b/>
                <w:bCs/>
              </w:rPr>
            </w:pPr>
            <w:r>
              <w:rPr>
                <w:rFonts w:ascii="宋体" w:eastAsia="宋体" w:hAnsi="宋体" w:hint="eastAsia"/>
                <w:b/>
                <w:bCs/>
              </w:rPr>
              <w:t>备注</w:t>
            </w:r>
          </w:p>
        </w:tc>
      </w:tr>
      <w:tr w:rsidR="007B6F95" w14:paraId="0129E151" w14:textId="77777777">
        <w:trPr>
          <w:trHeight w:val="680"/>
        </w:trPr>
        <w:tc>
          <w:tcPr>
            <w:tcW w:w="697" w:type="dxa"/>
            <w:vAlign w:val="center"/>
          </w:tcPr>
          <w:p w14:paraId="24549A6F" w14:textId="77777777" w:rsidR="007B6F95" w:rsidRDefault="00000000">
            <w:pPr>
              <w:jc w:val="center"/>
              <w:rPr>
                <w:rFonts w:ascii="宋体" w:eastAsia="宋体" w:hAnsi="宋体" w:hint="eastAsia"/>
              </w:rPr>
            </w:pPr>
            <w:r>
              <w:rPr>
                <w:rFonts w:ascii="宋体" w:eastAsia="宋体" w:hAnsi="宋体" w:hint="eastAsia"/>
              </w:rPr>
              <w:t>1</w:t>
            </w:r>
          </w:p>
        </w:tc>
        <w:tc>
          <w:tcPr>
            <w:tcW w:w="3412" w:type="dxa"/>
            <w:vAlign w:val="center"/>
          </w:tcPr>
          <w:p w14:paraId="5CB55031" w14:textId="77777777" w:rsidR="007B6F95" w:rsidRDefault="00000000">
            <w:pPr>
              <w:pStyle w:val="Default"/>
              <w:jc w:val="center"/>
              <w:rPr>
                <w:rFonts w:hAnsi="宋体" w:hint="eastAsia"/>
                <w:szCs w:val="21"/>
              </w:rPr>
            </w:pPr>
            <w:r>
              <w:rPr>
                <w:rFonts w:hAnsi="宋体" w:hint="eastAsia"/>
                <w:sz w:val="21"/>
                <w:szCs w:val="21"/>
              </w:rPr>
              <w:t>监理办公设施费</w:t>
            </w:r>
          </w:p>
        </w:tc>
        <w:tc>
          <w:tcPr>
            <w:tcW w:w="2055" w:type="dxa"/>
            <w:vAlign w:val="center"/>
          </w:tcPr>
          <w:p w14:paraId="32D246A9" w14:textId="77777777" w:rsidR="007B6F95" w:rsidRDefault="007B6F95">
            <w:pPr>
              <w:jc w:val="center"/>
              <w:rPr>
                <w:rFonts w:ascii="宋体" w:eastAsia="宋体" w:hAnsi="宋体" w:hint="eastAsia"/>
              </w:rPr>
            </w:pPr>
          </w:p>
        </w:tc>
        <w:tc>
          <w:tcPr>
            <w:tcW w:w="2055" w:type="dxa"/>
            <w:vAlign w:val="center"/>
          </w:tcPr>
          <w:p w14:paraId="47ED9996" w14:textId="77777777" w:rsidR="007B6F95" w:rsidRDefault="007B6F95">
            <w:pPr>
              <w:jc w:val="center"/>
              <w:rPr>
                <w:rFonts w:ascii="宋体" w:eastAsia="宋体" w:hAnsi="宋体" w:hint="eastAsia"/>
              </w:rPr>
            </w:pPr>
          </w:p>
        </w:tc>
      </w:tr>
      <w:tr w:rsidR="007B6F95" w14:paraId="0AA0B6FB" w14:textId="77777777">
        <w:trPr>
          <w:trHeight w:val="680"/>
        </w:trPr>
        <w:tc>
          <w:tcPr>
            <w:tcW w:w="697" w:type="dxa"/>
            <w:vAlign w:val="center"/>
          </w:tcPr>
          <w:p w14:paraId="3EB5A164" w14:textId="77777777" w:rsidR="007B6F95" w:rsidRDefault="00000000">
            <w:pPr>
              <w:jc w:val="center"/>
              <w:rPr>
                <w:rFonts w:ascii="宋体" w:eastAsia="宋体" w:hAnsi="宋体" w:hint="eastAsia"/>
              </w:rPr>
            </w:pPr>
            <w:r>
              <w:rPr>
                <w:rFonts w:ascii="宋体" w:eastAsia="宋体" w:hAnsi="宋体" w:hint="eastAsia"/>
              </w:rPr>
              <w:t>2</w:t>
            </w:r>
          </w:p>
        </w:tc>
        <w:tc>
          <w:tcPr>
            <w:tcW w:w="3412" w:type="dxa"/>
            <w:vAlign w:val="center"/>
          </w:tcPr>
          <w:p w14:paraId="58FD3F50" w14:textId="77777777" w:rsidR="007B6F95" w:rsidRDefault="00000000">
            <w:pPr>
              <w:pStyle w:val="Default"/>
              <w:jc w:val="center"/>
              <w:rPr>
                <w:rFonts w:hAnsi="宋体" w:hint="eastAsia"/>
                <w:szCs w:val="21"/>
              </w:rPr>
            </w:pPr>
            <w:r>
              <w:rPr>
                <w:rFonts w:hAnsi="宋体" w:hint="eastAsia"/>
                <w:sz w:val="21"/>
                <w:szCs w:val="21"/>
              </w:rPr>
              <w:t>监理交通设施费</w:t>
            </w:r>
          </w:p>
        </w:tc>
        <w:tc>
          <w:tcPr>
            <w:tcW w:w="2055" w:type="dxa"/>
            <w:vAlign w:val="center"/>
          </w:tcPr>
          <w:p w14:paraId="0672B808" w14:textId="77777777" w:rsidR="007B6F95" w:rsidRDefault="007B6F95">
            <w:pPr>
              <w:jc w:val="center"/>
              <w:rPr>
                <w:rFonts w:ascii="宋体" w:eastAsia="宋体" w:hAnsi="宋体" w:hint="eastAsia"/>
              </w:rPr>
            </w:pPr>
          </w:p>
        </w:tc>
        <w:tc>
          <w:tcPr>
            <w:tcW w:w="2055" w:type="dxa"/>
            <w:vAlign w:val="center"/>
          </w:tcPr>
          <w:p w14:paraId="7A0AC7D2" w14:textId="77777777" w:rsidR="007B6F95" w:rsidRDefault="007B6F95">
            <w:pPr>
              <w:jc w:val="center"/>
              <w:rPr>
                <w:rFonts w:ascii="宋体" w:eastAsia="宋体" w:hAnsi="宋体" w:hint="eastAsia"/>
              </w:rPr>
            </w:pPr>
          </w:p>
        </w:tc>
      </w:tr>
      <w:tr w:rsidR="007B6F95" w14:paraId="66AFD347" w14:textId="77777777">
        <w:trPr>
          <w:trHeight w:val="680"/>
        </w:trPr>
        <w:tc>
          <w:tcPr>
            <w:tcW w:w="697" w:type="dxa"/>
            <w:vAlign w:val="center"/>
          </w:tcPr>
          <w:p w14:paraId="5298800B" w14:textId="77777777" w:rsidR="007B6F95" w:rsidRDefault="00000000">
            <w:pPr>
              <w:jc w:val="center"/>
              <w:rPr>
                <w:rFonts w:ascii="宋体" w:eastAsia="宋体" w:hAnsi="宋体" w:hint="eastAsia"/>
              </w:rPr>
            </w:pPr>
            <w:r>
              <w:rPr>
                <w:rFonts w:ascii="宋体" w:eastAsia="宋体" w:hAnsi="宋体" w:hint="eastAsia"/>
              </w:rPr>
              <w:t>3</w:t>
            </w:r>
          </w:p>
        </w:tc>
        <w:tc>
          <w:tcPr>
            <w:tcW w:w="3412" w:type="dxa"/>
            <w:vAlign w:val="center"/>
          </w:tcPr>
          <w:p w14:paraId="3F74FD10" w14:textId="77777777" w:rsidR="007B6F95" w:rsidRDefault="00000000">
            <w:pPr>
              <w:pStyle w:val="Default"/>
              <w:jc w:val="center"/>
              <w:rPr>
                <w:rFonts w:hAnsi="宋体" w:hint="eastAsia"/>
                <w:szCs w:val="21"/>
              </w:rPr>
            </w:pPr>
            <w:r>
              <w:rPr>
                <w:rFonts w:hAnsi="宋体" w:hint="eastAsia"/>
                <w:sz w:val="21"/>
                <w:szCs w:val="21"/>
              </w:rPr>
              <w:t>监理生活设施费</w:t>
            </w:r>
          </w:p>
        </w:tc>
        <w:tc>
          <w:tcPr>
            <w:tcW w:w="2055" w:type="dxa"/>
            <w:vAlign w:val="center"/>
          </w:tcPr>
          <w:p w14:paraId="061D2B34" w14:textId="77777777" w:rsidR="007B6F95" w:rsidRDefault="007B6F95">
            <w:pPr>
              <w:jc w:val="center"/>
              <w:rPr>
                <w:rFonts w:ascii="宋体" w:eastAsia="宋体" w:hAnsi="宋体" w:hint="eastAsia"/>
              </w:rPr>
            </w:pPr>
          </w:p>
        </w:tc>
        <w:tc>
          <w:tcPr>
            <w:tcW w:w="2055" w:type="dxa"/>
            <w:vAlign w:val="center"/>
          </w:tcPr>
          <w:p w14:paraId="280F1BF2" w14:textId="77777777" w:rsidR="007B6F95" w:rsidRDefault="007B6F95">
            <w:pPr>
              <w:jc w:val="center"/>
              <w:rPr>
                <w:rFonts w:ascii="宋体" w:eastAsia="宋体" w:hAnsi="宋体" w:hint="eastAsia"/>
              </w:rPr>
            </w:pPr>
          </w:p>
        </w:tc>
      </w:tr>
      <w:tr w:rsidR="007B6F95" w14:paraId="67E77BC9" w14:textId="77777777">
        <w:trPr>
          <w:trHeight w:val="680"/>
        </w:trPr>
        <w:tc>
          <w:tcPr>
            <w:tcW w:w="697" w:type="dxa"/>
            <w:vAlign w:val="center"/>
          </w:tcPr>
          <w:p w14:paraId="024925C3" w14:textId="77777777" w:rsidR="007B6F95" w:rsidRDefault="00000000">
            <w:pPr>
              <w:jc w:val="center"/>
              <w:rPr>
                <w:rFonts w:ascii="宋体" w:eastAsia="宋体" w:hAnsi="宋体" w:hint="eastAsia"/>
              </w:rPr>
            </w:pPr>
            <w:r>
              <w:rPr>
                <w:rFonts w:ascii="宋体" w:eastAsia="宋体" w:hAnsi="宋体" w:hint="eastAsia"/>
              </w:rPr>
              <w:t>4</w:t>
            </w:r>
          </w:p>
        </w:tc>
        <w:tc>
          <w:tcPr>
            <w:tcW w:w="3412" w:type="dxa"/>
            <w:vAlign w:val="center"/>
          </w:tcPr>
          <w:p w14:paraId="4B3A4A95" w14:textId="77777777" w:rsidR="007B6F95" w:rsidRDefault="00000000">
            <w:pPr>
              <w:jc w:val="center"/>
              <w:rPr>
                <w:rFonts w:ascii="宋体" w:eastAsia="宋体" w:hAnsi="宋体" w:hint="eastAsia"/>
              </w:rPr>
            </w:pPr>
            <w:r>
              <w:rPr>
                <w:rFonts w:ascii="宋体" w:eastAsia="宋体" w:hAnsi="宋体" w:hint="eastAsia"/>
              </w:rPr>
              <w:t>配套辅助人员</w:t>
            </w:r>
          </w:p>
        </w:tc>
        <w:tc>
          <w:tcPr>
            <w:tcW w:w="2055" w:type="dxa"/>
            <w:vAlign w:val="center"/>
          </w:tcPr>
          <w:p w14:paraId="164C1E6F" w14:textId="77777777" w:rsidR="007B6F95" w:rsidRDefault="007B6F95">
            <w:pPr>
              <w:jc w:val="center"/>
              <w:rPr>
                <w:rFonts w:ascii="宋体" w:eastAsia="宋体" w:hAnsi="宋体" w:hint="eastAsia"/>
              </w:rPr>
            </w:pPr>
          </w:p>
        </w:tc>
        <w:tc>
          <w:tcPr>
            <w:tcW w:w="2055" w:type="dxa"/>
            <w:vAlign w:val="center"/>
          </w:tcPr>
          <w:p w14:paraId="01384CD0" w14:textId="77777777" w:rsidR="007B6F95" w:rsidRDefault="007B6F95">
            <w:pPr>
              <w:jc w:val="center"/>
              <w:rPr>
                <w:rFonts w:ascii="宋体" w:eastAsia="宋体" w:hAnsi="宋体" w:hint="eastAsia"/>
              </w:rPr>
            </w:pPr>
          </w:p>
        </w:tc>
      </w:tr>
      <w:tr w:rsidR="007B6F95" w14:paraId="046AC15B" w14:textId="77777777">
        <w:trPr>
          <w:trHeight w:val="680"/>
        </w:trPr>
        <w:tc>
          <w:tcPr>
            <w:tcW w:w="697" w:type="dxa"/>
            <w:vAlign w:val="center"/>
          </w:tcPr>
          <w:p w14:paraId="3684BF03" w14:textId="77777777" w:rsidR="007B6F95" w:rsidRDefault="00000000">
            <w:pPr>
              <w:jc w:val="center"/>
              <w:rPr>
                <w:rFonts w:ascii="宋体" w:eastAsia="宋体" w:hAnsi="宋体" w:hint="eastAsia"/>
              </w:rPr>
            </w:pPr>
            <w:r>
              <w:rPr>
                <w:rFonts w:ascii="宋体" w:eastAsia="宋体" w:hAnsi="宋体" w:hint="eastAsia"/>
              </w:rPr>
              <w:t>5</w:t>
            </w:r>
          </w:p>
        </w:tc>
        <w:tc>
          <w:tcPr>
            <w:tcW w:w="3412" w:type="dxa"/>
            <w:vAlign w:val="center"/>
          </w:tcPr>
          <w:p w14:paraId="1DA0B819" w14:textId="77777777" w:rsidR="007B6F95" w:rsidRDefault="00000000">
            <w:pPr>
              <w:jc w:val="center"/>
              <w:rPr>
                <w:rFonts w:ascii="宋体" w:eastAsia="宋体" w:hAnsi="宋体" w:hint="eastAsia"/>
              </w:rPr>
            </w:pPr>
            <w:r>
              <w:rPr>
                <w:rFonts w:ascii="宋体" w:eastAsia="宋体" w:hAnsi="宋体" w:hint="eastAsia"/>
              </w:rPr>
              <w:t>监理办驻地建设</w:t>
            </w:r>
          </w:p>
        </w:tc>
        <w:tc>
          <w:tcPr>
            <w:tcW w:w="2055" w:type="dxa"/>
            <w:vAlign w:val="center"/>
          </w:tcPr>
          <w:p w14:paraId="39C36109" w14:textId="77777777" w:rsidR="007B6F95" w:rsidRDefault="007B6F95">
            <w:pPr>
              <w:jc w:val="center"/>
              <w:rPr>
                <w:rFonts w:ascii="宋体" w:eastAsia="宋体" w:hAnsi="宋体" w:hint="eastAsia"/>
              </w:rPr>
            </w:pPr>
          </w:p>
        </w:tc>
        <w:tc>
          <w:tcPr>
            <w:tcW w:w="2055" w:type="dxa"/>
            <w:vAlign w:val="center"/>
          </w:tcPr>
          <w:p w14:paraId="176E7AD3" w14:textId="77777777" w:rsidR="007B6F95" w:rsidRDefault="007B6F95">
            <w:pPr>
              <w:jc w:val="center"/>
              <w:rPr>
                <w:rFonts w:ascii="宋体" w:eastAsia="宋体" w:hAnsi="宋体" w:hint="eastAsia"/>
              </w:rPr>
            </w:pPr>
          </w:p>
        </w:tc>
      </w:tr>
      <w:tr w:rsidR="007B6F95" w14:paraId="766CA936" w14:textId="77777777">
        <w:trPr>
          <w:trHeight w:val="680"/>
        </w:trPr>
        <w:tc>
          <w:tcPr>
            <w:tcW w:w="697" w:type="dxa"/>
            <w:vAlign w:val="center"/>
          </w:tcPr>
          <w:p w14:paraId="068934D5" w14:textId="77777777" w:rsidR="007B6F95" w:rsidRDefault="007B6F95">
            <w:pPr>
              <w:jc w:val="center"/>
              <w:rPr>
                <w:rFonts w:ascii="宋体" w:eastAsia="宋体" w:hAnsi="宋体" w:hint="eastAsia"/>
              </w:rPr>
            </w:pPr>
          </w:p>
        </w:tc>
        <w:tc>
          <w:tcPr>
            <w:tcW w:w="3412" w:type="dxa"/>
            <w:vAlign w:val="center"/>
          </w:tcPr>
          <w:p w14:paraId="58BC9164" w14:textId="77777777" w:rsidR="007B6F95" w:rsidRDefault="00000000">
            <w:pPr>
              <w:jc w:val="center"/>
              <w:rPr>
                <w:rFonts w:ascii="宋体" w:eastAsia="宋体" w:hAnsi="宋体" w:hint="eastAsia"/>
                <w:lang w:eastAsia="zh-CN"/>
              </w:rPr>
            </w:pPr>
            <w:r>
              <w:rPr>
                <w:rFonts w:ascii="宋体" w:eastAsia="宋体" w:hAnsi="宋体" w:hint="eastAsia"/>
                <w:lang w:eastAsia="zh-CN"/>
              </w:rPr>
              <w:t>……</w:t>
            </w:r>
          </w:p>
        </w:tc>
        <w:tc>
          <w:tcPr>
            <w:tcW w:w="2055" w:type="dxa"/>
            <w:vAlign w:val="center"/>
          </w:tcPr>
          <w:p w14:paraId="55228424" w14:textId="77777777" w:rsidR="007B6F95" w:rsidRDefault="007B6F95">
            <w:pPr>
              <w:jc w:val="center"/>
              <w:rPr>
                <w:rFonts w:ascii="宋体" w:eastAsia="宋体" w:hAnsi="宋体" w:hint="eastAsia"/>
              </w:rPr>
            </w:pPr>
          </w:p>
        </w:tc>
        <w:tc>
          <w:tcPr>
            <w:tcW w:w="2055" w:type="dxa"/>
            <w:vAlign w:val="center"/>
          </w:tcPr>
          <w:p w14:paraId="2834389D" w14:textId="77777777" w:rsidR="007B6F95" w:rsidRDefault="007B6F95">
            <w:pPr>
              <w:jc w:val="center"/>
              <w:rPr>
                <w:rFonts w:ascii="宋体" w:eastAsia="宋体" w:hAnsi="宋体" w:hint="eastAsia"/>
              </w:rPr>
            </w:pPr>
          </w:p>
        </w:tc>
      </w:tr>
      <w:tr w:rsidR="007B6F95" w14:paraId="19835046" w14:textId="77777777">
        <w:trPr>
          <w:trHeight w:val="680"/>
        </w:trPr>
        <w:tc>
          <w:tcPr>
            <w:tcW w:w="4110" w:type="dxa"/>
            <w:gridSpan w:val="2"/>
            <w:vAlign w:val="center"/>
          </w:tcPr>
          <w:p w14:paraId="31C152F6" w14:textId="77777777" w:rsidR="007B6F95" w:rsidRDefault="00000000">
            <w:pPr>
              <w:jc w:val="center"/>
              <w:rPr>
                <w:rFonts w:ascii="宋体" w:eastAsia="宋体" w:hAnsi="宋体" w:hint="eastAsia"/>
              </w:rPr>
            </w:pPr>
            <w:r>
              <w:rPr>
                <w:rFonts w:ascii="宋体" w:eastAsia="宋体" w:hAnsi="宋体" w:hint="eastAsia"/>
                <w:b/>
                <w:bCs/>
                <w:sz w:val="24"/>
                <w:szCs w:val="24"/>
              </w:rPr>
              <w:t>其他费用合计</w:t>
            </w:r>
          </w:p>
        </w:tc>
        <w:tc>
          <w:tcPr>
            <w:tcW w:w="2055" w:type="dxa"/>
            <w:vAlign w:val="center"/>
          </w:tcPr>
          <w:p w14:paraId="60986A0D" w14:textId="77777777" w:rsidR="007B6F95" w:rsidRDefault="007B6F95">
            <w:pPr>
              <w:jc w:val="center"/>
              <w:rPr>
                <w:rFonts w:ascii="宋体" w:eastAsia="宋体" w:hAnsi="宋体" w:hint="eastAsia"/>
              </w:rPr>
            </w:pPr>
          </w:p>
        </w:tc>
        <w:tc>
          <w:tcPr>
            <w:tcW w:w="2055" w:type="dxa"/>
            <w:vAlign w:val="center"/>
          </w:tcPr>
          <w:p w14:paraId="522967E3" w14:textId="77777777" w:rsidR="007B6F95" w:rsidRDefault="007B6F95">
            <w:pPr>
              <w:jc w:val="center"/>
              <w:rPr>
                <w:rFonts w:ascii="宋体" w:eastAsia="宋体" w:hAnsi="宋体" w:hint="eastAsia"/>
              </w:rPr>
            </w:pPr>
          </w:p>
        </w:tc>
      </w:tr>
    </w:tbl>
    <w:p w14:paraId="4FF4085D" w14:textId="77777777" w:rsidR="007B6F95" w:rsidRDefault="00000000">
      <w:pPr>
        <w:pStyle w:val="TableText"/>
        <w:spacing w:before="174" w:line="228" w:lineRule="auto"/>
        <w:ind w:left="113"/>
        <w:rPr>
          <w:rFonts w:hint="eastAsia"/>
          <w:b/>
          <w:bCs/>
          <w:color w:val="auto"/>
          <w:spacing w:val="8"/>
          <w:sz w:val="24"/>
          <w:szCs w:val="24"/>
          <w:lang w:eastAsia="zh-CN"/>
        </w:rPr>
      </w:pPr>
      <w:r>
        <w:rPr>
          <w:rFonts w:hint="eastAsia"/>
          <w:b/>
          <w:bCs/>
          <w:color w:val="auto"/>
          <w:spacing w:val="8"/>
          <w:sz w:val="24"/>
          <w:szCs w:val="24"/>
          <w:lang w:eastAsia="zh-CN"/>
        </w:rPr>
        <w:t>注：投标报价保留整数，本表中“其他费用合计”和（一）监理服务费投标报价表中“其他费用”合计保持一致。</w:t>
      </w:r>
    </w:p>
    <w:p w14:paraId="2716431D" w14:textId="77777777" w:rsidR="007B6F95" w:rsidRDefault="007B6F95">
      <w:pPr>
        <w:rPr>
          <w:rFonts w:ascii="宋体" w:eastAsia="宋体" w:hAnsi="宋体" w:hint="eastAsia"/>
          <w:lang w:eastAsia="zh-CN"/>
        </w:rPr>
      </w:pPr>
    </w:p>
    <w:p w14:paraId="2685B3D3"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72506B8F"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1B131C4C"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73506A70" w14:textId="77777777" w:rsidR="007B6F95" w:rsidRDefault="00000000">
      <w:pPr>
        <w:rPr>
          <w:b/>
          <w:bCs/>
          <w:spacing w:val="-9"/>
          <w:lang w:eastAsia="zh-CN"/>
        </w:rPr>
      </w:pPr>
      <w:r>
        <w:rPr>
          <w:b/>
          <w:bCs/>
          <w:spacing w:val="-9"/>
          <w:lang w:eastAsia="zh-CN"/>
        </w:rPr>
        <w:br w:type="page"/>
      </w:r>
    </w:p>
    <w:p w14:paraId="7F73759E" w14:textId="77777777" w:rsidR="007B6F95" w:rsidRDefault="00000000">
      <w:pPr>
        <w:pStyle w:val="a7"/>
        <w:spacing w:before="269" w:line="218" w:lineRule="auto"/>
        <w:ind w:left="34"/>
        <w:outlineLvl w:val="2"/>
        <w:rPr>
          <w:rFonts w:hint="eastAsia"/>
          <w:b/>
          <w:bCs/>
          <w:spacing w:val="-9"/>
          <w:lang w:eastAsia="zh-CN"/>
        </w:rPr>
      </w:pPr>
      <w:r>
        <w:rPr>
          <w:rFonts w:hint="eastAsia"/>
          <w:b/>
          <w:bCs/>
          <w:spacing w:val="-9"/>
          <w:lang w:eastAsia="zh-CN"/>
        </w:rPr>
        <w:lastRenderedPageBreak/>
        <w:t>附件三：</w:t>
      </w:r>
    </w:p>
    <w:p w14:paraId="7D8574C2" w14:textId="77777777" w:rsidR="007B6F95" w:rsidRDefault="00000000">
      <w:pPr>
        <w:tabs>
          <w:tab w:val="left" w:pos="1428"/>
        </w:tabs>
        <w:spacing w:before="103" w:line="227" w:lineRule="auto"/>
        <w:jc w:val="center"/>
        <w:rPr>
          <w:rFonts w:ascii="宋体" w:eastAsia="宋体" w:hAnsi="宋体" w:cs="黑体" w:hint="eastAsia"/>
          <w:sz w:val="35"/>
          <w:szCs w:val="35"/>
          <w:lang w:eastAsia="zh-CN"/>
        </w:rPr>
      </w:pPr>
      <w:bookmarkStart w:id="191" w:name="bookmark68"/>
      <w:bookmarkEnd w:id="191"/>
      <w:r>
        <w:rPr>
          <w:rFonts w:ascii="宋体" w:eastAsia="宋体" w:hAnsi="宋体" w:cs="宋体" w:hint="eastAsia"/>
          <w:b/>
          <w:bCs/>
          <w:spacing w:val="7"/>
          <w:sz w:val="30"/>
          <w:szCs w:val="30"/>
          <w:lang w:eastAsia="zh-CN"/>
        </w:rPr>
        <w:t>2025年台州市海洋生态保护修复工程（监理）</w:t>
      </w:r>
    </w:p>
    <w:p w14:paraId="03DD2154" w14:textId="77777777" w:rsidR="007B6F95" w:rsidRDefault="00000000">
      <w:pPr>
        <w:pStyle w:val="a7"/>
        <w:spacing w:line="360" w:lineRule="auto"/>
        <w:jc w:val="center"/>
        <w:outlineLvl w:val="3"/>
        <w:rPr>
          <w:rFonts w:hint="eastAsia"/>
          <w:b/>
          <w:bCs/>
          <w:spacing w:val="1"/>
          <w:sz w:val="35"/>
          <w:szCs w:val="35"/>
          <w:lang w:eastAsia="zh-CN"/>
        </w:rPr>
      </w:pPr>
      <w:bookmarkStart w:id="192" w:name="bookmark34"/>
      <w:bookmarkEnd w:id="192"/>
      <w:r>
        <w:rPr>
          <w:rFonts w:hint="eastAsia"/>
          <w:b/>
          <w:bCs/>
          <w:spacing w:val="1"/>
          <w:sz w:val="35"/>
          <w:szCs w:val="35"/>
          <w:lang w:eastAsia="zh-CN"/>
        </w:rPr>
        <w:t>台州市建设工程投标人资格自查表</w:t>
      </w:r>
    </w:p>
    <w:p w14:paraId="555447E4" w14:textId="77777777" w:rsidR="007B6F95" w:rsidRDefault="007B6F95">
      <w:pPr>
        <w:spacing w:line="44" w:lineRule="exact"/>
        <w:rPr>
          <w:rFonts w:ascii="宋体" w:eastAsia="宋体" w:hAnsi="宋体" w:hint="eastAsia"/>
          <w:lang w:eastAsia="zh-CN"/>
        </w:rPr>
      </w:pPr>
    </w:p>
    <w:tbl>
      <w:tblPr>
        <w:tblStyle w:val="TableNormal"/>
        <w:tblW w:w="907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5261"/>
        <w:gridCol w:w="1539"/>
        <w:gridCol w:w="708"/>
        <w:gridCol w:w="713"/>
      </w:tblGrid>
      <w:tr w:rsidR="007B6F95" w14:paraId="09AE38C7" w14:textId="77777777">
        <w:trPr>
          <w:trHeight w:val="943"/>
        </w:trPr>
        <w:tc>
          <w:tcPr>
            <w:tcW w:w="856" w:type="dxa"/>
          </w:tcPr>
          <w:p w14:paraId="1D56CE65" w14:textId="77777777" w:rsidR="007B6F95" w:rsidRDefault="00000000">
            <w:pPr>
              <w:spacing w:before="273" w:line="223" w:lineRule="auto"/>
              <w:ind w:left="195"/>
              <w:rPr>
                <w:rFonts w:ascii="宋体" w:eastAsia="宋体" w:hAnsi="宋体" w:cs="宋体" w:hint="eastAsia"/>
                <w:sz w:val="24"/>
                <w:szCs w:val="24"/>
              </w:rPr>
            </w:pPr>
            <w:r>
              <w:rPr>
                <w:rFonts w:ascii="宋体" w:eastAsia="宋体" w:hAnsi="宋体" w:cs="宋体" w:hint="eastAsia"/>
                <w:b/>
                <w:bCs/>
                <w:spacing w:val="-8"/>
                <w:sz w:val="24"/>
                <w:szCs w:val="24"/>
              </w:rPr>
              <w:t>序号</w:t>
            </w:r>
          </w:p>
        </w:tc>
        <w:tc>
          <w:tcPr>
            <w:tcW w:w="5261" w:type="dxa"/>
          </w:tcPr>
          <w:p w14:paraId="2638C6FE" w14:textId="77777777" w:rsidR="007B6F95" w:rsidRDefault="00000000">
            <w:pPr>
              <w:spacing w:before="273" w:line="222" w:lineRule="auto"/>
              <w:ind w:left="2246"/>
              <w:rPr>
                <w:rFonts w:ascii="宋体" w:eastAsia="宋体" w:hAnsi="宋体" w:cs="宋体" w:hint="eastAsia"/>
                <w:sz w:val="24"/>
                <w:szCs w:val="24"/>
              </w:rPr>
            </w:pPr>
            <w:r>
              <w:rPr>
                <w:rFonts w:ascii="宋体" w:eastAsia="宋体" w:hAnsi="宋体" w:cs="宋体" w:hint="eastAsia"/>
                <w:b/>
                <w:bCs/>
                <w:spacing w:val="-12"/>
                <w:sz w:val="24"/>
                <w:szCs w:val="24"/>
              </w:rPr>
              <w:t>自查内容</w:t>
            </w:r>
          </w:p>
        </w:tc>
        <w:tc>
          <w:tcPr>
            <w:tcW w:w="1539" w:type="dxa"/>
          </w:tcPr>
          <w:p w14:paraId="6B36D0FE" w14:textId="77777777" w:rsidR="007B6F95" w:rsidRDefault="00000000">
            <w:pPr>
              <w:spacing w:before="41" w:line="343" w:lineRule="auto"/>
              <w:ind w:left="354" w:right="224" w:hanging="121"/>
              <w:rPr>
                <w:rFonts w:ascii="宋体" w:eastAsia="宋体" w:hAnsi="宋体" w:cs="宋体" w:hint="eastAsia"/>
                <w:sz w:val="24"/>
                <w:szCs w:val="24"/>
              </w:rPr>
            </w:pPr>
            <w:r>
              <w:rPr>
                <w:rFonts w:ascii="宋体" w:eastAsia="宋体" w:hAnsi="宋体" w:cs="宋体" w:hint="eastAsia"/>
                <w:b/>
                <w:bCs/>
                <w:spacing w:val="-5"/>
                <w:sz w:val="24"/>
                <w:szCs w:val="24"/>
              </w:rPr>
              <w:t>招标文件</w:t>
            </w:r>
            <w:r>
              <w:rPr>
                <w:rFonts w:ascii="宋体" w:eastAsia="宋体" w:hAnsi="宋体" w:cs="宋体" w:hint="eastAsia"/>
                <w:spacing w:val="2"/>
                <w:sz w:val="24"/>
                <w:szCs w:val="24"/>
              </w:rPr>
              <w:t xml:space="preserve"> </w:t>
            </w:r>
            <w:r>
              <w:rPr>
                <w:rFonts w:ascii="宋体" w:eastAsia="宋体" w:hAnsi="宋体" w:cs="宋体" w:hint="eastAsia"/>
                <w:b/>
                <w:bCs/>
                <w:spacing w:val="-6"/>
                <w:sz w:val="24"/>
                <w:szCs w:val="24"/>
              </w:rPr>
              <w:t>条款号</w:t>
            </w:r>
          </w:p>
        </w:tc>
        <w:tc>
          <w:tcPr>
            <w:tcW w:w="708" w:type="dxa"/>
          </w:tcPr>
          <w:p w14:paraId="30FC8E7F" w14:textId="77777777" w:rsidR="007B6F95" w:rsidRDefault="00000000">
            <w:pPr>
              <w:spacing w:before="41" w:line="343" w:lineRule="auto"/>
              <w:ind w:left="121" w:right="109"/>
              <w:rPr>
                <w:rFonts w:ascii="宋体" w:eastAsia="宋体" w:hAnsi="宋体" w:cs="宋体" w:hint="eastAsia"/>
                <w:sz w:val="24"/>
                <w:szCs w:val="24"/>
              </w:rPr>
            </w:pPr>
            <w:r>
              <w:rPr>
                <w:rFonts w:ascii="宋体" w:eastAsia="宋体" w:hAnsi="宋体" w:cs="宋体" w:hint="eastAsia"/>
                <w:b/>
                <w:bCs/>
                <w:spacing w:val="-7"/>
                <w:sz w:val="24"/>
                <w:szCs w:val="24"/>
              </w:rPr>
              <w:t>投标</w:t>
            </w:r>
            <w:r>
              <w:rPr>
                <w:rFonts w:ascii="宋体" w:eastAsia="宋体" w:hAnsi="宋体" w:cs="宋体" w:hint="eastAsia"/>
                <w:sz w:val="24"/>
                <w:szCs w:val="24"/>
              </w:rPr>
              <w:t xml:space="preserve"> </w:t>
            </w:r>
            <w:r>
              <w:rPr>
                <w:rFonts w:ascii="宋体" w:eastAsia="宋体" w:hAnsi="宋体" w:cs="宋体" w:hint="eastAsia"/>
                <w:b/>
                <w:bCs/>
                <w:spacing w:val="-7"/>
                <w:sz w:val="24"/>
                <w:szCs w:val="24"/>
              </w:rPr>
              <w:t>要求</w:t>
            </w:r>
          </w:p>
        </w:tc>
        <w:tc>
          <w:tcPr>
            <w:tcW w:w="713" w:type="dxa"/>
          </w:tcPr>
          <w:p w14:paraId="63F3591A" w14:textId="77777777" w:rsidR="007B6F95" w:rsidRDefault="00000000">
            <w:pPr>
              <w:spacing w:before="41" w:line="343" w:lineRule="auto"/>
              <w:ind w:left="123" w:right="114" w:firstLine="30"/>
              <w:rPr>
                <w:rFonts w:ascii="宋体" w:eastAsia="宋体" w:hAnsi="宋体" w:cs="宋体" w:hint="eastAsia"/>
                <w:sz w:val="24"/>
                <w:szCs w:val="24"/>
              </w:rPr>
            </w:pPr>
            <w:r>
              <w:rPr>
                <w:rFonts w:ascii="宋体" w:eastAsia="宋体" w:hAnsi="宋体" w:cs="宋体" w:hint="eastAsia"/>
                <w:b/>
                <w:bCs/>
                <w:spacing w:val="-23"/>
                <w:sz w:val="24"/>
                <w:szCs w:val="24"/>
              </w:rPr>
              <w:t>自查</w:t>
            </w:r>
            <w:r>
              <w:rPr>
                <w:rFonts w:ascii="宋体" w:eastAsia="宋体" w:hAnsi="宋体" w:cs="宋体" w:hint="eastAsia"/>
                <w:sz w:val="24"/>
                <w:szCs w:val="24"/>
              </w:rPr>
              <w:t xml:space="preserve"> </w:t>
            </w:r>
            <w:r>
              <w:rPr>
                <w:rFonts w:ascii="宋体" w:eastAsia="宋体" w:hAnsi="宋体" w:cs="宋体" w:hint="eastAsia"/>
                <w:b/>
                <w:bCs/>
                <w:spacing w:val="-8"/>
                <w:sz w:val="24"/>
                <w:szCs w:val="24"/>
              </w:rPr>
              <w:t>情况</w:t>
            </w:r>
          </w:p>
        </w:tc>
      </w:tr>
      <w:tr w:rsidR="007B6F95" w14:paraId="68BA9E56" w14:textId="77777777">
        <w:trPr>
          <w:trHeight w:val="562"/>
        </w:trPr>
        <w:tc>
          <w:tcPr>
            <w:tcW w:w="856" w:type="dxa"/>
          </w:tcPr>
          <w:p w14:paraId="7BC4E735" w14:textId="77777777" w:rsidR="007B6F95" w:rsidRDefault="00000000">
            <w:pPr>
              <w:pStyle w:val="TableText"/>
              <w:spacing w:before="138" w:line="189" w:lineRule="auto"/>
              <w:ind w:left="396"/>
              <w:rPr>
                <w:rFonts w:hint="eastAsia"/>
                <w:sz w:val="24"/>
                <w:szCs w:val="24"/>
              </w:rPr>
            </w:pPr>
            <w:r>
              <w:rPr>
                <w:rFonts w:hint="eastAsia"/>
                <w:sz w:val="24"/>
                <w:szCs w:val="24"/>
              </w:rPr>
              <w:t>1</w:t>
            </w:r>
          </w:p>
        </w:tc>
        <w:tc>
          <w:tcPr>
            <w:tcW w:w="5261" w:type="dxa"/>
          </w:tcPr>
          <w:p w14:paraId="4BE6CFF1" w14:textId="77777777" w:rsidR="007B6F95" w:rsidRDefault="00000000">
            <w:pPr>
              <w:pStyle w:val="TableText"/>
              <w:spacing w:before="174" w:line="228" w:lineRule="auto"/>
              <w:ind w:left="113"/>
              <w:rPr>
                <w:rFonts w:hint="eastAsia"/>
                <w:color w:val="auto"/>
                <w:sz w:val="24"/>
                <w:szCs w:val="24"/>
                <w:lang w:eastAsia="zh-CN"/>
              </w:rPr>
            </w:pPr>
            <w:r>
              <w:rPr>
                <w:rFonts w:hint="eastAsia"/>
                <w:color w:val="auto"/>
                <w:spacing w:val="8"/>
                <w:sz w:val="24"/>
                <w:szCs w:val="24"/>
                <w:lang w:eastAsia="zh-CN"/>
              </w:rPr>
              <w:t>投标人资质条件是否符合</w:t>
            </w:r>
          </w:p>
        </w:tc>
        <w:tc>
          <w:tcPr>
            <w:tcW w:w="1539" w:type="dxa"/>
          </w:tcPr>
          <w:p w14:paraId="70C43BC5" w14:textId="77777777" w:rsidR="007B6F95" w:rsidRDefault="00000000">
            <w:pPr>
              <w:pStyle w:val="TableText"/>
              <w:spacing w:before="105"/>
              <w:ind w:left="205"/>
              <w:rPr>
                <w:rFonts w:hint="eastAsia"/>
                <w:color w:val="auto"/>
                <w:sz w:val="24"/>
                <w:szCs w:val="24"/>
              </w:rPr>
            </w:pPr>
            <w:r>
              <w:rPr>
                <w:rFonts w:hint="eastAsia"/>
                <w:color w:val="auto"/>
                <w:spacing w:val="2"/>
                <w:sz w:val="24"/>
                <w:szCs w:val="24"/>
              </w:rPr>
              <w:t>1.4.1（1）</w:t>
            </w:r>
          </w:p>
        </w:tc>
        <w:tc>
          <w:tcPr>
            <w:tcW w:w="708" w:type="dxa"/>
          </w:tcPr>
          <w:p w14:paraId="3335F1FF" w14:textId="77777777" w:rsidR="007B6F95" w:rsidRDefault="00000000">
            <w:pPr>
              <w:pStyle w:val="TableText"/>
              <w:spacing w:before="105" w:line="231" w:lineRule="auto"/>
              <w:ind w:left="259"/>
              <w:rPr>
                <w:rFonts w:hint="eastAsia"/>
                <w:color w:val="auto"/>
                <w:sz w:val="24"/>
                <w:szCs w:val="24"/>
              </w:rPr>
            </w:pPr>
            <w:r>
              <w:rPr>
                <w:rFonts w:hint="eastAsia"/>
                <w:color w:val="auto"/>
                <w:sz w:val="24"/>
                <w:szCs w:val="24"/>
              </w:rPr>
              <w:t>是</w:t>
            </w:r>
          </w:p>
        </w:tc>
        <w:tc>
          <w:tcPr>
            <w:tcW w:w="713" w:type="dxa"/>
          </w:tcPr>
          <w:p w14:paraId="3791A02D" w14:textId="77777777" w:rsidR="007B6F95" w:rsidRDefault="007B6F95">
            <w:pPr>
              <w:rPr>
                <w:rFonts w:ascii="宋体" w:eastAsia="宋体" w:hAnsi="宋体" w:cs="宋体" w:hint="eastAsia"/>
                <w:color w:val="auto"/>
                <w:sz w:val="24"/>
                <w:szCs w:val="24"/>
              </w:rPr>
            </w:pPr>
          </w:p>
        </w:tc>
      </w:tr>
      <w:tr w:rsidR="007B6F95" w14:paraId="2DAF0FB9" w14:textId="77777777">
        <w:trPr>
          <w:trHeight w:val="561"/>
        </w:trPr>
        <w:tc>
          <w:tcPr>
            <w:tcW w:w="856" w:type="dxa"/>
          </w:tcPr>
          <w:p w14:paraId="5A5927BA" w14:textId="77777777" w:rsidR="007B6F95" w:rsidRDefault="00000000">
            <w:pPr>
              <w:pStyle w:val="TableText"/>
              <w:spacing w:before="140" w:line="189" w:lineRule="auto"/>
              <w:ind w:left="383"/>
              <w:rPr>
                <w:rFonts w:hint="eastAsia"/>
                <w:sz w:val="24"/>
                <w:szCs w:val="24"/>
              </w:rPr>
            </w:pPr>
            <w:r>
              <w:rPr>
                <w:rFonts w:hint="eastAsia"/>
                <w:sz w:val="24"/>
                <w:szCs w:val="24"/>
              </w:rPr>
              <w:t>2</w:t>
            </w:r>
          </w:p>
        </w:tc>
        <w:tc>
          <w:tcPr>
            <w:tcW w:w="5261" w:type="dxa"/>
          </w:tcPr>
          <w:p w14:paraId="2955E649" w14:textId="77777777" w:rsidR="007B6F95" w:rsidRDefault="00000000">
            <w:pPr>
              <w:pStyle w:val="TableText"/>
              <w:spacing w:before="174" w:line="227" w:lineRule="auto"/>
              <w:ind w:left="114"/>
              <w:rPr>
                <w:rFonts w:hint="eastAsia"/>
                <w:color w:val="auto"/>
                <w:sz w:val="24"/>
                <w:szCs w:val="24"/>
                <w:lang w:eastAsia="zh-CN"/>
              </w:rPr>
            </w:pPr>
            <w:r>
              <w:rPr>
                <w:rFonts w:hint="eastAsia"/>
                <w:color w:val="auto"/>
                <w:spacing w:val="9"/>
                <w:sz w:val="24"/>
                <w:szCs w:val="24"/>
                <w:lang w:eastAsia="zh-CN"/>
              </w:rPr>
              <w:t>是否为招标人不具有独立法人资格的附属机构（单位）</w:t>
            </w:r>
          </w:p>
        </w:tc>
        <w:tc>
          <w:tcPr>
            <w:tcW w:w="1539" w:type="dxa"/>
          </w:tcPr>
          <w:p w14:paraId="5F703E95" w14:textId="77777777" w:rsidR="007B6F95" w:rsidRDefault="00000000">
            <w:pPr>
              <w:pStyle w:val="TableText"/>
              <w:spacing w:before="107"/>
              <w:ind w:left="205"/>
              <w:rPr>
                <w:rFonts w:hint="eastAsia"/>
                <w:color w:val="auto"/>
                <w:sz w:val="24"/>
                <w:szCs w:val="24"/>
              </w:rPr>
            </w:pPr>
            <w:r>
              <w:rPr>
                <w:rFonts w:hint="eastAsia"/>
                <w:color w:val="auto"/>
                <w:spacing w:val="2"/>
                <w:sz w:val="24"/>
                <w:szCs w:val="24"/>
              </w:rPr>
              <w:t>1.4.2（1）</w:t>
            </w:r>
          </w:p>
        </w:tc>
        <w:tc>
          <w:tcPr>
            <w:tcW w:w="708" w:type="dxa"/>
          </w:tcPr>
          <w:p w14:paraId="701DBF94" w14:textId="77777777" w:rsidR="007B6F95" w:rsidRDefault="00000000">
            <w:pPr>
              <w:pStyle w:val="TableText"/>
              <w:spacing w:before="107" w:line="228" w:lineRule="auto"/>
              <w:ind w:left="262"/>
              <w:rPr>
                <w:rFonts w:hint="eastAsia"/>
                <w:color w:val="auto"/>
                <w:sz w:val="24"/>
                <w:szCs w:val="24"/>
              </w:rPr>
            </w:pPr>
            <w:r>
              <w:rPr>
                <w:rFonts w:hint="eastAsia"/>
                <w:color w:val="auto"/>
                <w:sz w:val="24"/>
                <w:szCs w:val="24"/>
              </w:rPr>
              <w:t>否</w:t>
            </w:r>
          </w:p>
        </w:tc>
        <w:tc>
          <w:tcPr>
            <w:tcW w:w="713" w:type="dxa"/>
          </w:tcPr>
          <w:p w14:paraId="404B8EB8" w14:textId="77777777" w:rsidR="007B6F95" w:rsidRDefault="007B6F95">
            <w:pPr>
              <w:rPr>
                <w:rFonts w:ascii="宋体" w:eastAsia="宋体" w:hAnsi="宋体" w:cs="宋体" w:hint="eastAsia"/>
                <w:color w:val="auto"/>
                <w:sz w:val="24"/>
                <w:szCs w:val="24"/>
              </w:rPr>
            </w:pPr>
          </w:p>
        </w:tc>
      </w:tr>
      <w:tr w:rsidR="007B6F95" w14:paraId="551E1636" w14:textId="77777777">
        <w:trPr>
          <w:trHeight w:val="561"/>
        </w:trPr>
        <w:tc>
          <w:tcPr>
            <w:tcW w:w="856" w:type="dxa"/>
          </w:tcPr>
          <w:p w14:paraId="2FFAEEBF" w14:textId="77777777" w:rsidR="007B6F95" w:rsidRDefault="00000000">
            <w:pPr>
              <w:pStyle w:val="TableText"/>
              <w:spacing w:before="140" w:line="189" w:lineRule="auto"/>
              <w:ind w:left="385"/>
              <w:rPr>
                <w:rFonts w:hint="eastAsia"/>
                <w:sz w:val="24"/>
                <w:szCs w:val="24"/>
              </w:rPr>
            </w:pPr>
            <w:r>
              <w:rPr>
                <w:rFonts w:hint="eastAsia"/>
                <w:sz w:val="24"/>
                <w:szCs w:val="24"/>
              </w:rPr>
              <w:t>3</w:t>
            </w:r>
          </w:p>
        </w:tc>
        <w:tc>
          <w:tcPr>
            <w:tcW w:w="5261" w:type="dxa"/>
          </w:tcPr>
          <w:p w14:paraId="48A5D440" w14:textId="77777777" w:rsidR="007B6F95" w:rsidRDefault="00000000">
            <w:pPr>
              <w:pStyle w:val="TableText"/>
              <w:spacing w:before="174" w:line="227" w:lineRule="auto"/>
              <w:ind w:left="114"/>
              <w:rPr>
                <w:rFonts w:hint="eastAsia"/>
                <w:color w:val="auto"/>
                <w:sz w:val="24"/>
                <w:szCs w:val="24"/>
                <w:lang w:eastAsia="zh-CN"/>
              </w:rPr>
            </w:pPr>
            <w:r>
              <w:rPr>
                <w:rFonts w:hint="eastAsia"/>
                <w:color w:val="auto"/>
                <w:spacing w:val="9"/>
                <w:sz w:val="24"/>
                <w:szCs w:val="24"/>
                <w:lang w:eastAsia="zh-CN"/>
              </w:rPr>
              <w:t>是否为本工程提供招标代理业务</w:t>
            </w:r>
          </w:p>
        </w:tc>
        <w:tc>
          <w:tcPr>
            <w:tcW w:w="1539" w:type="dxa"/>
          </w:tcPr>
          <w:p w14:paraId="1CCC844D" w14:textId="77777777" w:rsidR="007B6F95" w:rsidRDefault="00000000">
            <w:pPr>
              <w:pStyle w:val="TableText"/>
              <w:spacing w:before="107"/>
              <w:ind w:left="205"/>
              <w:rPr>
                <w:rFonts w:hint="eastAsia"/>
                <w:color w:val="auto"/>
                <w:sz w:val="24"/>
                <w:szCs w:val="24"/>
              </w:rPr>
            </w:pPr>
            <w:r>
              <w:rPr>
                <w:rFonts w:hint="eastAsia"/>
                <w:color w:val="auto"/>
                <w:spacing w:val="2"/>
                <w:sz w:val="24"/>
                <w:szCs w:val="24"/>
              </w:rPr>
              <w:t>1.4.2（2）</w:t>
            </w:r>
          </w:p>
        </w:tc>
        <w:tc>
          <w:tcPr>
            <w:tcW w:w="708" w:type="dxa"/>
          </w:tcPr>
          <w:p w14:paraId="6CFC4AC6" w14:textId="77777777" w:rsidR="007B6F95" w:rsidRDefault="00000000">
            <w:pPr>
              <w:pStyle w:val="TableText"/>
              <w:spacing w:before="108" w:line="228" w:lineRule="auto"/>
              <w:ind w:left="262"/>
              <w:rPr>
                <w:rFonts w:hint="eastAsia"/>
                <w:color w:val="auto"/>
                <w:sz w:val="24"/>
                <w:szCs w:val="24"/>
              </w:rPr>
            </w:pPr>
            <w:r>
              <w:rPr>
                <w:rFonts w:hint="eastAsia"/>
                <w:color w:val="auto"/>
                <w:sz w:val="24"/>
                <w:szCs w:val="24"/>
              </w:rPr>
              <w:t>否</w:t>
            </w:r>
          </w:p>
        </w:tc>
        <w:tc>
          <w:tcPr>
            <w:tcW w:w="713" w:type="dxa"/>
          </w:tcPr>
          <w:p w14:paraId="25CD6EBD" w14:textId="77777777" w:rsidR="007B6F95" w:rsidRDefault="007B6F95">
            <w:pPr>
              <w:rPr>
                <w:rFonts w:ascii="宋体" w:eastAsia="宋体" w:hAnsi="宋体" w:cs="宋体" w:hint="eastAsia"/>
                <w:color w:val="auto"/>
                <w:sz w:val="24"/>
                <w:szCs w:val="24"/>
              </w:rPr>
            </w:pPr>
          </w:p>
        </w:tc>
      </w:tr>
      <w:tr w:rsidR="007B6F95" w14:paraId="11C015EB" w14:textId="77777777">
        <w:trPr>
          <w:trHeight w:val="562"/>
        </w:trPr>
        <w:tc>
          <w:tcPr>
            <w:tcW w:w="856" w:type="dxa"/>
          </w:tcPr>
          <w:p w14:paraId="7E46EF61" w14:textId="77777777" w:rsidR="007B6F95" w:rsidRDefault="00000000">
            <w:pPr>
              <w:pStyle w:val="TableText"/>
              <w:spacing w:before="140" w:line="189" w:lineRule="auto"/>
              <w:ind w:left="380"/>
              <w:rPr>
                <w:rFonts w:hint="eastAsia"/>
                <w:sz w:val="24"/>
                <w:szCs w:val="24"/>
              </w:rPr>
            </w:pPr>
            <w:r>
              <w:rPr>
                <w:rFonts w:hint="eastAsia"/>
                <w:sz w:val="24"/>
                <w:szCs w:val="24"/>
              </w:rPr>
              <w:t>4</w:t>
            </w:r>
          </w:p>
        </w:tc>
        <w:tc>
          <w:tcPr>
            <w:tcW w:w="5261" w:type="dxa"/>
          </w:tcPr>
          <w:p w14:paraId="025A4D4F" w14:textId="77777777" w:rsidR="007B6F95" w:rsidRDefault="00000000">
            <w:pPr>
              <w:pStyle w:val="TableText"/>
              <w:spacing w:before="175" w:line="227" w:lineRule="auto"/>
              <w:ind w:left="114"/>
              <w:rPr>
                <w:rFonts w:hint="eastAsia"/>
                <w:color w:val="auto"/>
                <w:sz w:val="24"/>
                <w:szCs w:val="24"/>
                <w:lang w:eastAsia="zh-CN"/>
              </w:rPr>
            </w:pPr>
            <w:r>
              <w:rPr>
                <w:rFonts w:hint="eastAsia"/>
                <w:color w:val="auto"/>
                <w:spacing w:val="8"/>
                <w:sz w:val="24"/>
                <w:szCs w:val="24"/>
                <w:lang w:eastAsia="zh-CN"/>
              </w:rPr>
              <w:t>是否为本工程的代建人</w:t>
            </w:r>
          </w:p>
        </w:tc>
        <w:tc>
          <w:tcPr>
            <w:tcW w:w="1539" w:type="dxa"/>
          </w:tcPr>
          <w:p w14:paraId="5D5486EB" w14:textId="77777777" w:rsidR="007B6F95" w:rsidRDefault="00000000">
            <w:pPr>
              <w:pStyle w:val="TableText"/>
              <w:spacing w:before="108"/>
              <w:ind w:left="205"/>
              <w:rPr>
                <w:rFonts w:hint="eastAsia"/>
                <w:color w:val="auto"/>
                <w:sz w:val="24"/>
                <w:szCs w:val="24"/>
              </w:rPr>
            </w:pPr>
            <w:r>
              <w:rPr>
                <w:rFonts w:hint="eastAsia"/>
                <w:color w:val="auto"/>
                <w:spacing w:val="2"/>
                <w:sz w:val="24"/>
                <w:szCs w:val="24"/>
              </w:rPr>
              <w:t>1.4.2（3）</w:t>
            </w:r>
          </w:p>
        </w:tc>
        <w:tc>
          <w:tcPr>
            <w:tcW w:w="708" w:type="dxa"/>
          </w:tcPr>
          <w:p w14:paraId="0EC8E08F" w14:textId="77777777" w:rsidR="007B6F95" w:rsidRDefault="00000000">
            <w:pPr>
              <w:pStyle w:val="TableText"/>
              <w:spacing w:before="108" w:line="228" w:lineRule="auto"/>
              <w:ind w:left="262"/>
              <w:rPr>
                <w:rFonts w:hint="eastAsia"/>
                <w:color w:val="auto"/>
                <w:sz w:val="24"/>
                <w:szCs w:val="24"/>
              </w:rPr>
            </w:pPr>
            <w:r>
              <w:rPr>
                <w:rFonts w:hint="eastAsia"/>
                <w:color w:val="auto"/>
                <w:sz w:val="24"/>
                <w:szCs w:val="24"/>
              </w:rPr>
              <w:t>否</w:t>
            </w:r>
          </w:p>
        </w:tc>
        <w:tc>
          <w:tcPr>
            <w:tcW w:w="713" w:type="dxa"/>
          </w:tcPr>
          <w:p w14:paraId="4B5B89BE" w14:textId="77777777" w:rsidR="007B6F95" w:rsidRDefault="007B6F95">
            <w:pPr>
              <w:rPr>
                <w:rFonts w:ascii="宋体" w:eastAsia="宋体" w:hAnsi="宋体" w:cs="宋体" w:hint="eastAsia"/>
                <w:color w:val="auto"/>
                <w:sz w:val="24"/>
                <w:szCs w:val="24"/>
              </w:rPr>
            </w:pPr>
          </w:p>
        </w:tc>
      </w:tr>
      <w:tr w:rsidR="007B6F95" w14:paraId="0020E11D" w14:textId="77777777">
        <w:trPr>
          <w:trHeight w:val="562"/>
        </w:trPr>
        <w:tc>
          <w:tcPr>
            <w:tcW w:w="856" w:type="dxa"/>
          </w:tcPr>
          <w:p w14:paraId="11158E53" w14:textId="77777777" w:rsidR="007B6F95" w:rsidRDefault="00000000">
            <w:pPr>
              <w:pStyle w:val="TableText"/>
              <w:spacing w:before="142" w:line="187" w:lineRule="auto"/>
              <w:ind w:left="385"/>
              <w:rPr>
                <w:rFonts w:hint="eastAsia"/>
                <w:sz w:val="24"/>
                <w:szCs w:val="24"/>
              </w:rPr>
            </w:pPr>
            <w:r>
              <w:rPr>
                <w:rFonts w:hint="eastAsia"/>
                <w:sz w:val="24"/>
                <w:szCs w:val="24"/>
              </w:rPr>
              <w:t>5</w:t>
            </w:r>
          </w:p>
        </w:tc>
        <w:tc>
          <w:tcPr>
            <w:tcW w:w="5261" w:type="dxa"/>
          </w:tcPr>
          <w:p w14:paraId="0301B13D" w14:textId="77777777" w:rsidR="007B6F95" w:rsidRDefault="00000000">
            <w:pPr>
              <w:pStyle w:val="TableText"/>
              <w:spacing w:before="177" w:line="227" w:lineRule="auto"/>
              <w:ind w:left="114"/>
              <w:rPr>
                <w:rFonts w:hint="eastAsia"/>
                <w:color w:val="auto"/>
                <w:sz w:val="24"/>
                <w:szCs w:val="24"/>
                <w:lang w:eastAsia="zh-CN"/>
              </w:rPr>
            </w:pPr>
            <w:r>
              <w:rPr>
                <w:rFonts w:hint="eastAsia"/>
                <w:color w:val="auto"/>
                <w:spacing w:val="8"/>
                <w:sz w:val="24"/>
                <w:szCs w:val="24"/>
                <w:lang w:eastAsia="zh-CN"/>
              </w:rPr>
              <w:t>是否为本工程的施工承包人</w:t>
            </w:r>
          </w:p>
        </w:tc>
        <w:tc>
          <w:tcPr>
            <w:tcW w:w="1539" w:type="dxa"/>
          </w:tcPr>
          <w:p w14:paraId="72F935A4" w14:textId="77777777" w:rsidR="007B6F95" w:rsidRDefault="00000000">
            <w:pPr>
              <w:pStyle w:val="TableText"/>
              <w:spacing w:before="107"/>
              <w:ind w:left="205"/>
              <w:rPr>
                <w:rFonts w:hint="eastAsia"/>
                <w:color w:val="auto"/>
                <w:sz w:val="24"/>
                <w:szCs w:val="24"/>
              </w:rPr>
            </w:pPr>
            <w:r>
              <w:rPr>
                <w:rFonts w:hint="eastAsia"/>
                <w:color w:val="auto"/>
                <w:spacing w:val="2"/>
                <w:sz w:val="24"/>
                <w:szCs w:val="24"/>
              </w:rPr>
              <w:t>1.4.2（4）</w:t>
            </w:r>
          </w:p>
        </w:tc>
        <w:tc>
          <w:tcPr>
            <w:tcW w:w="708" w:type="dxa"/>
          </w:tcPr>
          <w:p w14:paraId="5D8BD588" w14:textId="77777777" w:rsidR="007B6F95" w:rsidRDefault="00000000">
            <w:pPr>
              <w:pStyle w:val="TableText"/>
              <w:spacing w:before="108" w:line="228" w:lineRule="auto"/>
              <w:ind w:left="262"/>
              <w:rPr>
                <w:rFonts w:hint="eastAsia"/>
                <w:color w:val="auto"/>
                <w:sz w:val="24"/>
                <w:szCs w:val="24"/>
              </w:rPr>
            </w:pPr>
            <w:r>
              <w:rPr>
                <w:rFonts w:hint="eastAsia"/>
                <w:color w:val="auto"/>
                <w:sz w:val="24"/>
                <w:szCs w:val="24"/>
              </w:rPr>
              <w:t>否</w:t>
            </w:r>
          </w:p>
        </w:tc>
        <w:tc>
          <w:tcPr>
            <w:tcW w:w="713" w:type="dxa"/>
          </w:tcPr>
          <w:p w14:paraId="588BA409" w14:textId="77777777" w:rsidR="007B6F95" w:rsidRDefault="007B6F95">
            <w:pPr>
              <w:rPr>
                <w:rFonts w:ascii="宋体" w:eastAsia="宋体" w:hAnsi="宋体" w:cs="宋体" w:hint="eastAsia"/>
                <w:color w:val="auto"/>
                <w:sz w:val="24"/>
                <w:szCs w:val="24"/>
              </w:rPr>
            </w:pPr>
          </w:p>
        </w:tc>
      </w:tr>
      <w:tr w:rsidR="007B6F95" w14:paraId="66F1E4D9" w14:textId="77777777">
        <w:trPr>
          <w:trHeight w:val="674"/>
        </w:trPr>
        <w:tc>
          <w:tcPr>
            <w:tcW w:w="856" w:type="dxa"/>
          </w:tcPr>
          <w:p w14:paraId="0868C1F9" w14:textId="77777777" w:rsidR="007B6F95" w:rsidRDefault="00000000">
            <w:pPr>
              <w:pStyle w:val="TableText"/>
              <w:spacing w:before="197" w:line="189" w:lineRule="auto"/>
              <w:ind w:left="382"/>
              <w:rPr>
                <w:rFonts w:hint="eastAsia"/>
                <w:sz w:val="24"/>
                <w:szCs w:val="24"/>
              </w:rPr>
            </w:pPr>
            <w:r>
              <w:rPr>
                <w:rFonts w:hint="eastAsia"/>
                <w:sz w:val="24"/>
                <w:szCs w:val="24"/>
              </w:rPr>
              <w:t>6</w:t>
            </w:r>
          </w:p>
        </w:tc>
        <w:tc>
          <w:tcPr>
            <w:tcW w:w="5261" w:type="dxa"/>
          </w:tcPr>
          <w:p w14:paraId="35E615EC" w14:textId="77777777" w:rsidR="007B6F95" w:rsidRDefault="00000000">
            <w:pPr>
              <w:pStyle w:val="TableText"/>
              <w:spacing w:before="96"/>
              <w:ind w:left="109" w:right="105" w:firstLine="4"/>
              <w:rPr>
                <w:rFonts w:hint="eastAsia"/>
                <w:color w:val="auto"/>
                <w:sz w:val="24"/>
                <w:szCs w:val="24"/>
                <w:lang w:eastAsia="zh-CN"/>
              </w:rPr>
            </w:pPr>
            <w:r>
              <w:rPr>
                <w:rFonts w:hint="eastAsia"/>
                <w:color w:val="auto"/>
                <w:spacing w:val="15"/>
                <w:sz w:val="24"/>
                <w:szCs w:val="24"/>
                <w:lang w:eastAsia="zh-CN"/>
              </w:rPr>
              <w:t>是否与本工程的代建人或招标代理机构同为一个</w:t>
            </w:r>
            <w:r>
              <w:rPr>
                <w:rFonts w:hint="eastAsia"/>
                <w:color w:val="auto"/>
                <w:spacing w:val="14"/>
                <w:sz w:val="24"/>
                <w:szCs w:val="24"/>
                <w:lang w:eastAsia="zh-CN"/>
              </w:rPr>
              <w:t>法定代</w:t>
            </w:r>
            <w:r>
              <w:rPr>
                <w:rFonts w:hint="eastAsia"/>
                <w:color w:val="auto"/>
                <w:spacing w:val="5"/>
                <w:sz w:val="24"/>
                <w:szCs w:val="24"/>
                <w:lang w:eastAsia="zh-CN"/>
              </w:rPr>
              <w:t>表人</w:t>
            </w:r>
          </w:p>
        </w:tc>
        <w:tc>
          <w:tcPr>
            <w:tcW w:w="1539" w:type="dxa"/>
          </w:tcPr>
          <w:p w14:paraId="56E3C3E2" w14:textId="77777777" w:rsidR="007B6F95" w:rsidRDefault="00000000">
            <w:pPr>
              <w:pStyle w:val="TableText"/>
              <w:spacing w:before="164"/>
              <w:ind w:left="205"/>
              <w:rPr>
                <w:rFonts w:hint="eastAsia"/>
                <w:color w:val="auto"/>
                <w:sz w:val="24"/>
                <w:szCs w:val="24"/>
              </w:rPr>
            </w:pPr>
            <w:r>
              <w:rPr>
                <w:rFonts w:hint="eastAsia"/>
                <w:color w:val="auto"/>
                <w:spacing w:val="2"/>
                <w:sz w:val="24"/>
                <w:szCs w:val="24"/>
              </w:rPr>
              <w:t>1.4.2（5）</w:t>
            </w:r>
          </w:p>
        </w:tc>
        <w:tc>
          <w:tcPr>
            <w:tcW w:w="708" w:type="dxa"/>
          </w:tcPr>
          <w:p w14:paraId="7ADE98C1" w14:textId="77777777" w:rsidR="007B6F95" w:rsidRDefault="00000000">
            <w:pPr>
              <w:pStyle w:val="TableText"/>
              <w:spacing w:before="165" w:line="228" w:lineRule="auto"/>
              <w:ind w:left="262"/>
              <w:rPr>
                <w:rFonts w:hint="eastAsia"/>
                <w:color w:val="auto"/>
                <w:sz w:val="24"/>
                <w:szCs w:val="24"/>
              </w:rPr>
            </w:pPr>
            <w:r>
              <w:rPr>
                <w:rFonts w:hint="eastAsia"/>
                <w:color w:val="auto"/>
                <w:sz w:val="24"/>
                <w:szCs w:val="24"/>
              </w:rPr>
              <w:t>否</w:t>
            </w:r>
          </w:p>
        </w:tc>
        <w:tc>
          <w:tcPr>
            <w:tcW w:w="713" w:type="dxa"/>
          </w:tcPr>
          <w:p w14:paraId="48971448" w14:textId="77777777" w:rsidR="007B6F95" w:rsidRDefault="007B6F95">
            <w:pPr>
              <w:rPr>
                <w:rFonts w:ascii="宋体" w:eastAsia="宋体" w:hAnsi="宋体" w:cs="宋体" w:hint="eastAsia"/>
                <w:color w:val="auto"/>
                <w:sz w:val="24"/>
                <w:szCs w:val="24"/>
              </w:rPr>
            </w:pPr>
          </w:p>
        </w:tc>
      </w:tr>
      <w:tr w:rsidR="007B6F95" w14:paraId="50083988" w14:textId="77777777">
        <w:trPr>
          <w:trHeight w:val="562"/>
        </w:trPr>
        <w:tc>
          <w:tcPr>
            <w:tcW w:w="856" w:type="dxa"/>
          </w:tcPr>
          <w:p w14:paraId="68E538BD" w14:textId="77777777" w:rsidR="007B6F95" w:rsidRDefault="00000000">
            <w:pPr>
              <w:pStyle w:val="TableText"/>
              <w:spacing w:before="144" w:line="187" w:lineRule="auto"/>
              <w:ind w:left="386"/>
              <w:rPr>
                <w:rFonts w:hint="eastAsia"/>
                <w:sz w:val="24"/>
                <w:szCs w:val="24"/>
              </w:rPr>
            </w:pPr>
            <w:r>
              <w:rPr>
                <w:rFonts w:hint="eastAsia"/>
                <w:sz w:val="24"/>
                <w:szCs w:val="24"/>
              </w:rPr>
              <w:t>7</w:t>
            </w:r>
          </w:p>
        </w:tc>
        <w:tc>
          <w:tcPr>
            <w:tcW w:w="5261" w:type="dxa"/>
          </w:tcPr>
          <w:p w14:paraId="3CBE97AE" w14:textId="77777777" w:rsidR="007B6F95" w:rsidRDefault="00000000">
            <w:pPr>
              <w:pStyle w:val="TableText"/>
              <w:spacing w:before="176" w:line="227" w:lineRule="auto"/>
              <w:ind w:left="114"/>
              <w:rPr>
                <w:rFonts w:hint="eastAsia"/>
                <w:color w:val="auto"/>
                <w:sz w:val="24"/>
                <w:szCs w:val="24"/>
                <w:lang w:eastAsia="zh-CN"/>
              </w:rPr>
            </w:pPr>
            <w:r>
              <w:rPr>
                <w:rFonts w:hint="eastAsia"/>
                <w:color w:val="auto"/>
                <w:spacing w:val="9"/>
                <w:sz w:val="24"/>
                <w:szCs w:val="24"/>
                <w:lang w:eastAsia="zh-CN"/>
              </w:rPr>
              <w:t>是否与本工程的代建人或招标代理机构相互任职或工作</w:t>
            </w:r>
          </w:p>
        </w:tc>
        <w:tc>
          <w:tcPr>
            <w:tcW w:w="1539" w:type="dxa"/>
          </w:tcPr>
          <w:p w14:paraId="76CDD310" w14:textId="77777777" w:rsidR="007B6F95" w:rsidRDefault="00000000">
            <w:pPr>
              <w:pStyle w:val="TableText"/>
              <w:spacing w:before="109"/>
              <w:ind w:left="205"/>
              <w:rPr>
                <w:rFonts w:hint="eastAsia"/>
                <w:color w:val="auto"/>
                <w:sz w:val="24"/>
                <w:szCs w:val="24"/>
              </w:rPr>
            </w:pPr>
            <w:r>
              <w:rPr>
                <w:rFonts w:hint="eastAsia"/>
                <w:color w:val="auto"/>
                <w:spacing w:val="2"/>
                <w:sz w:val="24"/>
                <w:szCs w:val="24"/>
              </w:rPr>
              <w:t>1.4.2（6）</w:t>
            </w:r>
          </w:p>
        </w:tc>
        <w:tc>
          <w:tcPr>
            <w:tcW w:w="708" w:type="dxa"/>
          </w:tcPr>
          <w:p w14:paraId="5126F962" w14:textId="77777777" w:rsidR="007B6F95" w:rsidRDefault="00000000">
            <w:pPr>
              <w:pStyle w:val="TableText"/>
              <w:spacing w:before="110" w:line="228" w:lineRule="auto"/>
              <w:ind w:left="262"/>
              <w:rPr>
                <w:rFonts w:hint="eastAsia"/>
                <w:color w:val="auto"/>
                <w:sz w:val="24"/>
                <w:szCs w:val="24"/>
              </w:rPr>
            </w:pPr>
            <w:r>
              <w:rPr>
                <w:rFonts w:hint="eastAsia"/>
                <w:color w:val="auto"/>
                <w:sz w:val="24"/>
                <w:szCs w:val="24"/>
              </w:rPr>
              <w:t>否</w:t>
            </w:r>
          </w:p>
        </w:tc>
        <w:tc>
          <w:tcPr>
            <w:tcW w:w="713" w:type="dxa"/>
          </w:tcPr>
          <w:p w14:paraId="5F3A0615" w14:textId="77777777" w:rsidR="007B6F95" w:rsidRDefault="007B6F95">
            <w:pPr>
              <w:rPr>
                <w:rFonts w:ascii="宋体" w:eastAsia="宋体" w:hAnsi="宋体" w:cs="宋体" w:hint="eastAsia"/>
                <w:color w:val="auto"/>
                <w:sz w:val="24"/>
                <w:szCs w:val="24"/>
              </w:rPr>
            </w:pPr>
          </w:p>
        </w:tc>
      </w:tr>
      <w:tr w:rsidR="007B6F95" w14:paraId="48F5D1D5" w14:textId="77777777">
        <w:trPr>
          <w:trHeight w:val="562"/>
        </w:trPr>
        <w:tc>
          <w:tcPr>
            <w:tcW w:w="856" w:type="dxa"/>
          </w:tcPr>
          <w:p w14:paraId="6693F171" w14:textId="77777777" w:rsidR="007B6F95" w:rsidRDefault="00000000">
            <w:pPr>
              <w:pStyle w:val="TableText"/>
              <w:spacing w:before="141" w:line="189" w:lineRule="auto"/>
              <w:ind w:left="381"/>
              <w:rPr>
                <w:rFonts w:hint="eastAsia"/>
                <w:sz w:val="24"/>
                <w:szCs w:val="24"/>
              </w:rPr>
            </w:pPr>
            <w:r>
              <w:rPr>
                <w:rFonts w:hint="eastAsia"/>
                <w:sz w:val="24"/>
                <w:szCs w:val="24"/>
              </w:rPr>
              <w:t>8</w:t>
            </w:r>
          </w:p>
        </w:tc>
        <w:tc>
          <w:tcPr>
            <w:tcW w:w="5261" w:type="dxa"/>
          </w:tcPr>
          <w:p w14:paraId="54A2707D" w14:textId="77777777" w:rsidR="007B6F95" w:rsidRDefault="00000000">
            <w:pPr>
              <w:pStyle w:val="TableText"/>
              <w:spacing w:before="176" w:line="227" w:lineRule="auto"/>
              <w:ind w:left="114"/>
              <w:rPr>
                <w:rFonts w:hint="eastAsia"/>
                <w:color w:val="auto"/>
                <w:sz w:val="24"/>
                <w:szCs w:val="24"/>
                <w:lang w:eastAsia="zh-CN"/>
              </w:rPr>
            </w:pPr>
            <w:r>
              <w:rPr>
                <w:rFonts w:hint="eastAsia"/>
                <w:color w:val="auto"/>
                <w:spacing w:val="9"/>
                <w:sz w:val="24"/>
                <w:szCs w:val="24"/>
                <w:lang w:eastAsia="zh-CN"/>
              </w:rPr>
              <w:t>是否与本工程的代建人或招标代理机构相互控股或参股</w:t>
            </w:r>
          </w:p>
        </w:tc>
        <w:tc>
          <w:tcPr>
            <w:tcW w:w="1539" w:type="dxa"/>
          </w:tcPr>
          <w:p w14:paraId="76C24F96" w14:textId="77777777" w:rsidR="007B6F95" w:rsidRDefault="00000000">
            <w:pPr>
              <w:pStyle w:val="TableText"/>
              <w:spacing w:before="108"/>
              <w:ind w:left="205"/>
              <w:rPr>
                <w:rFonts w:hint="eastAsia"/>
                <w:color w:val="auto"/>
                <w:sz w:val="24"/>
                <w:szCs w:val="24"/>
              </w:rPr>
            </w:pPr>
            <w:r>
              <w:rPr>
                <w:rFonts w:hint="eastAsia"/>
                <w:color w:val="auto"/>
                <w:spacing w:val="2"/>
                <w:sz w:val="24"/>
                <w:szCs w:val="24"/>
              </w:rPr>
              <w:t>1.4.2（7）</w:t>
            </w:r>
          </w:p>
        </w:tc>
        <w:tc>
          <w:tcPr>
            <w:tcW w:w="708" w:type="dxa"/>
          </w:tcPr>
          <w:p w14:paraId="17742814" w14:textId="77777777" w:rsidR="007B6F95" w:rsidRDefault="00000000">
            <w:pPr>
              <w:pStyle w:val="TableText"/>
              <w:spacing w:before="109" w:line="228" w:lineRule="auto"/>
              <w:ind w:left="262"/>
              <w:rPr>
                <w:rFonts w:hint="eastAsia"/>
                <w:color w:val="auto"/>
                <w:sz w:val="24"/>
                <w:szCs w:val="24"/>
              </w:rPr>
            </w:pPr>
            <w:r>
              <w:rPr>
                <w:rFonts w:hint="eastAsia"/>
                <w:color w:val="auto"/>
                <w:sz w:val="24"/>
                <w:szCs w:val="24"/>
              </w:rPr>
              <w:t>否</w:t>
            </w:r>
          </w:p>
        </w:tc>
        <w:tc>
          <w:tcPr>
            <w:tcW w:w="713" w:type="dxa"/>
          </w:tcPr>
          <w:p w14:paraId="5E324109" w14:textId="77777777" w:rsidR="007B6F95" w:rsidRDefault="007B6F95">
            <w:pPr>
              <w:rPr>
                <w:rFonts w:ascii="宋体" w:eastAsia="宋体" w:hAnsi="宋体" w:cs="宋体" w:hint="eastAsia"/>
                <w:color w:val="auto"/>
                <w:sz w:val="24"/>
                <w:szCs w:val="24"/>
              </w:rPr>
            </w:pPr>
          </w:p>
        </w:tc>
      </w:tr>
      <w:tr w:rsidR="007B6F95" w14:paraId="025A1E47" w14:textId="77777777">
        <w:trPr>
          <w:trHeight w:val="562"/>
        </w:trPr>
        <w:tc>
          <w:tcPr>
            <w:tcW w:w="856" w:type="dxa"/>
          </w:tcPr>
          <w:p w14:paraId="197FB0DF" w14:textId="77777777" w:rsidR="007B6F95" w:rsidRDefault="00000000">
            <w:pPr>
              <w:pStyle w:val="TableText"/>
              <w:spacing w:before="141" w:line="189" w:lineRule="auto"/>
              <w:ind w:left="381"/>
              <w:rPr>
                <w:rFonts w:hint="eastAsia"/>
                <w:sz w:val="24"/>
                <w:szCs w:val="24"/>
              </w:rPr>
            </w:pPr>
            <w:r>
              <w:rPr>
                <w:rFonts w:hint="eastAsia"/>
                <w:sz w:val="24"/>
                <w:szCs w:val="24"/>
              </w:rPr>
              <w:t>9</w:t>
            </w:r>
          </w:p>
        </w:tc>
        <w:tc>
          <w:tcPr>
            <w:tcW w:w="5261" w:type="dxa"/>
          </w:tcPr>
          <w:p w14:paraId="52B12258" w14:textId="77777777" w:rsidR="007B6F95" w:rsidRDefault="00000000">
            <w:pPr>
              <w:pStyle w:val="TableText"/>
              <w:spacing w:before="177" w:line="227" w:lineRule="auto"/>
              <w:ind w:left="114"/>
              <w:rPr>
                <w:rFonts w:hint="eastAsia"/>
                <w:color w:val="auto"/>
                <w:sz w:val="24"/>
                <w:szCs w:val="24"/>
              </w:rPr>
            </w:pPr>
            <w:r>
              <w:rPr>
                <w:rFonts w:hint="eastAsia"/>
                <w:color w:val="auto"/>
                <w:spacing w:val="8"/>
                <w:sz w:val="24"/>
                <w:szCs w:val="24"/>
              </w:rPr>
              <w:t>是否被责令停业</w:t>
            </w:r>
          </w:p>
        </w:tc>
        <w:tc>
          <w:tcPr>
            <w:tcW w:w="1539" w:type="dxa"/>
          </w:tcPr>
          <w:p w14:paraId="707F60CF" w14:textId="77777777" w:rsidR="007B6F95" w:rsidRDefault="00000000">
            <w:pPr>
              <w:pStyle w:val="TableText"/>
              <w:spacing w:before="108"/>
              <w:ind w:left="205"/>
              <w:rPr>
                <w:rFonts w:hint="eastAsia"/>
                <w:color w:val="auto"/>
                <w:sz w:val="24"/>
                <w:szCs w:val="24"/>
              </w:rPr>
            </w:pPr>
            <w:r>
              <w:rPr>
                <w:rFonts w:hint="eastAsia"/>
                <w:color w:val="auto"/>
                <w:spacing w:val="2"/>
                <w:sz w:val="24"/>
                <w:szCs w:val="24"/>
              </w:rPr>
              <w:t>1.4.2（8）</w:t>
            </w:r>
          </w:p>
        </w:tc>
        <w:tc>
          <w:tcPr>
            <w:tcW w:w="708" w:type="dxa"/>
          </w:tcPr>
          <w:p w14:paraId="61B1D30B" w14:textId="77777777" w:rsidR="007B6F95" w:rsidRDefault="00000000">
            <w:pPr>
              <w:pStyle w:val="TableText"/>
              <w:spacing w:before="108" w:line="228" w:lineRule="auto"/>
              <w:ind w:left="262"/>
              <w:rPr>
                <w:rFonts w:hint="eastAsia"/>
                <w:color w:val="auto"/>
                <w:sz w:val="24"/>
                <w:szCs w:val="24"/>
              </w:rPr>
            </w:pPr>
            <w:r>
              <w:rPr>
                <w:rFonts w:hint="eastAsia"/>
                <w:color w:val="auto"/>
                <w:sz w:val="24"/>
                <w:szCs w:val="24"/>
              </w:rPr>
              <w:t>否</w:t>
            </w:r>
          </w:p>
        </w:tc>
        <w:tc>
          <w:tcPr>
            <w:tcW w:w="713" w:type="dxa"/>
          </w:tcPr>
          <w:p w14:paraId="7DFA31EC" w14:textId="77777777" w:rsidR="007B6F95" w:rsidRDefault="007B6F95">
            <w:pPr>
              <w:rPr>
                <w:rFonts w:ascii="宋体" w:eastAsia="宋体" w:hAnsi="宋体" w:cs="宋体" w:hint="eastAsia"/>
                <w:color w:val="auto"/>
                <w:sz w:val="24"/>
                <w:szCs w:val="24"/>
              </w:rPr>
            </w:pPr>
          </w:p>
        </w:tc>
      </w:tr>
      <w:tr w:rsidR="007B6F95" w14:paraId="7CD213A3" w14:textId="77777777">
        <w:trPr>
          <w:trHeight w:val="562"/>
        </w:trPr>
        <w:tc>
          <w:tcPr>
            <w:tcW w:w="856" w:type="dxa"/>
          </w:tcPr>
          <w:p w14:paraId="564840DD" w14:textId="77777777" w:rsidR="007B6F95" w:rsidRDefault="00000000">
            <w:pPr>
              <w:pStyle w:val="TableText"/>
              <w:spacing w:before="141" w:line="190" w:lineRule="auto"/>
              <w:ind w:left="343"/>
              <w:rPr>
                <w:rFonts w:hint="eastAsia"/>
                <w:sz w:val="24"/>
                <w:szCs w:val="24"/>
              </w:rPr>
            </w:pPr>
            <w:r>
              <w:rPr>
                <w:rFonts w:hint="eastAsia"/>
                <w:spacing w:val="-7"/>
                <w:sz w:val="24"/>
                <w:szCs w:val="24"/>
              </w:rPr>
              <w:t>10</w:t>
            </w:r>
          </w:p>
        </w:tc>
        <w:tc>
          <w:tcPr>
            <w:tcW w:w="5261" w:type="dxa"/>
          </w:tcPr>
          <w:p w14:paraId="2CED4B89" w14:textId="77777777" w:rsidR="007B6F95" w:rsidRDefault="00000000">
            <w:pPr>
              <w:pStyle w:val="TableText"/>
              <w:spacing w:before="177" w:line="228" w:lineRule="auto"/>
              <w:ind w:left="114"/>
              <w:rPr>
                <w:rFonts w:hint="eastAsia"/>
                <w:color w:val="auto"/>
                <w:sz w:val="24"/>
                <w:szCs w:val="24"/>
                <w:lang w:eastAsia="zh-CN"/>
              </w:rPr>
            </w:pPr>
            <w:r>
              <w:rPr>
                <w:rFonts w:hint="eastAsia"/>
                <w:color w:val="auto"/>
                <w:spacing w:val="8"/>
                <w:sz w:val="24"/>
                <w:szCs w:val="24"/>
                <w:lang w:eastAsia="zh-CN"/>
              </w:rPr>
              <w:t>是否被暂停或取消投标资格</w:t>
            </w:r>
          </w:p>
        </w:tc>
        <w:tc>
          <w:tcPr>
            <w:tcW w:w="1539" w:type="dxa"/>
          </w:tcPr>
          <w:p w14:paraId="26778ACE" w14:textId="77777777" w:rsidR="007B6F95" w:rsidRDefault="00000000">
            <w:pPr>
              <w:pStyle w:val="TableText"/>
              <w:spacing w:before="110"/>
              <w:ind w:left="205"/>
              <w:rPr>
                <w:rFonts w:hint="eastAsia"/>
                <w:color w:val="auto"/>
                <w:sz w:val="24"/>
                <w:szCs w:val="24"/>
              </w:rPr>
            </w:pPr>
            <w:r>
              <w:rPr>
                <w:rFonts w:hint="eastAsia"/>
                <w:color w:val="auto"/>
                <w:spacing w:val="2"/>
                <w:sz w:val="24"/>
                <w:szCs w:val="24"/>
              </w:rPr>
              <w:t>1.4.2（9）</w:t>
            </w:r>
          </w:p>
        </w:tc>
        <w:tc>
          <w:tcPr>
            <w:tcW w:w="708" w:type="dxa"/>
          </w:tcPr>
          <w:p w14:paraId="5314D7FA" w14:textId="77777777" w:rsidR="007B6F95" w:rsidRDefault="00000000">
            <w:pPr>
              <w:pStyle w:val="TableText"/>
              <w:spacing w:before="110" w:line="228" w:lineRule="auto"/>
              <w:ind w:left="262"/>
              <w:rPr>
                <w:rFonts w:hint="eastAsia"/>
                <w:color w:val="auto"/>
                <w:sz w:val="24"/>
                <w:szCs w:val="24"/>
              </w:rPr>
            </w:pPr>
            <w:r>
              <w:rPr>
                <w:rFonts w:hint="eastAsia"/>
                <w:color w:val="auto"/>
                <w:sz w:val="24"/>
                <w:szCs w:val="24"/>
              </w:rPr>
              <w:t>否</w:t>
            </w:r>
          </w:p>
        </w:tc>
        <w:tc>
          <w:tcPr>
            <w:tcW w:w="713" w:type="dxa"/>
          </w:tcPr>
          <w:p w14:paraId="61AE752C" w14:textId="77777777" w:rsidR="007B6F95" w:rsidRDefault="007B6F95">
            <w:pPr>
              <w:rPr>
                <w:rFonts w:ascii="宋体" w:eastAsia="宋体" w:hAnsi="宋体" w:cs="宋体" w:hint="eastAsia"/>
                <w:color w:val="auto"/>
                <w:sz w:val="24"/>
                <w:szCs w:val="24"/>
              </w:rPr>
            </w:pPr>
          </w:p>
        </w:tc>
      </w:tr>
      <w:tr w:rsidR="007B6F95" w14:paraId="3D8EFEC7" w14:textId="77777777">
        <w:trPr>
          <w:trHeight w:val="958"/>
        </w:trPr>
        <w:tc>
          <w:tcPr>
            <w:tcW w:w="856" w:type="dxa"/>
          </w:tcPr>
          <w:p w14:paraId="224861AE" w14:textId="77777777" w:rsidR="007B6F95" w:rsidRDefault="007B6F95">
            <w:pPr>
              <w:spacing w:line="272" w:lineRule="auto"/>
              <w:rPr>
                <w:rFonts w:ascii="宋体" w:eastAsia="宋体" w:hAnsi="宋体" w:cs="宋体" w:hint="eastAsia"/>
                <w:sz w:val="24"/>
                <w:szCs w:val="24"/>
              </w:rPr>
            </w:pPr>
          </w:p>
          <w:p w14:paraId="4DD827A7" w14:textId="77777777" w:rsidR="007B6F95" w:rsidRDefault="00000000">
            <w:pPr>
              <w:pStyle w:val="TableText"/>
              <w:spacing w:before="65" w:line="189" w:lineRule="auto"/>
              <w:ind w:left="343"/>
              <w:rPr>
                <w:rFonts w:hint="eastAsia"/>
                <w:sz w:val="24"/>
                <w:szCs w:val="24"/>
              </w:rPr>
            </w:pPr>
            <w:r>
              <w:rPr>
                <w:rFonts w:hint="eastAsia"/>
                <w:spacing w:val="-7"/>
                <w:sz w:val="24"/>
                <w:szCs w:val="24"/>
              </w:rPr>
              <w:t>11</w:t>
            </w:r>
          </w:p>
        </w:tc>
        <w:tc>
          <w:tcPr>
            <w:tcW w:w="5261" w:type="dxa"/>
          </w:tcPr>
          <w:p w14:paraId="78760A88" w14:textId="77777777" w:rsidR="007B6F95" w:rsidRDefault="00000000">
            <w:pPr>
              <w:pStyle w:val="TableText"/>
              <w:spacing w:before="100" w:line="244" w:lineRule="auto"/>
              <w:ind w:left="113" w:right="105"/>
              <w:jc w:val="both"/>
              <w:rPr>
                <w:rFonts w:hint="eastAsia"/>
                <w:color w:val="auto"/>
                <w:sz w:val="24"/>
                <w:szCs w:val="24"/>
                <w:lang w:eastAsia="zh-CN"/>
              </w:rPr>
            </w:pPr>
            <w:r>
              <w:rPr>
                <w:rFonts w:hint="eastAsia"/>
                <w:color w:val="auto"/>
                <w:spacing w:val="-2"/>
                <w:sz w:val="24"/>
                <w:szCs w:val="24"/>
                <w:lang w:eastAsia="zh-CN"/>
              </w:rPr>
              <w:t>是否存在投标人（包括法定代表人）有行贿犯罪记录的（由</w:t>
            </w:r>
            <w:r>
              <w:rPr>
                <w:rFonts w:hint="eastAsia"/>
                <w:color w:val="auto"/>
                <w:spacing w:val="5"/>
                <w:sz w:val="24"/>
                <w:szCs w:val="24"/>
                <w:lang w:eastAsia="zh-CN"/>
              </w:rPr>
              <w:t>投标文件提交截止之日上溯</w:t>
            </w:r>
            <w:r>
              <w:rPr>
                <w:rFonts w:hint="eastAsia"/>
                <w:color w:val="auto"/>
                <w:spacing w:val="-30"/>
                <w:sz w:val="24"/>
                <w:szCs w:val="24"/>
                <w:lang w:eastAsia="zh-CN"/>
              </w:rPr>
              <w:t xml:space="preserve"> </w:t>
            </w:r>
            <w:r>
              <w:rPr>
                <w:rFonts w:hint="eastAsia"/>
                <w:color w:val="auto"/>
                <w:spacing w:val="5"/>
                <w:sz w:val="24"/>
                <w:szCs w:val="24"/>
                <w:lang w:eastAsia="zh-CN"/>
              </w:rPr>
              <w:t>3</w:t>
            </w:r>
            <w:r>
              <w:rPr>
                <w:rFonts w:hint="eastAsia"/>
                <w:color w:val="auto"/>
                <w:spacing w:val="-37"/>
                <w:sz w:val="24"/>
                <w:szCs w:val="24"/>
                <w:lang w:eastAsia="zh-CN"/>
              </w:rPr>
              <w:t xml:space="preserve"> </w:t>
            </w:r>
            <w:r>
              <w:rPr>
                <w:rFonts w:hint="eastAsia"/>
                <w:color w:val="auto"/>
                <w:spacing w:val="5"/>
                <w:sz w:val="24"/>
                <w:szCs w:val="24"/>
                <w:lang w:eastAsia="zh-CN"/>
              </w:rPr>
              <w:t>年，行贿犯罪记录日期以法</w:t>
            </w:r>
            <w:r>
              <w:rPr>
                <w:rFonts w:hint="eastAsia"/>
                <w:color w:val="auto"/>
                <w:spacing w:val="7"/>
                <w:sz w:val="24"/>
                <w:szCs w:val="24"/>
                <w:lang w:eastAsia="zh-CN"/>
              </w:rPr>
              <w:t>院判决生效日期为准）</w:t>
            </w:r>
          </w:p>
        </w:tc>
        <w:tc>
          <w:tcPr>
            <w:tcW w:w="1539" w:type="dxa"/>
          </w:tcPr>
          <w:p w14:paraId="637EED94" w14:textId="77777777" w:rsidR="007B6F95" w:rsidRDefault="00000000">
            <w:pPr>
              <w:pStyle w:val="TableText"/>
              <w:spacing w:before="306"/>
              <w:ind w:left="152"/>
              <w:rPr>
                <w:rFonts w:hint="eastAsia"/>
                <w:color w:val="auto"/>
                <w:sz w:val="24"/>
                <w:szCs w:val="24"/>
              </w:rPr>
            </w:pPr>
            <w:r>
              <w:rPr>
                <w:rFonts w:hint="eastAsia"/>
                <w:color w:val="auto"/>
                <w:spacing w:val="2"/>
                <w:sz w:val="24"/>
                <w:szCs w:val="24"/>
              </w:rPr>
              <w:t>1.4.2（10）</w:t>
            </w:r>
          </w:p>
        </w:tc>
        <w:tc>
          <w:tcPr>
            <w:tcW w:w="708" w:type="dxa"/>
          </w:tcPr>
          <w:p w14:paraId="176D2F71" w14:textId="77777777" w:rsidR="007B6F95" w:rsidRDefault="007B6F95">
            <w:pPr>
              <w:rPr>
                <w:rFonts w:ascii="宋体" w:eastAsia="宋体" w:hAnsi="宋体" w:cs="宋体" w:hint="eastAsia"/>
                <w:color w:val="auto"/>
                <w:sz w:val="24"/>
                <w:szCs w:val="24"/>
              </w:rPr>
            </w:pPr>
          </w:p>
          <w:p w14:paraId="52C1D260" w14:textId="77777777" w:rsidR="007B6F95" w:rsidRDefault="00000000">
            <w:pPr>
              <w:pStyle w:val="TableText"/>
              <w:spacing w:before="65" w:line="228" w:lineRule="auto"/>
              <w:ind w:left="262"/>
              <w:rPr>
                <w:rFonts w:hint="eastAsia"/>
                <w:color w:val="auto"/>
                <w:sz w:val="24"/>
                <w:szCs w:val="24"/>
              </w:rPr>
            </w:pPr>
            <w:r>
              <w:rPr>
                <w:rFonts w:hint="eastAsia"/>
                <w:color w:val="auto"/>
                <w:sz w:val="24"/>
                <w:szCs w:val="24"/>
              </w:rPr>
              <w:t>否</w:t>
            </w:r>
          </w:p>
        </w:tc>
        <w:tc>
          <w:tcPr>
            <w:tcW w:w="713" w:type="dxa"/>
          </w:tcPr>
          <w:p w14:paraId="70B07BEC" w14:textId="77777777" w:rsidR="007B6F95" w:rsidRDefault="007B6F95">
            <w:pPr>
              <w:rPr>
                <w:rFonts w:ascii="宋体" w:eastAsia="宋体" w:hAnsi="宋体" w:cs="宋体" w:hint="eastAsia"/>
                <w:color w:val="auto"/>
                <w:sz w:val="24"/>
                <w:szCs w:val="24"/>
              </w:rPr>
            </w:pPr>
          </w:p>
        </w:tc>
      </w:tr>
      <w:tr w:rsidR="007B6F95" w14:paraId="1669FB9C" w14:textId="77777777">
        <w:trPr>
          <w:trHeight w:val="1162"/>
        </w:trPr>
        <w:tc>
          <w:tcPr>
            <w:tcW w:w="856" w:type="dxa"/>
          </w:tcPr>
          <w:p w14:paraId="31D0DD74" w14:textId="77777777" w:rsidR="007B6F95" w:rsidRDefault="007B6F95">
            <w:pPr>
              <w:spacing w:line="374" w:lineRule="auto"/>
              <w:rPr>
                <w:rFonts w:ascii="宋体" w:eastAsia="宋体" w:hAnsi="宋体" w:cs="宋体" w:hint="eastAsia"/>
                <w:sz w:val="24"/>
                <w:szCs w:val="24"/>
              </w:rPr>
            </w:pPr>
          </w:p>
          <w:p w14:paraId="34CC77B8" w14:textId="77777777" w:rsidR="007B6F95" w:rsidRDefault="00000000">
            <w:pPr>
              <w:pStyle w:val="TableText"/>
              <w:spacing w:before="65" w:line="189" w:lineRule="auto"/>
              <w:ind w:left="343"/>
              <w:rPr>
                <w:rFonts w:hint="eastAsia"/>
                <w:sz w:val="24"/>
                <w:szCs w:val="24"/>
              </w:rPr>
            </w:pPr>
            <w:r>
              <w:rPr>
                <w:rFonts w:hint="eastAsia"/>
                <w:spacing w:val="-7"/>
                <w:sz w:val="24"/>
                <w:szCs w:val="24"/>
              </w:rPr>
              <w:t>12</w:t>
            </w:r>
          </w:p>
        </w:tc>
        <w:tc>
          <w:tcPr>
            <w:tcW w:w="5261" w:type="dxa"/>
          </w:tcPr>
          <w:p w14:paraId="231999C0" w14:textId="77777777" w:rsidR="007B6F95" w:rsidRDefault="00000000">
            <w:pPr>
              <w:pStyle w:val="TableText"/>
              <w:spacing w:before="68" w:line="245" w:lineRule="auto"/>
              <w:ind w:left="109" w:right="105" w:firstLine="4"/>
              <w:jc w:val="both"/>
              <w:rPr>
                <w:rFonts w:hint="eastAsia"/>
                <w:color w:val="auto"/>
                <w:sz w:val="24"/>
                <w:szCs w:val="24"/>
                <w:lang w:eastAsia="zh-CN"/>
              </w:rPr>
            </w:pPr>
            <w:r>
              <w:rPr>
                <w:rFonts w:hint="eastAsia"/>
                <w:color w:val="auto"/>
                <w:spacing w:val="6"/>
                <w:sz w:val="24"/>
                <w:szCs w:val="24"/>
                <w:lang w:eastAsia="zh-CN"/>
              </w:rPr>
              <w:t>是否存在《省外企业进浙承接业务备案证明》超出有效期</w:t>
            </w:r>
            <w:r>
              <w:rPr>
                <w:rFonts w:hint="eastAsia"/>
                <w:color w:val="auto"/>
                <w:spacing w:val="5"/>
                <w:sz w:val="24"/>
                <w:szCs w:val="24"/>
                <w:lang w:eastAsia="zh-CN"/>
              </w:rPr>
              <w:t>或未能在“浙江省建筑市场监管公共服务系统</w:t>
            </w:r>
            <w:r>
              <w:rPr>
                <w:rFonts w:hint="eastAsia"/>
                <w:color w:val="auto"/>
                <w:spacing w:val="-64"/>
                <w:sz w:val="24"/>
                <w:szCs w:val="24"/>
                <w:lang w:eastAsia="zh-CN"/>
              </w:rPr>
              <w:t xml:space="preserve"> </w:t>
            </w:r>
            <w:r>
              <w:rPr>
                <w:rFonts w:hint="eastAsia"/>
                <w:color w:val="auto"/>
                <w:spacing w:val="5"/>
                <w:sz w:val="24"/>
                <w:szCs w:val="24"/>
                <w:lang w:eastAsia="zh-CN"/>
              </w:rPr>
              <w:t>”对外发布</w:t>
            </w:r>
            <w:r>
              <w:rPr>
                <w:rFonts w:hint="eastAsia"/>
                <w:color w:val="auto"/>
                <w:spacing w:val="6"/>
                <w:sz w:val="24"/>
                <w:szCs w:val="24"/>
                <w:lang w:eastAsia="zh-CN"/>
              </w:rPr>
              <w:t>形成的备案信息中显示的或已注销的（仅指浙江省省外企</w:t>
            </w:r>
            <w:r>
              <w:rPr>
                <w:rFonts w:hint="eastAsia"/>
                <w:color w:val="auto"/>
                <w:spacing w:val="10"/>
                <w:sz w:val="24"/>
                <w:szCs w:val="24"/>
                <w:lang w:eastAsia="zh-CN"/>
              </w:rPr>
              <w:t>业</w:t>
            </w:r>
            <w:r>
              <w:rPr>
                <w:rFonts w:hint="eastAsia"/>
                <w:color w:val="auto"/>
                <w:sz w:val="24"/>
                <w:szCs w:val="24"/>
                <w:lang w:eastAsia="zh-CN"/>
              </w:rPr>
              <w:t>）（</w:t>
            </w:r>
            <w:r>
              <w:rPr>
                <w:rFonts w:hint="eastAsia"/>
                <w:color w:val="auto"/>
                <w:spacing w:val="10"/>
                <w:sz w:val="24"/>
                <w:szCs w:val="24"/>
                <w:lang w:eastAsia="zh-CN"/>
              </w:rPr>
              <w:t>若为联合体，联合体成员为省外企业均应提供）</w:t>
            </w:r>
          </w:p>
        </w:tc>
        <w:tc>
          <w:tcPr>
            <w:tcW w:w="1539" w:type="dxa"/>
          </w:tcPr>
          <w:p w14:paraId="282C0E4D" w14:textId="77777777" w:rsidR="007B6F95" w:rsidRDefault="007B6F95">
            <w:pPr>
              <w:spacing w:line="341" w:lineRule="auto"/>
              <w:rPr>
                <w:rFonts w:ascii="宋体" w:eastAsia="宋体" w:hAnsi="宋体" w:cs="宋体" w:hint="eastAsia"/>
                <w:color w:val="auto"/>
                <w:sz w:val="24"/>
                <w:szCs w:val="24"/>
                <w:lang w:eastAsia="zh-CN"/>
              </w:rPr>
            </w:pPr>
          </w:p>
          <w:p w14:paraId="3D2D789D" w14:textId="77777777" w:rsidR="007B6F95" w:rsidRDefault="00000000">
            <w:pPr>
              <w:pStyle w:val="TableText"/>
              <w:spacing w:before="65"/>
              <w:ind w:left="152"/>
              <w:rPr>
                <w:rFonts w:hint="eastAsia"/>
                <w:color w:val="auto"/>
                <w:sz w:val="24"/>
                <w:szCs w:val="24"/>
              </w:rPr>
            </w:pPr>
            <w:r>
              <w:rPr>
                <w:rFonts w:hint="eastAsia"/>
                <w:color w:val="auto"/>
                <w:spacing w:val="2"/>
                <w:sz w:val="24"/>
                <w:szCs w:val="24"/>
              </w:rPr>
              <w:t>1.4.2（11）</w:t>
            </w:r>
          </w:p>
        </w:tc>
        <w:tc>
          <w:tcPr>
            <w:tcW w:w="708" w:type="dxa"/>
          </w:tcPr>
          <w:p w14:paraId="1478F44E" w14:textId="77777777" w:rsidR="007B6F95" w:rsidRDefault="007B6F95">
            <w:pPr>
              <w:spacing w:line="342" w:lineRule="auto"/>
              <w:rPr>
                <w:rFonts w:ascii="宋体" w:eastAsia="宋体" w:hAnsi="宋体" w:cs="宋体" w:hint="eastAsia"/>
                <w:color w:val="auto"/>
                <w:sz w:val="24"/>
                <w:szCs w:val="24"/>
              </w:rPr>
            </w:pPr>
          </w:p>
          <w:p w14:paraId="7F4122EF" w14:textId="77777777" w:rsidR="007B6F95" w:rsidRDefault="00000000">
            <w:pPr>
              <w:pStyle w:val="TableText"/>
              <w:spacing w:before="65" w:line="228" w:lineRule="auto"/>
              <w:ind w:left="262"/>
              <w:rPr>
                <w:rFonts w:hint="eastAsia"/>
                <w:color w:val="auto"/>
                <w:sz w:val="24"/>
                <w:szCs w:val="24"/>
              </w:rPr>
            </w:pPr>
            <w:r>
              <w:rPr>
                <w:rFonts w:hint="eastAsia"/>
                <w:color w:val="auto"/>
                <w:sz w:val="24"/>
                <w:szCs w:val="24"/>
              </w:rPr>
              <w:t>否</w:t>
            </w:r>
          </w:p>
        </w:tc>
        <w:tc>
          <w:tcPr>
            <w:tcW w:w="713" w:type="dxa"/>
          </w:tcPr>
          <w:p w14:paraId="00E6196C" w14:textId="77777777" w:rsidR="007B6F95" w:rsidRDefault="007B6F95">
            <w:pPr>
              <w:rPr>
                <w:rFonts w:ascii="宋体" w:eastAsia="宋体" w:hAnsi="宋体" w:cs="宋体" w:hint="eastAsia"/>
                <w:color w:val="auto"/>
                <w:sz w:val="24"/>
                <w:szCs w:val="24"/>
              </w:rPr>
            </w:pPr>
          </w:p>
        </w:tc>
      </w:tr>
    </w:tbl>
    <w:p w14:paraId="7AE64C10" w14:textId="77777777" w:rsidR="007B6F95" w:rsidRDefault="007B6F95">
      <w:pPr>
        <w:pStyle w:val="a7"/>
        <w:spacing w:before="91" w:line="276" w:lineRule="auto"/>
        <w:ind w:right="5075"/>
        <w:rPr>
          <w:rFonts w:hint="eastAsia"/>
          <w:spacing w:val="-1"/>
        </w:rPr>
      </w:pPr>
    </w:p>
    <w:p w14:paraId="5AC37796" w14:textId="77777777" w:rsidR="007B6F95" w:rsidRDefault="00000000">
      <w:pPr>
        <w:pStyle w:val="a7"/>
        <w:spacing w:before="91" w:line="345" w:lineRule="auto"/>
        <w:ind w:right="2225"/>
        <w:rPr>
          <w:rFonts w:hint="eastAsia"/>
          <w:sz w:val="24"/>
          <w:szCs w:val="24"/>
          <w:lang w:eastAsia="zh-CN"/>
        </w:rPr>
      </w:pPr>
      <w:r>
        <w:rPr>
          <w:spacing w:val="-1"/>
          <w:sz w:val="24"/>
          <w:szCs w:val="24"/>
          <w:lang w:eastAsia="zh-CN"/>
        </w:rPr>
        <w:t>法定代表人（签字或盖章</w:t>
      </w:r>
      <w:r>
        <w:rPr>
          <w:spacing w:val="-33"/>
          <w:sz w:val="24"/>
          <w:szCs w:val="24"/>
          <w:lang w:eastAsia="zh-CN"/>
        </w:rPr>
        <w:t>）：</w:t>
      </w:r>
      <w:r>
        <w:rPr>
          <w:sz w:val="24"/>
          <w:szCs w:val="24"/>
          <w:lang w:eastAsia="zh-CN"/>
        </w:rPr>
        <w:t xml:space="preserve"> </w:t>
      </w:r>
    </w:p>
    <w:p w14:paraId="17CF94BB" w14:textId="77777777" w:rsidR="007B6F95" w:rsidRDefault="00000000">
      <w:pPr>
        <w:pStyle w:val="a7"/>
        <w:spacing w:before="91" w:line="345" w:lineRule="auto"/>
        <w:ind w:right="2225"/>
        <w:rPr>
          <w:rFonts w:hint="eastAsia"/>
          <w:spacing w:val="-1"/>
          <w:sz w:val="24"/>
          <w:szCs w:val="24"/>
          <w:lang w:eastAsia="zh-CN"/>
        </w:rPr>
      </w:pPr>
      <w:r>
        <w:rPr>
          <w:spacing w:val="-4"/>
          <w:sz w:val="24"/>
          <w:szCs w:val="24"/>
          <w:lang w:eastAsia="zh-CN"/>
        </w:rPr>
        <w:t>投</w:t>
      </w:r>
      <w:r>
        <w:rPr>
          <w:spacing w:val="7"/>
          <w:sz w:val="24"/>
          <w:szCs w:val="24"/>
          <w:lang w:eastAsia="zh-CN"/>
        </w:rPr>
        <w:t xml:space="preserve">  </w:t>
      </w:r>
      <w:r>
        <w:rPr>
          <w:spacing w:val="-4"/>
          <w:sz w:val="24"/>
          <w:szCs w:val="24"/>
          <w:lang w:eastAsia="zh-CN"/>
        </w:rPr>
        <w:t>标  人（盖章</w:t>
      </w:r>
      <w:r>
        <w:rPr>
          <w:spacing w:val="2"/>
          <w:sz w:val="24"/>
          <w:szCs w:val="24"/>
          <w:lang w:eastAsia="zh-CN"/>
        </w:rPr>
        <w:t>）：</w:t>
      </w:r>
    </w:p>
    <w:p w14:paraId="7000C8F5" w14:textId="77777777" w:rsidR="007B6F95" w:rsidRDefault="00000000">
      <w:pPr>
        <w:pStyle w:val="a7"/>
        <w:spacing w:before="91" w:line="220" w:lineRule="auto"/>
        <w:rPr>
          <w:rFonts w:hint="eastAsia"/>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692A5191" w14:textId="77777777" w:rsidR="007B6F95" w:rsidRDefault="00000000">
      <w:pPr>
        <w:pStyle w:val="a7"/>
        <w:spacing w:before="91" w:line="219" w:lineRule="auto"/>
        <w:ind w:left="436"/>
        <w:rPr>
          <w:rFonts w:hint="eastAsia"/>
          <w:spacing w:val="-9"/>
          <w:lang w:eastAsia="zh-CN"/>
        </w:rPr>
      </w:pPr>
      <w:r>
        <w:rPr>
          <w:rFonts w:hint="eastAsia"/>
          <w:spacing w:val="-9"/>
          <w:lang w:eastAsia="zh-CN"/>
        </w:rPr>
        <w:br w:type="page"/>
      </w:r>
    </w:p>
    <w:p w14:paraId="17881D8A"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四</w:t>
      </w:r>
      <w:r>
        <w:rPr>
          <w:b/>
          <w:bCs/>
          <w:spacing w:val="-9"/>
          <w:lang w:eastAsia="zh-CN"/>
        </w:rPr>
        <w:t>：</w:t>
      </w:r>
    </w:p>
    <w:p w14:paraId="5BE20641" w14:textId="77777777" w:rsidR="007B6F95" w:rsidRDefault="00000000">
      <w:pPr>
        <w:tabs>
          <w:tab w:val="left" w:pos="1428"/>
        </w:tabs>
        <w:spacing w:line="400" w:lineRule="exact"/>
        <w:jc w:val="center"/>
        <w:rPr>
          <w:rFonts w:ascii="宋体" w:eastAsia="宋体" w:hAnsi="宋体" w:cs="宋体" w:hint="eastAsia"/>
          <w:b/>
          <w:bCs/>
          <w:spacing w:val="7"/>
          <w:sz w:val="30"/>
          <w:szCs w:val="30"/>
          <w:lang w:eastAsia="zh-CN"/>
        </w:rPr>
      </w:pPr>
      <w:bookmarkStart w:id="193" w:name="bookmark69"/>
      <w:bookmarkStart w:id="194" w:name="bookmark35"/>
      <w:bookmarkEnd w:id="193"/>
      <w:bookmarkEnd w:id="194"/>
      <w:r>
        <w:rPr>
          <w:rFonts w:ascii="宋体" w:eastAsia="宋体" w:hAnsi="宋体" w:cs="宋体" w:hint="eastAsia"/>
          <w:b/>
          <w:bCs/>
          <w:spacing w:val="7"/>
          <w:sz w:val="30"/>
          <w:szCs w:val="30"/>
          <w:lang w:eastAsia="zh-CN"/>
        </w:rPr>
        <w:t>2025年台州市海洋生态保护修复工程（监理）</w:t>
      </w:r>
    </w:p>
    <w:p w14:paraId="0916E4A0"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台州市建设工程总监资格自查表</w:t>
      </w:r>
    </w:p>
    <w:p w14:paraId="4E4D8F03" w14:textId="77777777" w:rsidR="007B6F95" w:rsidRDefault="007B6F95">
      <w:pPr>
        <w:spacing w:line="44" w:lineRule="exact"/>
        <w:rPr>
          <w:rFonts w:ascii="宋体" w:eastAsia="宋体" w:hAnsi="宋体" w:hint="eastAsia"/>
          <w:lang w:eastAsia="zh-CN"/>
        </w:rPr>
      </w:pPr>
    </w:p>
    <w:tbl>
      <w:tblPr>
        <w:tblStyle w:val="TableNormal"/>
        <w:tblW w:w="9965" w:type="dxa"/>
        <w:tblInd w:w="-4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9"/>
        <w:gridCol w:w="5894"/>
        <w:gridCol w:w="1331"/>
        <w:gridCol w:w="1071"/>
        <w:gridCol w:w="980"/>
      </w:tblGrid>
      <w:tr w:rsidR="007B6F95" w14:paraId="67362BEE" w14:textId="77777777">
        <w:trPr>
          <w:trHeight w:val="611"/>
        </w:trPr>
        <w:tc>
          <w:tcPr>
            <w:tcW w:w="689" w:type="dxa"/>
            <w:textDirection w:val="tbRlV"/>
          </w:tcPr>
          <w:p w14:paraId="10744B79" w14:textId="77777777" w:rsidR="007B6F95" w:rsidRDefault="00000000">
            <w:pPr>
              <w:spacing w:before="154" w:line="209" w:lineRule="auto"/>
              <w:ind w:left="113"/>
              <w:rPr>
                <w:rFonts w:ascii="宋体" w:eastAsia="宋体" w:hAnsi="宋体" w:cs="宋体" w:hint="eastAsia"/>
                <w:sz w:val="24"/>
                <w:szCs w:val="24"/>
                <w:lang w:eastAsia="zh-CN"/>
              </w:rPr>
            </w:pPr>
            <w:r>
              <w:rPr>
                <w:rFonts w:ascii="宋体" w:eastAsia="宋体" w:hAnsi="宋体" w:cs="宋体" w:hint="eastAsia"/>
                <w:spacing w:val="37"/>
                <w:sz w:val="24"/>
                <w:szCs w:val="24"/>
              </w:rPr>
              <w:t>序号</w:t>
            </w:r>
          </w:p>
        </w:tc>
        <w:tc>
          <w:tcPr>
            <w:tcW w:w="5894" w:type="dxa"/>
            <w:vAlign w:val="center"/>
          </w:tcPr>
          <w:p w14:paraId="58800B37" w14:textId="77777777" w:rsidR="007B6F95" w:rsidRDefault="00000000">
            <w:pPr>
              <w:spacing w:before="78" w:line="222" w:lineRule="auto"/>
              <w:jc w:val="center"/>
              <w:rPr>
                <w:rFonts w:ascii="宋体" w:eastAsia="宋体" w:hAnsi="宋体" w:cs="宋体" w:hint="eastAsia"/>
                <w:sz w:val="24"/>
                <w:szCs w:val="24"/>
              </w:rPr>
            </w:pPr>
            <w:r>
              <w:rPr>
                <w:rFonts w:ascii="宋体" w:eastAsia="宋体" w:hAnsi="宋体" w:cs="宋体" w:hint="eastAsia"/>
                <w:spacing w:val="-10"/>
                <w:sz w:val="24"/>
                <w:szCs w:val="24"/>
              </w:rPr>
              <w:t>自查内容</w:t>
            </w:r>
          </w:p>
        </w:tc>
        <w:tc>
          <w:tcPr>
            <w:tcW w:w="1331" w:type="dxa"/>
            <w:vAlign w:val="center"/>
          </w:tcPr>
          <w:p w14:paraId="433B27E7" w14:textId="77777777" w:rsidR="007B6F95" w:rsidRDefault="00000000">
            <w:pPr>
              <w:spacing w:before="40" w:line="222" w:lineRule="auto"/>
              <w:jc w:val="center"/>
              <w:rPr>
                <w:rFonts w:ascii="宋体" w:eastAsia="宋体" w:hAnsi="宋体" w:cs="宋体" w:hint="eastAsia"/>
                <w:sz w:val="24"/>
                <w:szCs w:val="24"/>
              </w:rPr>
            </w:pPr>
            <w:r>
              <w:rPr>
                <w:rFonts w:ascii="宋体" w:eastAsia="宋体" w:hAnsi="宋体" w:cs="宋体" w:hint="eastAsia"/>
                <w:spacing w:val="-3"/>
                <w:sz w:val="24"/>
                <w:szCs w:val="24"/>
              </w:rPr>
              <w:t>招标文件条款</w:t>
            </w:r>
            <w:r>
              <w:rPr>
                <w:rFonts w:ascii="宋体" w:eastAsia="宋体" w:hAnsi="宋体" w:cs="宋体" w:hint="eastAsia"/>
                <w:sz w:val="24"/>
                <w:szCs w:val="24"/>
              </w:rPr>
              <w:t>号</w:t>
            </w:r>
          </w:p>
        </w:tc>
        <w:tc>
          <w:tcPr>
            <w:tcW w:w="1071" w:type="dxa"/>
            <w:vAlign w:val="center"/>
          </w:tcPr>
          <w:p w14:paraId="4F76AA79" w14:textId="77777777" w:rsidR="007B6F95" w:rsidRDefault="00000000">
            <w:pPr>
              <w:spacing w:before="194" w:line="233" w:lineRule="auto"/>
              <w:ind w:right="220"/>
              <w:jc w:val="center"/>
              <w:rPr>
                <w:rFonts w:ascii="宋体" w:eastAsia="宋体" w:hAnsi="宋体" w:cs="宋体" w:hint="eastAsia"/>
                <w:sz w:val="24"/>
                <w:szCs w:val="24"/>
              </w:rPr>
            </w:pPr>
            <w:r>
              <w:rPr>
                <w:rFonts w:ascii="宋体" w:eastAsia="宋体" w:hAnsi="宋体" w:cs="宋体" w:hint="eastAsia"/>
                <w:spacing w:val="-3"/>
                <w:sz w:val="24"/>
                <w:szCs w:val="24"/>
              </w:rPr>
              <w:t>投标要</w:t>
            </w:r>
            <w:r>
              <w:rPr>
                <w:rFonts w:ascii="宋体" w:eastAsia="宋体" w:hAnsi="宋体" w:cs="宋体" w:hint="eastAsia"/>
                <w:sz w:val="24"/>
                <w:szCs w:val="24"/>
              </w:rPr>
              <w:t>求</w:t>
            </w:r>
          </w:p>
        </w:tc>
        <w:tc>
          <w:tcPr>
            <w:tcW w:w="980" w:type="dxa"/>
            <w:vAlign w:val="center"/>
          </w:tcPr>
          <w:p w14:paraId="1676D0D5" w14:textId="77777777" w:rsidR="007B6F95" w:rsidRDefault="00000000">
            <w:pPr>
              <w:spacing w:before="192" w:line="232" w:lineRule="auto"/>
              <w:ind w:right="366"/>
              <w:jc w:val="center"/>
              <w:rPr>
                <w:rFonts w:ascii="宋体" w:eastAsia="宋体" w:hAnsi="宋体" w:cs="宋体" w:hint="eastAsia"/>
                <w:sz w:val="24"/>
                <w:szCs w:val="24"/>
              </w:rPr>
            </w:pPr>
            <w:r>
              <w:rPr>
                <w:rFonts w:ascii="宋体" w:eastAsia="宋体" w:hAnsi="宋体" w:cs="宋体" w:hint="eastAsia"/>
                <w:spacing w:val="-20"/>
                <w:sz w:val="24"/>
                <w:szCs w:val="24"/>
              </w:rPr>
              <w:t>自查</w:t>
            </w:r>
            <w:r>
              <w:rPr>
                <w:rFonts w:ascii="宋体" w:eastAsia="宋体" w:hAnsi="宋体" w:cs="宋体" w:hint="eastAsia"/>
                <w:spacing w:val="-5"/>
                <w:sz w:val="24"/>
                <w:szCs w:val="24"/>
              </w:rPr>
              <w:t>情况</w:t>
            </w:r>
          </w:p>
        </w:tc>
      </w:tr>
      <w:tr w:rsidR="007B6F95" w14:paraId="61CD45AF" w14:textId="77777777">
        <w:trPr>
          <w:trHeight w:val="451"/>
        </w:trPr>
        <w:tc>
          <w:tcPr>
            <w:tcW w:w="689" w:type="dxa"/>
            <w:vAlign w:val="center"/>
          </w:tcPr>
          <w:p w14:paraId="24403E47"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1</w:t>
            </w:r>
          </w:p>
        </w:tc>
        <w:tc>
          <w:tcPr>
            <w:tcW w:w="5894" w:type="dxa"/>
            <w:vAlign w:val="center"/>
          </w:tcPr>
          <w:p w14:paraId="4FA1E416" w14:textId="77777777" w:rsidR="007B6F95" w:rsidRDefault="00000000">
            <w:pPr>
              <w:pStyle w:val="TableText"/>
              <w:spacing w:line="280" w:lineRule="exact"/>
              <w:ind w:left="112"/>
              <w:jc w:val="both"/>
              <w:rPr>
                <w:rFonts w:hint="eastAsia"/>
                <w:color w:val="auto"/>
                <w:sz w:val="24"/>
                <w:szCs w:val="24"/>
                <w:lang w:eastAsia="zh-CN"/>
              </w:rPr>
            </w:pPr>
            <w:r>
              <w:rPr>
                <w:rFonts w:hint="eastAsia"/>
                <w:color w:val="auto"/>
                <w:spacing w:val="9"/>
                <w:sz w:val="24"/>
                <w:szCs w:val="24"/>
                <w:lang w:eastAsia="zh-CN"/>
              </w:rPr>
              <w:t>投标项目总监专业和等级是否符合</w:t>
            </w:r>
          </w:p>
        </w:tc>
        <w:tc>
          <w:tcPr>
            <w:tcW w:w="1331" w:type="dxa"/>
            <w:vAlign w:val="center"/>
          </w:tcPr>
          <w:p w14:paraId="10B805F9" w14:textId="77777777" w:rsidR="007B6F95" w:rsidRDefault="00000000">
            <w:pPr>
              <w:pStyle w:val="TableText"/>
              <w:spacing w:line="280" w:lineRule="exact"/>
              <w:ind w:right="20"/>
              <w:jc w:val="center"/>
              <w:rPr>
                <w:rFonts w:hint="eastAsia"/>
                <w:color w:val="auto"/>
                <w:sz w:val="24"/>
                <w:szCs w:val="24"/>
              </w:rPr>
            </w:pPr>
            <w:r>
              <w:rPr>
                <w:rFonts w:hint="eastAsia"/>
                <w:color w:val="auto"/>
                <w:spacing w:val="1"/>
                <w:sz w:val="24"/>
                <w:szCs w:val="24"/>
              </w:rPr>
              <w:t>1.4.1（2）</w:t>
            </w:r>
          </w:p>
        </w:tc>
        <w:tc>
          <w:tcPr>
            <w:tcW w:w="1071" w:type="dxa"/>
            <w:vAlign w:val="center"/>
          </w:tcPr>
          <w:p w14:paraId="7EC9DD19"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是</w:t>
            </w:r>
          </w:p>
        </w:tc>
        <w:tc>
          <w:tcPr>
            <w:tcW w:w="980" w:type="dxa"/>
            <w:vAlign w:val="center"/>
          </w:tcPr>
          <w:p w14:paraId="2133F867" w14:textId="77777777" w:rsidR="007B6F95" w:rsidRDefault="007B6F95">
            <w:pPr>
              <w:spacing w:line="280" w:lineRule="exact"/>
              <w:jc w:val="center"/>
              <w:rPr>
                <w:rFonts w:ascii="宋体" w:eastAsia="宋体" w:hAnsi="宋体" w:cs="宋体" w:hint="eastAsia"/>
                <w:color w:val="auto"/>
                <w:sz w:val="24"/>
                <w:szCs w:val="24"/>
              </w:rPr>
            </w:pPr>
          </w:p>
        </w:tc>
      </w:tr>
      <w:tr w:rsidR="007B6F95" w14:paraId="3DB78EAD" w14:textId="77777777">
        <w:trPr>
          <w:trHeight w:val="5449"/>
        </w:trPr>
        <w:tc>
          <w:tcPr>
            <w:tcW w:w="689" w:type="dxa"/>
            <w:vAlign w:val="center"/>
          </w:tcPr>
          <w:p w14:paraId="77B0DA23" w14:textId="77777777" w:rsidR="007B6F95" w:rsidRDefault="00000000">
            <w:pPr>
              <w:pStyle w:val="TableText"/>
              <w:spacing w:line="280" w:lineRule="exact"/>
              <w:jc w:val="center"/>
              <w:rPr>
                <w:rFonts w:hint="eastAsia"/>
                <w:color w:val="auto"/>
                <w:sz w:val="24"/>
                <w:szCs w:val="24"/>
              </w:rPr>
            </w:pPr>
            <w:r>
              <w:rPr>
                <w:rFonts w:hint="eastAsia"/>
                <w:b/>
                <w:bCs/>
                <w:color w:val="auto"/>
                <w:spacing w:val="-3"/>
                <w:sz w:val="24"/>
                <w:szCs w:val="24"/>
              </w:rPr>
              <w:t>2</w:t>
            </w:r>
          </w:p>
        </w:tc>
        <w:tc>
          <w:tcPr>
            <w:tcW w:w="5894" w:type="dxa"/>
            <w:vAlign w:val="center"/>
          </w:tcPr>
          <w:p w14:paraId="56AD56C4" w14:textId="77777777" w:rsidR="007B6F95" w:rsidRDefault="00000000">
            <w:pPr>
              <w:pStyle w:val="TableText"/>
              <w:spacing w:line="280" w:lineRule="exact"/>
              <w:ind w:left="114" w:right="106" w:hanging="2"/>
              <w:jc w:val="both"/>
              <w:rPr>
                <w:rFonts w:hint="eastAsia"/>
                <w:color w:val="auto"/>
                <w:sz w:val="24"/>
                <w:szCs w:val="24"/>
                <w:lang w:eastAsia="zh-CN"/>
              </w:rPr>
            </w:pPr>
            <w:r>
              <w:rPr>
                <w:rFonts w:hint="eastAsia"/>
                <w:color w:val="auto"/>
                <w:spacing w:val="13"/>
                <w:sz w:val="24"/>
                <w:szCs w:val="24"/>
                <w:lang w:eastAsia="zh-CN"/>
              </w:rPr>
              <w:t>投标项目总监在监状态存在下列情形，符合本项目招标文件规</w:t>
            </w:r>
            <w:r>
              <w:rPr>
                <w:rFonts w:hint="eastAsia"/>
                <w:color w:val="auto"/>
                <w:spacing w:val="-3"/>
                <w:sz w:val="24"/>
                <w:szCs w:val="24"/>
                <w:lang w:eastAsia="zh-CN"/>
              </w:rPr>
              <w:t>定：</w:t>
            </w:r>
          </w:p>
          <w:p w14:paraId="52E691B7" w14:textId="77777777" w:rsidR="007B6F95" w:rsidRDefault="00000000">
            <w:pPr>
              <w:pStyle w:val="TableText"/>
              <w:spacing w:line="280" w:lineRule="exact"/>
              <w:ind w:left="532"/>
              <w:jc w:val="both"/>
              <w:rPr>
                <w:rFonts w:hint="eastAsia"/>
                <w:color w:val="auto"/>
                <w:sz w:val="24"/>
                <w:szCs w:val="24"/>
                <w:lang w:eastAsia="zh-CN"/>
              </w:rPr>
            </w:pPr>
            <w:r>
              <w:rPr>
                <w:rFonts w:hint="eastAsia"/>
                <w:color w:val="auto"/>
                <w:spacing w:val="7"/>
                <w:sz w:val="24"/>
                <w:szCs w:val="24"/>
                <w:lang w:eastAsia="zh-CN"/>
              </w:rPr>
              <w:t>（1）无在监项目担任总监理工程师；</w:t>
            </w:r>
          </w:p>
          <w:p w14:paraId="727104A0" w14:textId="77777777" w:rsidR="007B6F95" w:rsidRDefault="00000000">
            <w:pPr>
              <w:pStyle w:val="TableText"/>
              <w:spacing w:line="280" w:lineRule="exact"/>
              <w:ind w:left="114" w:right="107" w:firstLine="417"/>
              <w:jc w:val="both"/>
              <w:rPr>
                <w:rFonts w:hint="eastAsia"/>
                <w:color w:val="auto"/>
                <w:sz w:val="24"/>
                <w:szCs w:val="24"/>
                <w:lang w:eastAsia="zh-CN"/>
              </w:rPr>
            </w:pPr>
            <w:r>
              <w:rPr>
                <w:rFonts w:hint="eastAsia"/>
                <w:color w:val="auto"/>
                <w:spacing w:val="9"/>
                <w:sz w:val="24"/>
                <w:szCs w:val="24"/>
                <w:lang w:eastAsia="zh-CN"/>
              </w:rPr>
              <w:t>（2）在三门县</w:t>
            </w:r>
            <w:r>
              <w:rPr>
                <w:rFonts w:hint="eastAsia"/>
                <w:color w:val="auto"/>
                <w:spacing w:val="8"/>
                <w:sz w:val="24"/>
                <w:szCs w:val="24"/>
                <w:lang w:eastAsia="zh-CN"/>
              </w:rPr>
              <w:t>范围内有在监项目担任总监理工程师，但不超过</w:t>
            </w:r>
            <w:r>
              <w:rPr>
                <w:rFonts w:hint="eastAsia"/>
                <w:color w:val="auto"/>
                <w:spacing w:val="-34"/>
                <w:sz w:val="24"/>
                <w:szCs w:val="24"/>
                <w:lang w:eastAsia="zh-CN"/>
              </w:rPr>
              <w:t xml:space="preserve"> </w:t>
            </w:r>
            <w:r>
              <w:rPr>
                <w:rFonts w:hint="eastAsia"/>
                <w:color w:val="auto"/>
                <w:spacing w:val="7"/>
                <w:sz w:val="24"/>
                <w:szCs w:val="24"/>
                <w:lang w:eastAsia="zh-CN"/>
              </w:rPr>
              <w:t>2</w:t>
            </w:r>
            <w:r>
              <w:rPr>
                <w:rFonts w:hint="eastAsia"/>
                <w:color w:val="auto"/>
                <w:spacing w:val="-41"/>
                <w:sz w:val="24"/>
                <w:szCs w:val="24"/>
                <w:lang w:eastAsia="zh-CN"/>
              </w:rPr>
              <w:t xml:space="preserve"> </w:t>
            </w:r>
            <w:r>
              <w:rPr>
                <w:rFonts w:hint="eastAsia"/>
                <w:color w:val="auto"/>
                <w:spacing w:val="7"/>
                <w:sz w:val="24"/>
                <w:szCs w:val="24"/>
                <w:lang w:eastAsia="zh-CN"/>
              </w:rPr>
              <w:t>个；</w:t>
            </w:r>
          </w:p>
          <w:p w14:paraId="74CB6495" w14:textId="77777777" w:rsidR="007B6F95" w:rsidRDefault="00000000">
            <w:pPr>
              <w:pStyle w:val="TableText"/>
              <w:spacing w:line="280" w:lineRule="exact"/>
              <w:ind w:left="109" w:right="106" w:firstLine="430"/>
              <w:jc w:val="both"/>
              <w:rPr>
                <w:rFonts w:hint="eastAsia"/>
                <w:color w:val="auto"/>
                <w:sz w:val="24"/>
                <w:szCs w:val="24"/>
                <w:lang w:eastAsia="zh-CN"/>
              </w:rPr>
            </w:pPr>
            <w:r>
              <w:rPr>
                <w:rFonts w:hint="eastAsia"/>
                <w:color w:val="auto"/>
                <w:spacing w:val="8"/>
                <w:sz w:val="24"/>
                <w:szCs w:val="24"/>
                <w:lang w:eastAsia="zh-CN"/>
              </w:rPr>
              <w:t>（3）有下列情形之一，</w:t>
            </w:r>
            <w:r>
              <w:rPr>
                <w:rFonts w:hint="eastAsia"/>
                <w:b/>
                <w:bCs/>
                <w:color w:val="auto"/>
                <w:spacing w:val="8"/>
                <w:sz w:val="24"/>
                <w:szCs w:val="24"/>
                <w:lang w:eastAsia="zh-CN"/>
              </w:rPr>
              <w:t>且经原项目建设单位书</w:t>
            </w:r>
            <w:r>
              <w:rPr>
                <w:rFonts w:hint="eastAsia"/>
                <w:b/>
                <w:bCs/>
                <w:color w:val="auto"/>
                <w:spacing w:val="7"/>
                <w:sz w:val="24"/>
                <w:szCs w:val="24"/>
                <w:lang w:eastAsia="zh-CN"/>
              </w:rPr>
              <w:t>面同意可承</w:t>
            </w:r>
            <w:r>
              <w:rPr>
                <w:rFonts w:hint="eastAsia"/>
                <w:b/>
                <w:bCs/>
                <w:color w:val="auto"/>
                <w:spacing w:val="8"/>
                <w:sz w:val="24"/>
                <w:szCs w:val="24"/>
                <w:lang w:eastAsia="zh-CN"/>
              </w:rPr>
              <w:t>接其他项目的</w:t>
            </w:r>
            <w:r>
              <w:rPr>
                <w:rFonts w:hint="eastAsia"/>
                <w:color w:val="auto"/>
                <w:spacing w:val="8"/>
                <w:sz w:val="24"/>
                <w:szCs w:val="24"/>
                <w:lang w:eastAsia="zh-CN"/>
              </w:rPr>
              <w:t>，视为总监理工程师该项目不在监：</w:t>
            </w:r>
          </w:p>
          <w:p w14:paraId="39DEAF13" w14:textId="77777777" w:rsidR="007B6F95" w:rsidRDefault="00000000">
            <w:pPr>
              <w:pStyle w:val="TableText"/>
              <w:spacing w:line="280" w:lineRule="exact"/>
              <w:ind w:left="113" w:right="106" w:firstLine="415"/>
              <w:jc w:val="both"/>
              <w:rPr>
                <w:rFonts w:hint="eastAsia"/>
                <w:color w:val="auto"/>
                <w:sz w:val="24"/>
                <w:szCs w:val="24"/>
                <w:lang w:eastAsia="zh-CN"/>
              </w:rPr>
            </w:pPr>
            <w:r>
              <w:rPr>
                <w:rFonts w:hint="eastAsia"/>
                <w:color w:val="auto"/>
                <w:spacing w:val="5"/>
                <w:sz w:val="24"/>
                <w:szCs w:val="24"/>
                <w:lang w:eastAsia="zh-CN"/>
              </w:rPr>
              <w:t>①合同约定的工程已完工，施工承包方向建设单位提交竣工</w:t>
            </w:r>
            <w:r>
              <w:rPr>
                <w:rFonts w:hint="eastAsia"/>
                <w:color w:val="auto"/>
                <w:spacing w:val="9"/>
                <w:sz w:val="24"/>
                <w:szCs w:val="24"/>
                <w:lang w:eastAsia="zh-CN"/>
              </w:rPr>
              <w:t>（交工）报告时间已超过</w:t>
            </w:r>
            <w:r>
              <w:rPr>
                <w:rFonts w:hint="eastAsia"/>
                <w:color w:val="auto"/>
                <w:spacing w:val="-35"/>
                <w:sz w:val="24"/>
                <w:szCs w:val="24"/>
                <w:lang w:eastAsia="zh-CN"/>
              </w:rPr>
              <w:t xml:space="preserve"> </w:t>
            </w:r>
            <w:r>
              <w:rPr>
                <w:rFonts w:hint="eastAsia"/>
                <w:color w:val="auto"/>
                <w:spacing w:val="9"/>
                <w:sz w:val="24"/>
                <w:szCs w:val="24"/>
                <w:lang w:eastAsia="zh-CN"/>
              </w:rPr>
              <w:t>90</w:t>
            </w:r>
            <w:r>
              <w:rPr>
                <w:rFonts w:hint="eastAsia"/>
                <w:color w:val="auto"/>
                <w:spacing w:val="-37"/>
                <w:sz w:val="24"/>
                <w:szCs w:val="24"/>
                <w:lang w:eastAsia="zh-CN"/>
              </w:rPr>
              <w:t xml:space="preserve"> </w:t>
            </w:r>
            <w:r>
              <w:rPr>
                <w:rFonts w:hint="eastAsia"/>
                <w:color w:val="auto"/>
                <w:spacing w:val="9"/>
                <w:sz w:val="24"/>
                <w:szCs w:val="24"/>
                <w:lang w:eastAsia="zh-CN"/>
              </w:rPr>
              <w:t>天（含</w:t>
            </w:r>
            <w:r>
              <w:rPr>
                <w:rFonts w:hint="eastAsia"/>
                <w:color w:val="auto"/>
                <w:spacing w:val="-9"/>
                <w:sz w:val="24"/>
                <w:szCs w:val="24"/>
                <w:lang w:eastAsia="zh-CN"/>
              </w:rPr>
              <w:t>）</w:t>
            </w:r>
            <w:r>
              <w:rPr>
                <w:rFonts w:hint="eastAsia"/>
                <w:b/>
                <w:bCs/>
                <w:color w:val="auto"/>
                <w:spacing w:val="-9"/>
                <w:sz w:val="24"/>
                <w:szCs w:val="24"/>
                <w:lang w:eastAsia="zh-CN"/>
              </w:rPr>
              <w:t>（</w:t>
            </w:r>
            <w:r>
              <w:rPr>
                <w:rFonts w:hint="eastAsia"/>
                <w:b/>
                <w:bCs/>
                <w:color w:val="auto"/>
                <w:spacing w:val="9"/>
                <w:sz w:val="24"/>
                <w:szCs w:val="24"/>
                <w:lang w:eastAsia="zh-CN"/>
              </w:rPr>
              <w:t>须提供经</w:t>
            </w:r>
            <w:r>
              <w:rPr>
                <w:rFonts w:hint="eastAsia"/>
                <w:b/>
                <w:bCs/>
                <w:color w:val="auto"/>
                <w:spacing w:val="8"/>
                <w:sz w:val="24"/>
                <w:szCs w:val="24"/>
                <w:lang w:eastAsia="zh-CN"/>
              </w:rPr>
              <w:t>工程所在地建设行政主管部门书面证明（格式详见附件十五</w:t>
            </w:r>
            <w:r>
              <w:rPr>
                <w:rFonts w:hint="eastAsia"/>
                <w:b/>
                <w:bCs/>
                <w:color w:val="auto"/>
                <w:spacing w:val="-1"/>
                <w:sz w:val="24"/>
                <w:szCs w:val="24"/>
                <w:lang w:eastAsia="zh-CN"/>
              </w:rPr>
              <w:t>））</w:t>
            </w:r>
          </w:p>
          <w:p w14:paraId="2EEF4AFD" w14:textId="77777777" w:rsidR="007B6F95" w:rsidRDefault="00000000">
            <w:pPr>
              <w:pStyle w:val="TableText"/>
              <w:spacing w:line="280" w:lineRule="exact"/>
              <w:ind w:left="113" w:right="106" w:firstLine="414"/>
              <w:jc w:val="both"/>
              <w:rPr>
                <w:rFonts w:hint="eastAsia"/>
                <w:color w:val="auto"/>
                <w:sz w:val="24"/>
                <w:szCs w:val="24"/>
                <w:lang w:eastAsia="zh-CN"/>
              </w:rPr>
            </w:pPr>
            <w:r>
              <w:rPr>
                <w:rFonts w:hint="eastAsia"/>
                <w:color w:val="auto"/>
                <w:spacing w:val="11"/>
                <w:sz w:val="24"/>
                <w:szCs w:val="24"/>
                <w:lang w:eastAsia="zh-CN"/>
              </w:rPr>
              <w:t>②工程因故停工达</w:t>
            </w:r>
            <w:r>
              <w:rPr>
                <w:rFonts w:hint="eastAsia"/>
                <w:color w:val="auto"/>
                <w:spacing w:val="-18"/>
                <w:sz w:val="24"/>
                <w:szCs w:val="24"/>
                <w:lang w:eastAsia="zh-CN"/>
              </w:rPr>
              <w:t xml:space="preserve"> </w:t>
            </w:r>
            <w:r>
              <w:rPr>
                <w:rFonts w:hint="eastAsia"/>
                <w:color w:val="auto"/>
                <w:spacing w:val="11"/>
                <w:sz w:val="24"/>
                <w:szCs w:val="24"/>
                <w:lang w:eastAsia="zh-CN"/>
              </w:rPr>
              <w:t>3</w:t>
            </w:r>
            <w:r>
              <w:rPr>
                <w:rFonts w:hint="eastAsia"/>
                <w:color w:val="auto"/>
                <w:spacing w:val="-34"/>
                <w:sz w:val="24"/>
                <w:szCs w:val="24"/>
                <w:lang w:eastAsia="zh-CN"/>
              </w:rPr>
              <w:t xml:space="preserve"> </w:t>
            </w:r>
            <w:r>
              <w:rPr>
                <w:rFonts w:hint="eastAsia"/>
                <w:color w:val="auto"/>
                <w:spacing w:val="11"/>
                <w:sz w:val="24"/>
                <w:szCs w:val="24"/>
                <w:lang w:eastAsia="zh-CN"/>
              </w:rPr>
              <w:t>个月以上的</w:t>
            </w:r>
            <w:r>
              <w:rPr>
                <w:rFonts w:hint="eastAsia"/>
                <w:b/>
                <w:bCs/>
                <w:color w:val="auto"/>
                <w:spacing w:val="11"/>
                <w:sz w:val="24"/>
                <w:szCs w:val="24"/>
                <w:lang w:eastAsia="zh-CN"/>
              </w:rPr>
              <w:t>（须提供经工程所在地建</w:t>
            </w:r>
            <w:r>
              <w:rPr>
                <w:rFonts w:hint="eastAsia"/>
                <w:b/>
                <w:bCs/>
                <w:color w:val="auto"/>
                <w:spacing w:val="8"/>
                <w:sz w:val="24"/>
                <w:szCs w:val="24"/>
                <w:lang w:eastAsia="zh-CN"/>
              </w:rPr>
              <w:t>设行政主管部门书面证明（格式详见附件十四</w:t>
            </w:r>
            <w:r>
              <w:rPr>
                <w:rFonts w:hint="eastAsia"/>
                <w:b/>
                <w:bCs/>
                <w:color w:val="auto"/>
                <w:spacing w:val="-11"/>
                <w:sz w:val="24"/>
                <w:szCs w:val="24"/>
                <w:lang w:eastAsia="zh-CN"/>
              </w:rPr>
              <w:t>））；</w:t>
            </w:r>
          </w:p>
          <w:p w14:paraId="2D1C92A5" w14:textId="77777777" w:rsidR="007B6F95" w:rsidRDefault="00000000">
            <w:pPr>
              <w:pStyle w:val="TableText"/>
              <w:spacing w:line="280" w:lineRule="exact"/>
              <w:ind w:left="113" w:right="106" w:firstLine="414"/>
              <w:jc w:val="both"/>
              <w:rPr>
                <w:rFonts w:hint="eastAsia"/>
                <w:color w:val="auto"/>
                <w:spacing w:val="-10"/>
                <w:sz w:val="24"/>
                <w:szCs w:val="24"/>
                <w:lang w:eastAsia="zh-CN"/>
              </w:rPr>
            </w:pPr>
            <w:r>
              <w:rPr>
                <w:rFonts w:hint="eastAsia"/>
                <w:color w:val="auto"/>
                <w:spacing w:val="4"/>
                <w:sz w:val="24"/>
                <w:szCs w:val="24"/>
                <w:lang w:eastAsia="zh-CN"/>
              </w:rPr>
              <w:t>③工程申领《建筑工程施工许可证》后未开工达</w:t>
            </w:r>
            <w:r>
              <w:rPr>
                <w:rFonts w:hint="eastAsia"/>
                <w:color w:val="auto"/>
                <w:spacing w:val="-19"/>
                <w:sz w:val="24"/>
                <w:szCs w:val="24"/>
                <w:lang w:eastAsia="zh-CN"/>
              </w:rPr>
              <w:t xml:space="preserve"> </w:t>
            </w:r>
            <w:r>
              <w:rPr>
                <w:rFonts w:hint="eastAsia"/>
                <w:color w:val="auto"/>
                <w:spacing w:val="4"/>
                <w:sz w:val="24"/>
                <w:szCs w:val="24"/>
                <w:lang w:eastAsia="zh-CN"/>
              </w:rPr>
              <w:t>3</w:t>
            </w:r>
            <w:r>
              <w:rPr>
                <w:rFonts w:hint="eastAsia"/>
                <w:color w:val="auto"/>
                <w:spacing w:val="-38"/>
                <w:sz w:val="24"/>
                <w:szCs w:val="24"/>
                <w:lang w:eastAsia="zh-CN"/>
              </w:rPr>
              <w:t xml:space="preserve"> </w:t>
            </w:r>
            <w:r>
              <w:rPr>
                <w:rFonts w:hint="eastAsia"/>
                <w:color w:val="auto"/>
                <w:spacing w:val="4"/>
                <w:sz w:val="24"/>
                <w:szCs w:val="24"/>
                <w:lang w:eastAsia="zh-CN"/>
              </w:rPr>
              <w:t>个月以上</w:t>
            </w:r>
            <w:r>
              <w:rPr>
                <w:rFonts w:hint="eastAsia"/>
                <w:color w:val="auto"/>
                <w:spacing w:val="11"/>
                <w:sz w:val="24"/>
                <w:szCs w:val="24"/>
                <w:lang w:eastAsia="zh-CN"/>
              </w:rPr>
              <w:t>的</w:t>
            </w:r>
            <w:r>
              <w:rPr>
                <w:rFonts w:hint="eastAsia"/>
                <w:b/>
                <w:bCs/>
                <w:color w:val="auto"/>
                <w:spacing w:val="11"/>
                <w:sz w:val="24"/>
                <w:szCs w:val="24"/>
                <w:lang w:eastAsia="zh-CN"/>
              </w:rPr>
              <w:t>（须提供经工程所在地建设行政主管部门书面证明（格式详</w:t>
            </w:r>
            <w:r>
              <w:rPr>
                <w:rFonts w:hint="eastAsia"/>
                <w:b/>
                <w:bCs/>
                <w:color w:val="auto"/>
                <w:spacing w:val="5"/>
                <w:sz w:val="24"/>
                <w:szCs w:val="24"/>
                <w:lang w:eastAsia="zh-CN"/>
              </w:rPr>
              <w:t>见附件十六</w:t>
            </w:r>
            <w:r>
              <w:rPr>
                <w:rFonts w:hint="eastAsia"/>
                <w:b/>
                <w:bCs/>
                <w:color w:val="auto"/>
                <w:spacing w:val="-10"/>
                <w:sz w:val="24"/>
                <w:szCs w:val="24"/>
                <w:lang w:eastAsia="zh-CN"/>
              </w:rPr>
              <w:t>）</w:t>
            </w:r>
            <w:r>
              <w:rPr>
                <w:rFonts w:hint="eastAsia"/>
                <w:b/>
                <w:bCs/>
                <w:color w:val="auto"/>
                <w:spacing w:val="-11"/>
                <w:sz w:val="24"/>
                <w:szCs w:val="24"/>
                <w:lang w:eastAsia="zh-CN"/>
              </w:rPr>
              <w:t>）</w:t>
            </w:r>
            <w:r>
              <w:rPr>
                <w:rFonts w:hint="eastAsia"/>
                <w:color w:val="auto"/>
                <w:spacing w:val="-10"/>
                <w:sz w:val="24"/>
                <w:szCs w:val="24"/>
                <w:lang w:eastAsia="zh-CN"/>
              </w:rPr>
              <w:t>；</w:t>
            </w:r>
          </w:p>
          <w:p w14:paraId="3C328967" w14:textId="77777777" w:rsidR="007B6F95" w:rsidRDefault="00000000">
            <w:pPr>
              <w:pStyle w:val="TableText"/>
              <w:spacing w:before="83" w:line="280" w:lineRule="exact"/>
              <w:ind w:left="121" w:right="107" w:firstLine="408"/>
              <w:jc w:val="both"/>
              <w:rPr>
                <w:rFonts w:hint="eastAsia"/>
                <w:color w:val="auto"/>
                <w:spacing w:val="-10"/>
                <w:sz w:val="24"/>
                <w:szCs w:val="24"/>
                <w:lang w:eastAsia="zh-CN"/>
              </w:rPr>
            </w:pPr>
            <w:r>
              <w:rPr>
                <w:spacing w:val="11"/>
                <w:sz w:val="24"/>
                <w:szCs w:val="24"/>
                <w:lang w:eastAsia="zh-CN"/>
              </w:rPr>
              <w:t>④工程已竣工，而在管理部门网站中仍载明为总监理工程师</w:t>
            </w:r>
            <w:r>
              <w:rPr>
                <w:spacing w:val="9"/>
                <w:sz w:val="24"/>
                <w:szCs w:val="24"/>
                <w:lang w:eastAsia="zh-CN"/>
              </w:rPr>
              <w:t>岗位在岗的</w:t>
            </w:r>
            <w:r>
              <w:rPr>
                <w:b/>
                <w:bCs/>
                <w:spacing w:val="9"/>
                <w:sz w:val="24"/>
                <w:szCs w:val="24"/>
                <w:lang w:eastAsia="zh-CN"/>
              </w:rPr>
              <w:t>（须提供竣工（交工）验收记录和原工程所在地</w:t>
            </w:r>
            <w:r>
              <w:rPr>
                <w:b/>
                <w:bCs/>
                <w:spacing w:val="8"/>
                <w:sz w:val="24"/>
                <w:szCs w:val="24"/>
                <w:lang w:eastAsia="zh-CN"/>
              </w:rPr>
              <w:t>建设</w:t>
            </w:r>
            <w:r>
              <w:rPr>
                <w:sz w:val="24"/>
                <w:szCs w:val="24"/>
                <w:lang w:eastAsia="zh-CN"/>
              </w:rPr>
              <w:t xml:space="preserve"> </w:t>
            </w:r>
            <w:r>
              <w:rPr>
                <w:b/>
                <w:bCs/>
                <w:spacing w:val="7"/>
                <w:sz w:val="24"/>
                <w:szCs w:val="24"/>
                <w:lang w:eastAsia="zh-CN"/>
              </w:rPr>
              <w:t>（建筑业）行政主管部门（工程已竣工验收）证明）</w:t>
            </w:r>
          </w:p>
          <w:p w14:paraId="79CDF680" w14:textId="77777777" w:rsidR="007B6F95" w:rsidRDefault="00000000">
            <w:pPr>
              <w:pStyle w:val="TableText"/>
              <w:spacing w:line="280" w:lineRule="exact"/>
              <w:ind w:right="106"/>
              <w:jc w:val="both"/>
              <w:rPr>
                <w:rFonts w:hint="eastAsia"/>
                <w:color w:val="auto"/>
                <w:sz w:val="24"/>
                <w:szCs w:val="24"/>
                <w:lang w:eastAsia="zh-CN"/>
              </w:rPr>
            </w:pPr>
            <w:r>
              <w:rPr>
                <w:rFonts w:hint="eastAsia"/>
                <w:b/>
                <w:bCs/>
                <w:color w:val="auto"/>
                <w:spacing w:val="9"/>
                <w:sz w:val="24"/>
                <w:szCs w:val="24"/>
                <w:lang w:eastAsia="zh-CN"/>
              </w:rPr>
              <w:t>属上述（3）-①</w:t>
            </w:r>
            <w:r>
              <w:rPr>
                <w:rFonts w:hint="eastAsia"/>
                <w:color w:val="auto"/>
                <w:spacing w:val="-60"/>
                <w:sz w:val="24"/>
                <w:szCs w:val="24"/>
                <w:lang w:eastAsia="zh-CN"/>
              </w:rPr>
              <w:t xml:space="preserve"> </w:t>
            </w:r>
            <w:r>
              <w:rPr>
                <w:rFonts w:hint="eastAsia"/>
                <w:b/>
                <w:bCs/>
                <w:color w:val="auto"/>
                <w:spacing w:val="9"/>
                <w:sz w:val="24"/>
                <w:szCs w:val="24"/>
                <w:lang w:eastAsia="zh-CN"/>
              </w:rPr>
              <w:t>、（3）-②或、（3）-③</w:t>
            </w:r>
            <w:r>
              <w:rPr>
                <w:b/>
                <w:bCs/>
                <w:spacing w:val="-1"/>
                <w:lang w:eastAsia="zh-CN"/>
              </w:rPr>
              <w:t>或（3）-④</w:t>
            </w:r>
            <w:r>
              <w:rPr>
                <w:rFonts w:hint="eastAsia"/>
                <w:b/>
                <w:bCs/>
                <w:color w:val="auto"/>
                <w:spacing w:val="9"/>
                <w:sz w:val="24"/>
                <w:szCs w:val="24"/>
                <w:lang w:eastAsia="zh-CN"/>
              </w:rPr>
              <w:t>情形的，投标人应</w:t>
            </w:r>
            <w:r>
              <w:rPr>
                <w:rFonts w:hint="eastAsia"/>
                <w:b/>
                <w:bCs/>
                <w:color w:val="auto"/>
                <w:spacing w:val="11"/>
                <w:sz w:val="24"/>
                <w:szCs w:val="24"/>
                <w:lang w:eastAsia="zh-CN"/>
              </w:rPr>
              <w:t>在投标文件中提交有关书面证明材料（以电子文档形式随</w:t>
            </w:r>
            <w:r>
              <w:rPr>
                <w:rFonts w:hint="eastAsia"/>
                <w:b/>
                <w:bCs/>
                <w:color w:val="auto"/>
                <w:sz w:val="24"/>
                <w:szCs w:val="24"/>
                <w:lang w:eastAsia="zh-CN"/>
              </w:rPr>
              <w:t>资信标</w:t>
            </w:r>
            <w:r>
              <w:rPr>
                <w:rFonts w:hint="eastAsia"/>
                <w:b/>
                <w:bCs/>
                <w:color w:val="auto"/>
                <w:spacing w:val="3"/>
                <w:sz w:val="24"/>
                <w:szCs w:val="24"/>
                <w:lang w:eastAsia="zh-CN"/>
              </w:rPr>
              <w:t>上传）</w:t>
            </w:r>
            <w:r>
              <w:rPr>
                <w:rFonts w:hint="eastAsia"/>
                <w:color w:val="auto"/>
                <w:spacing w:val="3"/>
                <w:sz w:val="24"/>
                <w:szCs w:val="24"/>
                <w:lang w:eastAsia="zh-CN"/>
              </w:rPr>
              <w:t>。</w:t>
            </w:r>
          </w:p>
        </w:tc>
        <w:tc>
          <w:tcPr>
            <w:tcW w:w="1331" w:type="dxa"/>
            <w:vAlign w:val="center"/>
          </w:tcPr>
          <w:p w14:paraId="2B37E88F" w14:textId="77777777" w:rsidR="007B6F95" w:rsidRDefault="00000000">
            <w:pPr>
              <w:pStyle w:val="TableText"/>
              <w:spacing w:line="280" w:lineRule="exact"/>
              <w:ind w:right="20"/>
              <w:jc w:val="center"/>
              <w:rPr>
                <w:rFonts w:hint="eastAsia"/>
                <w:color w:val="auto"/>
                <w:sz w:val="24"/>
                <w:szCs w:val="24"/>
              </w:rPr>
            </w:pPr>
            <w:r>
              <w:rPr>
                <w:rFonts w:hint="eastAsia"/>
                <w:color w:val="auto"/>
                <w:spacing w:val="1"/>
                <w:sz w:val="24"/>
                <w:szCs w:val="24"/>
              </w:rPr>
              <w:t>1.4.1（3）</w:t>
            </w:r>
          </w:p>
          <w:p w14:paraId="1AE18A52" w14:textId="77777777" w:rsidR="007B6F95" w:rsidRDefault="00000000">
            <w:pPr>
              <w:pStyle w:val="TableText"/>
              <w:spacing w:line="280" w:lineRule="exact"/>
              <w:ind w:left="449"/>
              <w:jc w:val="center"/>
              <w:rPr>
                <w:rFonts w:hint="eastAsia"/>
                <w:color w:val="auto"/>
                <w:sz w:val="24"/>
                <w:szCs w:val="24"/>
              </w:rPr>
            </w:pPr>
            <w:r>
              <w:rPr>
                <w:rFonts w:hint="eastAsia"/>
                <w:color w:val="auto"/>
                <w:spacing w:val="-10"/>
                <w:sz w:val="24"/>
                <w:szCs w:val="24"/>
              </w:rPr>
              <w:t>1）</w:t>
            </w:r>
          </w:p>
        </w:tc>
        <w:tc>
          <w:tcPr>
            <w:tcW w:w="1071" w:type="dxa"/>
            <w:vAlign w:val="center"/>
          </w:tcPr>
          <w:p w14:paraId="5984337F" w14:textId="77777777" w:rsidR="007B6F95" w:rsidRDefault="00000000">
            <w:pPr>
              <w:pStyle w:val="TableText"/>
              <w:spacing w:line="280" w:lineRule="exact"/>
              <w:jc w:val="center"/>
              <w:rPr>
                <w:rFonts w:hint="eastAsia"/>
                <w:color w:val="auto"/>
                <w:sz w:val="24"/>
                <w:szCs w:val="24"/>
                <w:lang w:eastAsia="zh-CN"/>
              </w:rPr>
            </w:pPr>
            <w:r>
              <w:rPr>
                <w:rFonts w:hint="eastAsia"/>
                <w:b/>
                <w:bCs/>
                <w:color w:val="auto"/>
                <w:spacing w:val="-15"/>
                <w:sz w:val="24"/>
                <w:szCs w:val="24"/>
                <w:lang w:eastAsia="zh-CN"/>
              </w:rPr>
              <w:t>应是（1）～</w:t>
            </w:r>
            <w:r>
              <w:rPr>
                <w:rFonts w:hint="eastAsia"/>
                <w:b/>
                <w:bCs/>
                <w:color w:val="auto"/>
                <w:spacing w:val="4"/>
                <w:sz w:val="24"/>
                <w:szCs w:val="24"/>
                <w:lang w:eastAsia="zh-CN"/>
              </w:rPr>
              <w:t>（3）一种</w:t>
            </w:r>
            <w:r>
              <w:rPr>
                <w:rFonts w:hint="eastAsia"/>
                <w:b/>
                <w:bCs/>
                <w:color w:val="auto"/>
                <w:spacing w:val="34"/>
                <w:sz w:val="24"/>
                <w:szCs w:val="24"/>
                <w:lang w:eastAsia="zh-CN"/>
              </w:rPr>
              <w:t>或多种情</w:t>
            </w:r>
            <w:r>
              <w:rPr>
                <w:rFonts w:hint="eastAsia"/>
                <w:b/>
                <w:bCs/>
                <w:color w:val="auto"/>
                <w:spacing w:val="-14"/>
                <w:sz w:val="24"/>
                <w:szCs w:val="24"/>
                <w:lang w:eastAsia="zh-CN"/>
              </w:rPr>
              <w:t>形。自查应</w:t>
            </w:r>
            <w:r>
              <w:rPr>
                <w:rFonts w:hint="eastAsia"/>
                <w:color w:val="auto"/>
                <w:spacing w:val="3"/>
                <w:sz w:val="24"/>
                <w:szCs w:val="24"/>
                <w:lang w:eastAsia="zh-CN"/>
              </w:rPr>
              <w:t xml:space="preserve"> </w:t>
            </w:r>
            <w:r>
              <w:rPr>
                <w:rFonts w:hint="eastAsia"/>
                <w:b/>
                <w:bCs/>
                <w:color w:val="auto"/>
                <w:spacing w:val="34"/>
                <w:sz w:val="24"/>
                <w:szCs w:val="24"/>
                <w:lang w:eastAsia="zh-CN"/>
              </w:rPr>
              <w:t>填写属何</w:t>
            </w:r>
            <w:r>
              <w:rPr>
                <w:rFonts w:hint="eastAsia"/>
                <w:b/>
                <w:bCs/>
                <w:color w:val="auto"/>
                <w:spacing w:val="5"/>
                <w:sz w:val="24"/>
                <w:szCs w:val="24"/>
                <w:lang w:eastAsia="zh-CN"/>
              </w:rPr>
              <w:t>种情形</w:t>
            </w:r>
          </w:p>
        </w:tc>
        <w:tc>
          <w:tcPr>
            <w:tcW w:w="980" w:type="dxa"/>
            <w:vAlign w:val="center"/>
          </w:tcPr>
          <w:p w14:paraId="1FA5FBBF" w14:textId="77777777" w:rsidR="007B6F95" w:rsidRDefault="00000000">
            <w:pPr>
              <w:pStyle w:val="TableText"/>
              <w:spacing w:line="280" w:lineRule="exact"/>
              <w:ind w:right="266"/>
              <w:jc w:val="center"/>
              <w:rPr>
                <w:rFonts w:hint="eastAsia"/>
                <w:color w:val="auto"/>
                <w:sz w:val="24"/>
                <w:szCs w:val="24"/>
              </w:rPr>
            </w:pPr>
            <w:r>
              <w:rPr>
                <w:rFonts w:hint="eastAsia"/>
                <w:color w:val="auto"/>
                <w:spacing w:val="-1"/>
                <w:sz w:val="24"/>
                <w:szCs w:val="24"/>
              </w:rPr>
              <w:t>属</w:t>
            </w:r>
            <w:r>
              <w:rPr>
                <w:rFonts w:hint="eastAsia"/>
                <w:color w:val="auto"/>
                <w:spacing w:val="5"/>
                <w:sz w:val="24"/>
                <w:szCs w:val="24"/>
                <w:u w:val="single"/>
              </w:rPr>
              <w:t xml:space="preserve">    </w:t>
            </w:r>
            <w:r>
              <w:rPr>
                <w:rFonts w:hint="eastAsia"/>
                <w:color w:val="auto"/>
                <w:spacing w:val="4"/>
                <w:sz w:val="24"/>
                <w:szCs w:val="24"/>
              </w:rPr>
              <w:t>情形</w:t>
            </w:r>
          </w:p>
        </w:tc>
      </w:tr>
      <w:tr w:rsidR="007B6F95" w14:paraId="6220F18F" w14:textId="77777777">
        <w:trPr>
          <w:trHeight w:val="1122"/>
        </w:trPr>
        <w:tc>
          <w:tcPr>
            <w:tcW w:w="689" w:type="dxa"/>
            <w:vAlign w:val="center"/>
          </w:tcPr>
          <w:p w14:paraId="23B567B3" w14:textId="77777777" w:rsidR="007B6F95" w:rsidRDefault="00000000">
            <w:pPr>
              <w:pStyle w:val="TableText"/>
              <w:spacing w:line="280" w:lineRule="exact"/>
              <w:jc w:val="center"/>
              <w:rPr>
                <w:rFonts w:hint="eastAsia"/>
                <w:color w:val="auto"/>
                <w:sz w:val="24"/>
                <w:szCs w:val="24"/>
              </w:rPr>
            </w:pPr>
            <w:r>
              <w:rPr>
                <w:rFonts w:hint="eastAsia"/>
                <w:color w:val="auto"/>
                <w:spacing w:val="-3"/>
                <w:sz w:val="24"/>
                <w:szCs w:val="24"/>
              </w:rPr>
              <w:t>3</w:t>
            </w:r>
          </w:p>
        </w:tc>
        <w:tc>
          <w:tcPr>
            <w:tcW w:w="5894" w:type="dxa"/>
            <w:vAlign w:val="center"/>
          </w:tcPr>
          <w:p w14:paraId="0157FF98" w14:textId="77777777" w:rsidR="007B6F95" w:rsidRDefault="00000000">
            <w:pPr>
              <w:pStyle w:val="TableText"/>
              <w:spacing w:line="280" w:lineRule="exact"/>
              <w:ind w:left="117" w:right="106" w:hanging="5"/>
              <w:jc w:val="both"/>
              <w:rPr>
                <w:rFonts w:hint="eastAsia"/>
                <w:color w:val="auto"/>
                <w:sz w:val="24"/>
                <w:szCs w:val="24"/>
                <w:lang w:eastAsia="zh-CN"/>
              </w:rPr>
            </w:pPr>
            <w:r>
              <w:rPr>
                <w:rFonts w:hint="eastAsia"/>
                <w:color w:val="auto"/>
                <w:spacing w:val="13"/>
                <w:sz w:val="24"/>
                <w:szCs w:val="24"/>
                <w:lang w:eastAsia="zh-CN"/>
              </w:rPr>
              <w:t>投标项目总监是否同时在两个或者两个以上单位受聘或者执业（仅指总监不得同时是其他单位的公务员或者事业单位在编人</w:t>
            </w:r>
            <w:r>
              <w:rPr>
                <w:rFonts w:hint="eastAsia"/>
                <w:color w:val="auto"/>
                <w:spacing w:val="8"/>
                <w:sz w:val="24"/>
                <w:szCs w:val="24"/>
                <w:lang w:eastAsia="zh-CN"/>
              </w:rPr>
              <w:t>员，涉及到其他情形的，投标资格不受影响）。</w:t>
            </w:r>
          </w:p>
        </w:tc>
        <w:tc>
          <w:tcPr>
            <w:tcW w:w="1331" w:type="dxa"/>
            <w:vAlign w:val="center"/>
          </w:tcPr>
          <w:p w14:paraId="27F51B39" w14:textId="77777777" w:rsidR="007B6F95" w:rsidRDefault="00000000">
            <w:pPr>
              <w:pStyle w:val="TableText"/>
              <w:spacing w:line="280" w:lineRule="exact"/>
              <w:ind w:left="436" w:right="28" w:hanging="306"/>
              <w:jc w:val="center"/>
              <w:rPr>
                <w:rFonts w:hint="eastAsia"/>
                <w:color w:val="auto"/>
                <w:sz w:val="24"/>
                <w:szCs w:val="24"/>
              </w:rPr>
            </w:pPr>
            <w:r>
              <w:rPr>
                <w:rFonts w:hint="eastAsia"/>
                <w:color w:val="auto"/>
                <w:sz w:val="24"/>
                <w:szCs w:val="24"/>
              </w:rPr>
              <w:t>1.4.1（3）</w:t>
            </w:r>
            <w:r>
              <w:rPr>
                <w:rFonts w:hint="eastAsia"/>
                <w:color w:val="auto"/>
                <w:spacing w:val="6"/>
                <w:sz w:val="24"/>
                <w:szCs w:val="24"/>
              </w:rPr>
              <w:t xml:space="preserve"> </w:t>
            </w:r>
            <w:r>
              <w:rPr>
                <w:rFonts w:hint="eastAsia"/>
                <w:color w:val="auto"/>
                <w:spacing w:val="-4"/>
                <w:sz w:val="24"/>
                <w:szCs w:val="24"/>
              </w:rPr>
              <w:t>2）</w:t>
            </w:r>
          </w:p>
        </w:tc>
        <w:tc>
          <w:tcPr>
            <w:tcW w:w="1071" w:type="dxa"/>
            <w:vAlign w:val="center"/>
          </w:tcPr>
          <w:p w14:paraId="16EFACBE"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否</w:t>
            </w:r>
          </w:p>
        </w:tc>
        <w:tc>
          <w:tcPr>
            <w:tcW w:w="980" w:type="dxa"/>
            <w:vAlign w:val="center"/>
          </w:tcPr>
          <w:p w14:paraId="03C2C58A" w14:textId="77777777" w:rsidR="007B6F95" w:rsidRDefault="007B6F95">
            <w:pPr>
              <w:spacing w:line="280" w:lineRule="exact"/>
              <w:jc w:val="center"/>
              <w:rPr>
                <w:rFonts w:ascii="宋体" w:eastAsia="宋体" w:hAnsi="宋体" w:cs="宋体" w:hint="eastAsia"/>
                <w:color w:val="auto"/>
                <w:sz w:val="24"/>
                <w:szCs w:val="24"/>
              </w:rPr>
            </w:pPr>
          </w:p>
        </w:tc>
      </w:tr>
      <w:tr w:rsidR="007B6F95" w14:paraId="2612F752" w14:textId="77777777">
        <w:trPr>
          <w:trHeight w:val="413"/>
        </w:trPr>
        <w:tc>
          <w:tcPr>
            <w:tcW w:w="689" w:type="dxa"/>
            <w:vAlign w:val="center"/>
          </w:tcPr>
          <w:p w14:paraId="24DFDE28"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4</w:t>
            </w:r>
          </w:p>
        </w:tc>
        <w:tc>
          <w:tcPr>
            <w:tcW w:w="5894" w:type="dxa"/>
            <w:vAlign w:val="center"/>
          </w:tcPr>
          <w:p w14:paraId="3B5A6AE4" w14:textId="77777777" w:rsidR="007B6F95" w:rsidRDefault="00000000">
            <w:pPr>
              <w:pStyle w:val="TableText"/>
              <w:spacing w:line="280" w:lineRule="exact"/>
              <w:ind w:left="112"/>
              <w:jc w:val="both"/>
              <w:rPr>
                <w:rFonts w:hint="eastAsia"/>
                <w:color w:val="auto"/>
                <w:sz w:val="24"/>
                <w:szCs w:val="24"/>
                <w:lang w:eastAsia="zh-CN"/>
              </w:rPr>
            </w:pPr>
            <w:r>
              <w:rPr>
                <w:rFonts w:hint="eastAsia"/>
                <w:color w:val="auto"/>
                <w:spacing w:val="9"/>
                <w:sz w:val="24"/>
                <w:szCs w:val="24"/>
                <w:lang w:eastAsia="zh-CN"/>
              </w:rPr>
              <w:t>投标项目总监是否被暂停或取消投标资格</w:t>
            </w:r>
          </w:p>
        </w:tc>
        <w:tc>
          <w:tcPr>
            <w:tcW w:w="1331" w:type="dxa"/>
            <w:vAlign w:val="center"/>
          </w:tcPr>
          <w:p w14:paraId="16C375D0" w14:textId="77777777" w:rsidR="007B6F95" w:rsidRDefault="00000000">
            <w:pPr>
              <w:pStyle w:val="TableText"/>
              <w:spacing w:line="280" w:lineRule="exact"/>
              <w:ind w:right="20"/>
              <w:jc w:val="center"/>
              <w:rPr>
                <w:rFonts w:hint="eastAsia"/>
                <w:color w:val="auto"/>
                <w:sz w:val="24"/>
                <w:szCs w:val="24"/>
              </w:rPr>
            </w:pPr>
            <w:r>
              <w:rPr>
                <w:rFonts w:hint="eastAsia"/>
                <w:color w:val="auto"/>
                <w:spacing w:val="1"/>
                <w:sz w:val="24"/>
                <w:szCs w:val="24"/>
              </w:rPr>
              <w:t>1.4.2（9）</w:t>
            </w:r>
          </w:p>
        </w:tc>
        <w:tc>
          <w:tcPr>
            <w:tcW w:w="1071" w:type="dxa"/>
            <w:vAlign w:val="center"/>
          </w:tcPr>
          <w:p w14:paraId="638B5CE4"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否</w:t>
            </w:r>
          </w:p>
        </w:tc>
        <w:tc>
          <w:tcPr>
            <w:tcW w:w="980" w:type="dxa"/>
            <w:vAlign w:val="center"/>
          </w:tcPr>
          <w:p w14:paraId="747776BC" w14:textId="77777777" w:rsidR="007B6F95" w:rsidRDefault="007B6F95">
            <w:pPr>
              <w:spacing w:line="280" w:lineRule="exact"/>
              <w:jc w:val="center"/>
              <w:rPr>
                <w:rFonts w:ascii="宋体" w:eastAsia="宋体" w:hAnsi="宋体" w:cs="宋体" w:hint="eastAsia"/>
                <w:color w:val="auto"/>
                <w:sz w:val="24"/>
                <w:szCs w:val="24"/>
              </w:rPr>
            </w:pPr>
          </w:p>
        </w:tc>
      </w:tr>
      <w:tr w:rsidR="007B6F95" w14:paraId="045D2A1D" w14:textId="77777777">
        <w:trPr>
          <w:trHeight w:val="839"/>
        </w:trPr>
        <w:tc>
          <w:tcPr>
            <w:tcW w:w="689" w:type="dxa"/>
            <w:vAlign w:val="center"/>
          </w:tcPr>
          <w:p w14:paraId="40A6C35B"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5</w:t>
            </w:r>
          </w:p>
        </w:tc>
        <w:tc>
          <w:tcPr>
            <w:tcW w:w="5894" w:type="dxa"/>
            <w:vAlign w:val="center"/>
          </w:tcPr>
          <w:p w14:paraId="58A1473C" w14:textId="77777777" w:rsidR="007B6F95" w:rsidRDefault="00000000">
            <w:pPr>
              <w:pStyle w:val="TableText"/>
              <w:spacing w:line="280" w:lineRule="exact"/>
              <w:ind w:left="111" w:right="106"/>
              <w:jc w:val="both"/>
              <w:rPr>
                <w:rFonts w:hint="eastAsia"/>
                <w:color w:val="auto"/>
                <w:sz w:val="24"/>
                <w:szCs w:val="24"/>
                <w:lang w:eastAsia="zh-CN"/>
              </w:rPr>
            </w:pPr>
            <w:r>
              <w:rPr>
                <w:rFonts w:hint="eastAsia"/>
                <w:color w:val="auto"/>
                <w:spacing w:val="6"/>
                <w:sz w:val="24"/>
                <w:szCs w:val="24"/>
                <w:lang w:eastAsia="zh-CN"/>
              </w:rPr>
              <w:t>投标项目总监是否有行贿犯罪记录的（由投标文件</w:t>
            </w:r>
            <w:r>
              <w:rPr>
                <w:rFonts w:hint="eastAsia"/>
                <w:color w:val="auto"/>
                <w:spacing w:val="5"/>
                <w:sz w:val="24"/>
                <w:szCs w:val="24"/>
                <w:lang w:eastAsia="zh-CN"/>
              </w:rPr>
              <w:t>提交截止之日</w:t>
            </w:r>
            <w:r>
              <w:rPr>
                <w:rFonts w:hint="eastAsia"/>
                <w:color w:val="auto"/>
                <w:spacing w:val="8"/>
                <w:sz w:val="24"/>
                <w:szCs w:val="24"/>
                <w:lang w:eastAsia="zh-CN"/>
              </w:rPr>
              <w:t>上溯</w:t>
            </w:r>
            <w:r>
              <w:rPr>
                <w:rFonts w:hint="eastAsia"/>
                <w:color w:val="auto"/>
                <w:spacing w:val="-33"/>
                <w:sz w:val="24"/>
                <w:szCs w:val="24"/>
                <w:lang w:eastAsia="zh-CN"/>
              </w:rPr>
              <w:t xml:space="preserve"> </w:t>
            </w:r>
            <w:r>
              <w:rPr>
                <w:rFonts w:hint="eastAsia"/>
                <w:color w:val="auto"/>
                <w:spacing w:val="8"/>
                <w:sz w:val="24"/>
                <w:szCs w:val="24"/>
                <w:lang w:eastAsia="zh-CN"/>
              </w:rPr>
              <w:t>3</w:t>
            </w:r>
            <w:r>
              <w:rPr>
                <w:rFonts w:hint="eastAsia"/>
                <w:color w:val="auto"/>
                <w:spacing w:val="-38"/>
                <w:sz w:val="24"/>
                <w:szCs w:val="24"/>
                <w:lang w:eastAsia="zh-CN"/>
              </w:rPr>
              <w:t xml:space="preserve"> </w:t>
            </w:r>
            <w:r>
              <w:rPr>
                <w:rFonts w:hint="eastAsia"/>
                <w:color w:val="auto"/>
                <w:spacing w:val="8"/>
                <w:sz w:val="24"/>
                <w:szCs w:val="24"/>
                <w:lang w:eastAsia="zh-CN"/>
              </w:rPr>
              <w:t>年，行贿犯罪记录日期以法院判决生效日期为准）</w:t>
            </w:r>
          </w:p>
        </w:tc>
        <w:tc>
          <w:tcPr>
            <w:tcW w:w="1331" w:type="dxa"/>
            <w:vAlign w:val="center"/>
          </w:tcPr>
          <w:p w14:paraId="3E36A615" w14:textId="77777777" w:rsidR="007B6F95" w:rsidRDefault="00000000">
            <w:pPr>
              <w:pStyle w:val="TableText"/>
              <w:spacing w:line="280" w:lineRule="exact"/>
              <w:ind w:right="8"/>
              <w:jc w:val="center"/>
              <w:rPr>
                <w:rFonts w:hint="eastAsia"/>
                <w:color w:val="auto"/>
                <w:sz w:val="24"/>
                <w:szCs w:val="24"/>
              </w:rPr>
            </w:pPr>
            <w:r>
              <w:rPr>
                <w:rFonts w:hint="eastAsia"/>
                <w:color w:val="auto"/>
                <w:spacing w:val="-9"/>
                <w:sz w:val="24"/>
                <w:szCs w:val="24"/>
              </w:rPr>
              <w:t>1.4.2（10）</w:t>
            </w:r>
          </w:p>
        </w:tc>
        <w:tc>
          <w:tcPr>
            <w:tcW w:w="1071" w:type="dxa"/>
            <w:vAlign w:val="center"/>
          </w:tcPr>
          <w:p w14:paraId="518E52F0"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否</w:t>
            </w:r>
          </w:p>
        </w:tc>
        <w:tc>
          <w:tcPr>
            <w:tcW w:w="980" w:type="dxa"/>
            <w:vAlign w:val="center"/>
          </w:tcPr>
          <w:p w14:paraId="5C109CD3" w14:textId="77777777" w:rsidR="007B6F95" w:rsidRDefault="007B6F95">
            <w:pPr>
              <w:spacing w:line="280" w:lineRule="exact"/>
              <w:jc w:val="center"/>
              <w:rPr>
                <w:rFonts w:ascii="宋体" w:eastAsia="宋体" w:hAnsi="宋体" w:cs="宋体" w:hint="eastAsia"/>
                <w:color w:val="auto"/>
                <w:sz w:val="24"/>
                <w:szCs w:val="24"/>
              </w:rPr>
            </w:pPr>
          </w:p>
        </w:tc>
      </w:tr>
      <w:tr w:rsidR="007B6F95" w14:paraId="331C4423" w14:textId="77777777">
        <w:trPr>
          <w:trHeight w:val="843"/>
        </w:trPr>
        <w:tc>
          <w:tcPr>
            <w:tcW w:w="689" w:type="dxa"/>
            <w:vAlign w:val="center"/>
          </w:tcPr>
          <w:p w14:paraId="05255DC0"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6</w:t>
            </w:r>
          </w:p>
        </w:tc>
        <w:tc>
          <w:tcPr>
            <w:tcW w:w="5894" w:type="dxa"/>
            <w:vAlign w:val="center"/>
          </w:tcPr>
          <w:p w14:paraId="058A3F9B" w14:textId="77777777" w:rsidR="007B6F95" w:rsidRDefault="00000000">
            <w:pPr>
              <w:pStyle w:val="TableText"/>
              <w:spacing w:line="280" w:lineRule="exact"/>
              <w:ind w:left="112"/>
              <w:jc w:val="both"/>
              <w:rPr>
                <w:rFonts w:hint="eastAsia"/>
                <w:color w:val="auto"/>
                <w:sz w:val="24"/>
                <w:szCs w:val="24"/>
                <w:lang w:eastAsia="zh-CN"/>
              </w:rPr>
            </w:pPr>
            <w:r>
              <w:rPr>
                <w:rFonts w:hint="eastAsia"/>
                <w:color w:val="auto"/>
                <w:spacing w:val="9"/>
                <w:sz w:val="24"/>
                <w:szCs w:val="24"/>
                <w:lang w:eastAsia="zh-CN"/>
              </w:rPr>
              <w:t>投标项目总监证书上的企业名称是否与投标人不一致</w:t>
            </w:r>
          </w:p>
        </w:tc>
        <w:tc>
          <w:tcPr>
            <w:tcW w:w="1331" w:type="dxa"/>
            <w:vAlign w:val="center"/>
          </w:tcPr>
          <w:p w14:paraId="23B6E145" w14:textId="77777777" w:rsidR="007B6F95" w:rsidRDefault="00000000">
            <w:pPr>
              <w:pStyle w:val="TableText"/>
              <w:spacing w:line="280" w:lineRule="exact"/>
              <w:ind w:right="8"/>
              <w:jc w:val="center"/>
              <w:rPr>
                <w:rFonts w:hint="eastAsia"/>
                <w:color w:val="auto"/>
                <w:sz w:val="24"/>
                <w:szCs w:val="24"/>
              </w:rPr>
            </w:pPr>
            <w:r>
              <w:rPr>
                <w:rFonts w:hint="eastAsia"/>
                <w:color w:val="auto"/>
                <w:spacing w:val="-9"/>
                <w:sz w:val="24"/>
                <w:szCs w:val="24"/>
              </w:rPr>
              <w:t>1.4.2（12）</w:t>
            </w:r>
          </w:p>
        </w:tc>
        <w:tc>
          <w:tcPr>
            <w:tcW w:w="1071" w:type="dxa"/>
            <w:vAlign w:val="center"/>
          </w:tcPr>
          <w:p w14:paraId="39ECE43E" w14:textId="77777777" w:rsidR="007B6F95" w:rsidRDefault="00000000">
            <w:pPr>
              <w:pStyle w:val="TableText"/>
              <w:spacing w:line="280" w:lineRule="exact"/>
              <w:jc w:val="center"/>
              <w:rPr>
                <w:rFonts w:hint="eastAsia"/>
                <w:color w:val="auto"/>
                <w:sz w:val="24"/>
                <w:szCs w:val="24"/>
              </w:rPr>
            </w:pPr>
            <w:r>
              <w:rPr>
                <w:rFonts w:hint="eastAsia"/>
                <w:color w:val="auto"/>
                <w:sz w:val="24"/>
                <w:szCs w:val="24"/>
              </w:rPr>
              <w:t>否</w:t>
            </w:r>
          </w:p>
        </w:tc>
        <w:tc>
          <w:tcPr>
            <w:tcW w:w="980" w:type="dxa"/>
            <w:vAlign w:val="center"/>
          </w:tcPr>
          <w:p w14:paraId="4FFCDFA3" w14:textId="77777777" w:rsidR="007B6F95" w:rsidRDefault="007B6F95">
            <w:pPr>
              <w:spacing w:line="280" w:lineRule="exact"/>
              <w:jc w:val="center"/>
              <w:rPr>
                <w:rFonts w:ascii="宋体" w:eastAsia="宋体" w:hAnsi="宋体" w:cs="宋体" w:hint="eastAsia"/>
                <w:color w:val="auto"/>
                <w:sz w:val="24"/>
                <w:szCs w:val="24"/>
              </w:rPr>
            </w:pPr>
          </w:p>
        </w:tc>
      </w:tr>
    </w:tbl>
    <w:p w14:paraId="5DA29F00" w14:textId="77777777" w:rsidR="007B6F95" w:rsidRDefault="00000000">
      <w:pPr>
        <w:pStyle w:val="a7"/>
        <w:spacing w:before="91" w:line="345" w:lineRule="auto"/>
        <w:ind w:right="2225"/>
        <w:rPr>
          <w:rFonts w:hint="eastAsia"/>
          <w:sz w:val="24"/>
          <w:szCs w:val="24"/>
          <w:lang w:eastAsia="zh-CN"/>
        </w:rPr>
      </w:pPr>
      <w:r>
        <w:rPr>
          <w:spacing w:val="-1"/>
          <w:sz w:val="24"/>
          <w:szCs w:val="24"/>
          <w:lang w:eastAsia="zh-CN"/>
        </w:rPr>
        <w:t>法定代表人（签字或盖章</w:t>
      </w:r>
      <w:r>
        <w:rPr>
          <w:spacing w:val="-33"/>
          <w:sz w:val="24"/>
          <w:szCs w:val="24"/>
          <w:lang w:eastAsia="zh-CN"/>
        </w:rPr>
        <w:t>）：</w:t>
      </w:r>
      <w:r>
        <w:rPr>
          <w:sz w:val="24"/>
          <w:szCs w:val="24"/>
          <w:lang w:eastAsia="zh-CN"/>
        </w:rPr>
        <w:t xml:space="preserve"> </w:t>
      </w:r>
    </w:p>
    <w:p w14:paraId="42BAA8FA" w14:textId="77777777" w:rsidR="007B6F95" w:rsidRDefault="00000000">
      <w:pPr>
        <w:pStyle w:val="a7"/>
        <w:spacing w:before="91" w:line="345" w:lineRule="auto"/>
        <w:ind w:right="2225"/>
        <w:rPr>
          <w:rFonts w:hint="eastAsia"/>
          <w:spacing w:val="-1"/>
          <w:sz w:val="24"/>
          <w:szCs w:val="24"/>
          <w:lang w:eastAsia="zh-CN"/>
        </w:rPr>
      </w:pPr>
      <w:r>
        <w:rPr>
          <w:spacing w:val="-4"/>
          <w:sz w:val="24"/>
          <w:szCs w:val="24"/>
          <w:lang w:eastAsia="zh-CN"/>
        </w:rPr>
        <w:t>投</w:t>
      </w:r>
      <w:r>
        <w:rPr>
          <w:spacing w:val="7"/>
          <w:sz w:val="24"/>
          <w:szCs w:val="24"/>
          <w:lang w:eastAsia="zh-CN"/>
        </w:rPr>
        <w:t xml:space="preserve">  </w:t>
      </w:r>
      <w:r>
        <w:rPr>
          <w:spacing w:val="-4"/>
          <w:sz w:val="24"/>
          <w:szCs w:val="24"/>
          <w:lang w:eastAsia="zh-CN"/>
        </w:rPr>
        <w:t>标  人（盖章</w:t>
      </w:r>
      <w:r>
        <w:rPr>
          <w:spacing w:val="2"/>
          <w:sz w:val="24"/>
          <w:szCs w:val="24"/>
          <w:lang w:eastAsia="zh-CN"/>
        </w:rPr>
        <w:t>）：</w:t>
      </w:r>
    </w:p>
    <w:p w14:paraId="1C92DDDC" w14:textId="77777777" w:rsidR="007B6F95" w:rsidRDefault="00000000">
      <w:pPr>
        <w:pStyle w:val="a7"/>
        <w:spacing w:before="91" w:line="220" w:lineRule="auto"/>
        <w:rPr>
          <w:rFonts w:hint="eastAsia"/>
          <w:sz w:val="24"/>
          <w:szCs w:val="24"/>
          <w:lang w:eastAsia="zh-CN"/>
        </w:rPr>
      </w:pPr>
      <w:r>
        <w:rPr>
          <w:rFonts w:hint="eastAsia"/>
          <w:spacing w:val="-1"/>
          <w:sz w:val="24"/>
          <w:szCs w:val="24"/>
          <w:lang w:eastAsia="zh-CN"/>
        </w:rPr>
        <w:t>日期：</w:t>
      </w:r>
      <w:r>
        <w:rPr>
          <w:spacing w:val="-1"/>
          <w:sz w:val="24"/>
          <w:szCs w:val="24"/>
          <w:lang w:eastAsia="zh-CN"/>
        </w:rPr>
        <w:t xml:space="preserve">   年   月    日</w:t>
      </w:r>
      <w:r>
        <w:rPr>
          <w:rFonts w:hint="eastAsia"/>
          <w:spacing w:val="3"/>
          <w:sz w:val="24"/>
          <w:szCs w:val="24"/>
          <w:lang w:eastAsia="zh-CN"/>
        </w:rPr>
        <w:br w:type="page"/>
      </w:r>
    </w:p>
    <w:p w14:paraId="00E4265C"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五</w:t>
      </w:r>
      <w:r>
        <w:rPr>
          <w:b/>
          <w:bCs/>
          <w:spacing w:val="-9"/>
          <w:lang w:eastAsia="zh-CN"/>
        </w:rPr>
        <w:t>：</w:t>
      </w:r>
    </w:p>
    <w:p w14:paraId="4BA05769" w14:textId="77777777" w:rsidR="007B6F95" w:rsidRDefault="00000000">
      <w:pPr>
        <w:pStyle w:val="a7"/>
        <w:jc w:val="center"/>
        <w:outlineLvl w:val="3"/>
        <w:rPr>
          <w:rFonts w:hint="eastAsia"/>
          <w:b/>
          <w:bCs/>
          <w:spacing w:val="1"/>
          <w:sz w:val="35"/>
          <w:szCs w:val="35"/>
          <w:lang w:eastAsia="zh-CN"/>
        </w:rPr>
      </w:pPr>
      <w:bookmarkStart w:id="195" w:name="bookmark70"/>
      <w:bookmarkStart w:id="196" w:name="bookmark36"/>
      <w:bookmarkEnd w:id="195"/>
      <w:bookmarkEnd w:id="196"/>
      <w:r>
        <w:rPr>
          <w:rFonts w:hint="eastAsia"/>
          <w:b/>
          <w:bCs/>
          <w:spacing w:val="1"/>
          <w:sz w:val="35"/>
          <w:szCs w:val="35"/>
          <w:lang w:eastAsia="zh-CN"/>
        </w:rPr>
        <w:t>台州市建设工程诚信投标承诺书</w:t>
      </w:r>
    </w:p>
    <w:p w14:paraId="614635A1" w14:textId="77777777" w:rsidR="007B6F95" w:rsidRDefault="007B6F95">
      <w:pPr>
        <w:spacing w:line="403" w:lineRule="auto"/>
        <w:rPr>
          <w:rFonts w:ascii="宋体" w:eastAsia="宋体" w:hAnsi="宋体" w:hint="eastAsia"/>
          <w:lang w:eastAsia="zh-CN"/>
        </w:rPr>
      </w:pPr>
    </w:p>
    <w:p w14:paraId="5D8448AA" w14:textId="77777777" w:rsidR="007B6F95" w:rsidRDefault="00000000">
      <w:pPr>
        <w:pStyle w:val="a7"/>
        <w:spacing w:before="91" w:line="219" w:lineRule="auto"/>
        <w:ind w:left="584"/>
        <w:rPr>
          <w:rFonts w:hint="eastAsia"/>
          <w:lang w:eastAsia="zh-CN"/>
        </w:rPr>
      </w:pPr>
      <w:r>
        <w:rPr>
          <w:spacing w:val="-1"/>
          <w:lang w:eastAsia="zh-CN"/>
        </w:rPr>
        <w:t>本人以企业法定代表人的身份郑重承诺：</w:t>
      </w:r>
    </w:p>
    <w:p w14:paraId="36E4802B" w14:textId="77777777" w:rsidR="007B6F95" w:rsidRDefault="00000000">
      <w:pPr>
        <w:pStyle w:val="a7"/>
        <w:spacing w:before="212" w:line="290" w:lineRule="auto"/>
        <w:ind w:left="36" w:firstLine="578"/>
        <w:rPr>
          <w:rFonts w:hint="eastAsia"/>
          <w:lang w:eastAsia="zh-CN"/>
        </w:rPr>
      </w:pPr>
      <w:r>
        <w:rPr>
          <w:spacing w:val="-4"/>
          <w:lang w:eastAsia="zh-CN"/>
        </w:rPr>
        <w:t>一、将遵循公开、公平、公正和诚实信用的原则参加</w:t>
      </w:r>
      <w:r>
        <w:rPr>
          <w:spacing w:val="-4"/>
          <w:u w:val="single"/>
          <w:lang w:eastAsia="zh-CN"/>
        </w:rPr>
        <w:t xml:space="preserve"> </w:t>
      </w:r>
      <w:r>
        <w:rPr>
          <w:rFonts w:hint="eastAsia"/>
          <w:spacing w:val="-4"/>
          <w:u w:val="single"/>
          <w:lang w:eastAsia="zh-CN"/>
        </w:rPr>
        <w:t>2025年台州市海洋生态保护修复工程（监理）</w:t>
      </w:r>
      <w:r>
        <w:rPr>
          <w:spacing w:val="-4"/>
          <w:u w:val="single"/>
          <w:lang w:eastAsia="zh-CN"/>
        </w:rPr>
        <w:t xml:space="preserve"> </w:t>
      </w:r>
      <w:r>
        <w:rPr>
          <w:spacing w:val="-19"/>
          <w:lang w:eastAsia="zh-CN"/>
        </w:rPr>
        <w:t>（</w:t>
      </w:r>
      <w:r>
        <w:rPr>
          <w:lang w:eastAsia="zh-CN"/>
        </w:rPr>
        <w:t>工程项目名称）的投标；</w:t>
      </w:r>
    </w:p>
    <w:p w14:paraId="7715C65D" w14:textId="77777777" w:rsidR="007B6F95" w:rsidRDefault="00000000">
      <w:pPr>
        <w:pStyle w:val="a7"/>
        <w:spacing w:line="360" w:lineRule="auto"/>
        <w:ind w:left="624"/>
        <w:rPr>
          <w:rFonts w:hint="eastAsia"/>
          <w:lang w:eastAsia="zh-CN"/>
        </w:rPr>
      </w:pPr>
      <w:r>
        <w:rPr>
          <w:spacing w:val="-1"/>
          <w:lang w:eastAsia="zh-CN"/>
        </w:rPr>
        <w:t>二、所提供的一切材料都是真实、有效、合法的；</w:t>
      </w:r>
    </w:p>
    <w:p w14:paraId="1967C856" w14:textId="77777777" w:rsidR="007B6F95" w:rsidRDefault="00000000">
      <w:pPr>
        <w:pStyle w:val="a7"/>
        <w:spacing w:line="360" w:lineRule="auto"/>
        <w:ind w:left="11" w:right="2" w:firstLine="622"/>
        <w:rPr>
          <w:rFonts w:hint="eastAsia"/>
          <w:lang w:eastAsia="zh-CN"/>
        </w:rPr>
      </w:pPr>
      <w:r>
        <w:rPr>
          <w:spacing w:val="-1"/>
          <w:lang w:eastAsia="zh-CN"/>
        </w:rPr>
        <w:t>三、本公司的投标资格已按照《台州市建设工程投标人资格自查表》和</w:t>
      </w:r>
      <w:r>
        <w:rPr>
          <w:spacing w:val="15"/>
          <w:lang w:eastAsia="zh-CN"/>
        </w:rPr>
        <w:t xml:space="preserve"> </w:t>
      </w:r>
      <w:r>
        <w:rPr>
          <w:spacing w:val="-1"/>
          <w:lang w:eastAsia="zh-CN"/>
        </w:rPr>
        <w:t>《台州市建设工程总监资格自查表》逐条自查，并如实填写；</w:t>
      </w:r>
    </w:p>
    <w:p w14:paraId="3D7D4A1C" w14:textId="77777777" w:rsidR="007B6F95" w:rsidRDefault="00000000">
      <w:pPr>
        <w:pStyle w:val="a7"/>
        <w:spacing w:line="360" w:lineRule="auto"/>
        <w:ind w:firstLineChars="200" w:firstLine="554"/>
        <w:rPr>
          <w:rFonts w:hint="eastAsia"/>
          <w:lang w:eastAsia="zh-CN"/>
        </w:rPr>
      </w:pPr>
      <w:r>
        <w:rPr>
          <w:spacing w:val="-3"/>
          <w:lang w:eastAsia="zh-CN"/>
        </w:rPr>
        <w:t>四、不存在串通投标行为（包括不存在招标文件第三章“评标办法</w:t>
      </w:r>
      <w:r>
        <w:rPr>
          <w:spacing w:val="-85"/>
          <w:lang w:eastAsia="zh-CN"/>
        </w:rPr>
        <w:t xml:space="preserve"> </w:t>
      </w:r>
      <w:r>
        <w:rPr>
          <w:spacing w:val="-3"/>
          <w:lang w:eastAsia="zh-CN"/>
        </w:rPr>
        <w:t>”第</w:t>
      </w:r>
      <w:r>
        <w:rPr>
          <w:spacing w:val="-4"/>
          <w:lang w:eastAsia="zh-CN"/>
        </w:rPr>
        <w:t>3.1.2</w:t>
      </w:r>
      <w:r>
        <w:rPr>
          <w:spacing w:val="-58"/>
          <w:lang w:eastAsia="zh-CN"/>
        </w:rPr>
        <w:t xml:space="preserve"> </w:t>
      </w:r>
      <w:r>
        <w:rPr>
          <w:spacing w:val="-4"/>
          <w:lang w:eastAsia="zh-CN"/>
        </w:rPr>
        <w:t>和</w:t>
      </w:r>
      <w:r>
        <w:rPr>
          <w:spacing w:val="-54"/>
          <w:lang w:eastAsia="zh-CN"/>
        </w:rPr>
        <w:t xml:space="preserve"> </w:t>
      </w:r>
      <w:r>
        <w:rPr>
          <w:spacing w:val="-4"/>
          <w:lang w:eastAsia="zh-CN"/>
        </w:rPr>
        <w:t>3.1.3</w:t>
      </w:r>
      <w:r>
        <w:rPr>
          <w:spacing w:val="-57"/>
          <w:lang w:eastAsia="zh-CN"/>
        </w:rPr>
        <w:t xml:space="preserve"> </w:t>
      </w:r>
      <w:r>
        <w:rPr>
          <w:spacing w:val="-4"/>
          <w:lang w:eastAsia="zh-CN"/>
        </w:rPr>
        <w:t>项规定的情形</w:t>
      </w:r>
      <w:r>
        <w:rPr>
          <w:spacing w:val="5"/>
          <w:lang w:eastAsia="zh-CN"/>
        </w:rPr>
        <w:t>）；</w:t>
      </w:r>
    </w:p>
    <w:p w14:paraId="0A90D6DD" w14:textId="77777777" w:rsidR="007B6F95" w:rsidRDefault="00000000">
      <w:pPr>
        <w:pStyle w:val="a7"/>
        <w:spacing w:line="360" w:lineRule="auto"/>
        <w:ind w:left="13" w:right="2" w:firstLine="601"/>
        <w:rPr>
          <w:rFonts w:hint="eastAsia"/>
          <w:lang w:eastAsia="zh-CN"/>
        </w:rPr>
      </w:pPr>
      <w:r>
        <w:rPr>
          <w:lang w:eastAsia="zh-CN"/>
        </w:rPr>
        <w:t>五、不存在他人以本公司名义投标或者不存在以其他方式弄虚作假的行</w:t>
      </w:r>
      <w:r>
        <w:rPr>
          <w:spacing w:val="-7"/>
          <w:lang w:eastAsia="zh-CN"/>
        </w:rPr>
        <w:t>为；</w:t>
      </w:r>
    </w:p>
    <w:p w14:paraId="718F82B8" w14:textId="77777777" w:rsidR="007B6F95" w:rsidRDefault="00000000">
      <w:pPr>
        <w:pStyle w:val="a7"/>
        <w:spacing w:line="360" w:lineRule="auto"/>
        <w:ind w:left="612"/>
        <w:rPr>
          <w:rFonts w:hint="eastAsia"/>
          <w:lang w:eastAsia="zh-CN"/>
        </w:rPr>
      </w:pPr>
      <w:r>
        <w:rPr>
          <w:spacing w:val="-1"/>
          <w:lang w:eastAsia="zh-CN"/>
        </w:rPr>
        <w:t>六、不存在向招标人或者评标委员会成员行贿以牟取中标的行为。</w:t>
      </w:r>
    </w:p>
    <w:p w14:paraId="1A506B02" w14:textId="77777777" w:rsidR="007B6F95" w:rsidRDefault="007B6F95">
      <w:pPr>
        <w:spacing w:line="331" w:lineRule="auto"/>
        <w:rPr>
          <w:rFonts w:ascii="宋体" w:eastAsia="宋体" w:hAnsi="宋体" w:hint="eastAsia"/>
          <w:lang w:eastAsia="zh-CN"/>
        </w:rPr>
      </w:pPr>
    </w:p>
    <w:p w14:paraId="1A25DF21" w14:textId="77777777" w:rsidR="007B6F95" w:rsidRDefault="00000000">
      <w:pPr>
        <w:pStyle w:val="a7"/>
        <w:spacing w:before="91" w:line="219" w:lineRule="auto"/>
        <w:ind w:right="2"/>
        <w:jc w:val="right"/>
        <w:rPr>
          <w:rFonts w:hint="eastAsia"/>
          <w:lang w:eastAsia="zh-CN"/>
        </w:rPr>
      </w:pPr>
      <w:r>
        <w:rPr>
          <w:lang w:eastAsia="zh-CN"/>
        </w:rPr>
        <w:t>如招标人需要调查了解的，本公司负责本次投标的主管人员（分管经营</w:t>
      </w:r>
    </w:p>
    <w:p w14:paraId="39EDBFB1" w14:textId="77777777" w:rsidR="007B6F95" w:rsidRDefault="00000000">
      <w:pPr>
        <w:pStyle w:val="a7"/>
        <w:spacing w:before="213" w:line="219" w:lineRule="auto"/>
        <w:ind w:left="33"/>
        <w:rPr>
          <w:rFonts w:hint="eastAsia"/>
          <w:lang w:eastAsia="zh-CN"/>
        </w:rPr>
      </w:pPr>
      <w:r>
        <w:rPr>
          <w:spacing w:val="-2"/>
          <w:lang w:eastAsia="zh-CN"/>
        </w:rPr>
        <w:t>的副总）将积极配合。主管人员：</w:t>
      </w:r>
      <w:r>
        <w:rPr>
          <w:spacing w:val="-2"/>
          <w:u w:val="single"/>
          <w:lang w:eastAsia="zh-CN"/>
        </w:rPr>
        <w:t xml:space="preserve">            </w:t>
      </w:r>
      <w:r>
        <w:rPr>
          <w:spacing w:val="-2"/>
          <w:lang w:eastAsia="zh-CN"/>
        </w:rPr>
        <w:t xml:space="preserve">    </w:t>
      </w:r>
      <w:r>
        <w:rPr>
          <w:spacing w:val="-3"/>
          <w:lang w:eastAsia="zh-CN"/>
        </w:rPr>
        <w:t xml:space="preserve">  手机：</w:t>
      </w:r>
      <w:r>
        <w:rPr>
          <w:spacing w:val="-3"/>
          <w:u w:val="single"/>
          <w:lang w:eastAsia="zh-CN"/>
        </w:rPr>
        <w:t xml:space="preserve">         </w:t>
      </w:r>
    </w:p>
    <w:p w14:paraId="70DFC6CF" w14:textId="77777777" w:rsidR="007B6F95" w:rsidRDefault="00000000">
      <w:pPr>
        <w:pStyle w:val="a7"/>
        <w:spacing w:before="213" w:line="350" w:lineRule="auto"/>
        <w:ind w:left="10" w:right="2" w:firstLine="562"/>
        <w:jc w:val="both"/>
        <w:rPr>
          <w:rFonts w:hint="eastAsia"/>
          <w:lang w:eastAsia="zh-CN"/>
        </w:rPr>
      </w:pPr>
      <w:r>
        <w:rPr>
          <w:b/>
          <w:bCs/>
          <w:spacing w:val="-2"/>
          <w:lang w:eastAsia="zh-CN"/>
        </w:rPr>
        <w:t>本公司若有违反本承诺内容的行为，愿意按招标文件规定接受投标担保</w:t>
      </w:r>
      <w:r>
        <w:rPr>
          <w:b/>
          <w:bCs/>
          <w:spacing w:val="-3"/>
          <w:lang w:eastAsia="zh-CN"/>
        </w:rPr>
        <w:t>的处理。如已中标的，自动放弃中标资格；给招标</w:t>
      </w:r>
      <w:r>
        <w:rPr>
          <w:b/>
          <w:bCs/>
          <w:spacing w:val="-4"/>
          <w:lang w:eastAsia="zh-CN"/>
        </w:rPr>
        <w:t>人造成损失的，依法承担</w:t>
      </w:r>
      <w:r>
        <w:rPr>
          <w:lang w:eastAsia="zh-CN"/>
        </w:rPr>
        <w:t xml:space="preserve"> </w:t>
      </w:r>
      <w:r>
        <w:rPr>
          <w:b/>
          <w:bCs/>
          <w:spacing w:val="-5"/>
          <w:lang w:eastAsia="zh-CN"/>
        </w:rPr>
        <w:t>赔偿责任。</w:t>
      </w:r>
    </w:p>
    <w:p w14:paraId="53DAE76A" w14:textId="77777777" w:rsidR="007B6F95" w:rsidRDefault="007B6F95">
      <w:pPr>
        <w:spacing w:line="337" w:lineRule="auto"/>
        <w:rPr>
          <w:rFonts w:ascii="宋体" w:eastAsia="宋体" w:hAnsi="宋体" w:hint="eastAsia"/>
          <w:lang w:eastAsia="zh-CN"/>
        </w:rPr>
      </w:pPr>
    </w:p>
    <w:p w14:paraId="0FEC9CDC" w14:textId="77777777" w:rsidR="007B6F95" w:rsidRDefault="007B6F95">
      <w:pPr>
        <w:spacing w:line="337" w:lineRule="auto"/>
        <w:rPr>
          <w:rFonts w:ascii="宋体" w:eastAsia="宋体" w:hAnsi="宋体" w:hint="eastAsia"/>
          <w:lang w:eastAsia="zh-CN"/>
        </w:rPr>
      </w:pPr>
    </w:p>
    <w:p w14:paraId="034A651D" w14:textId="77777777" w:rsidR="007B6F95" w:rsidRDefault="00000000">
      <w:pPr>
        <w:pStyle w:val="a7"/>
        <w:spacing w:before="91" w:line="345" w:lineRule="auto"/>
        <w:ind w:right="2225"/>
        <w:rPr>
          <w:rFonts w:hint="eastAsia"/>
          <w:lang w:eastAsia="zh-CN"/>
        </w:rPr>
      </w:pPr>
      <w:r>
        <w:rPr>
          <w:spacing w:val="-1"/>
          <w:lang w:eastAsia="zh-CN"/>
        </w:rPr>
        <w:t>法定代表人（签字或盖章</w:t>
      </w:r>
      <w:r>
        <w:rPr>
          <w:spacing w:val="-33"/>
          <w:lang w:eastAsia="zh-CN"/>
        </w:rPr>
        <w:t>）：</w:t>
      </w:r>
      <w:r>
        <w:rPr>
          <w:lang w:eastAsia="zh-CN"/>
        </w:rPr>
        <w:t xml:space="preserve"> </w:t>
      </w:r>
    </w:p>
    <w:p w14:paraId="5815BE0F" w14:textId="77777777" w:rsidR="007B6F95" w:rsidRDefault="00000000">
      <w:pPr>
        <w:pStyle w:val="a7"/>
        <w:spacing w:before="91" w:line="345" w:lineRule="auto"/>
        <w:ind w:right="2225"/>
        <w:rPr>
          <w:rFonts w:hint="eastAsia"/>
          <w:spacing w:val="-1"/>
          <w:lang w:eastAsia="zh-CN"/>
        </w:rPr>
      </w:pPr>
      <w:r>
        <w:rPr>
          <w:spacing w:val="-4"/>
          <w:lang w:eastAsia="zh-CN"/>
        </w:rPr>
        <w:t>投</w:t>
      </w:r>
      <w:r>
        <w:rPr>
          <w:spacing w:val="7"/>
          <w:lang w:eastAsia="zh-CN"/>
        </w:rPr>
        <w:t xml:space="preserve">  </w:t>
      </w:r>
      <w:r>
        <w:rPr>
          <w:spacing w:val="-4"/>
          <w:lang w:eastAsia="zh-CN"/>
        </w:rPr>
        <w:t>标  人（盖章</w:t>
      </w:r>
      <w:r>
        <w:rPr>
          <w:spacing w:val="2"/>
          <w:lang w:eastAsia="zh-CN"/>
        </w:rPr>
        <w:t>）：</w:t>
      </w:r>
    </w:p>
    <w:p w14:paraId="1DBF271F" w14:textId="77777777" w:rsidR="007B6F95" w:rsidRDefault="00000000">
      <w:pPr>
        <w:pStyle w:val="a7"/>
        <w:spacing w:before="91" w:line="345" w:lineRule="auto"/>
        <w:ind w:right="2225"/>
        <w:rPr>
          <w:rFonts w:hint="eastAsia"/>
          <w:spacing w:val="-1"/>
          <w:lang w:eastAsia="zh-CN"/>
        </w:rPr>
      </w:pPr>
      <w:r>
        <w:rPr>
          <w:rFonts w:hint="eastAsia"/>
          <w:spacing w:val="-1"/>
          <w:lang w:eastAsia="zh-CN"/>
        </w:rPr>
        <w:t>日期：</w:t>
      </w:r>
      <w:r>
        <w:rPr>
          <w:spacing w:val="-1"/>
          <w:lang w:eastAsia="zh-CN"/>
        </w:rPr>
        <w:t xml:space="preserve">   年   月    日</w:t>
      </w:r>
    </w:p>
    <w:p w14:paraId="55292BF4" w14:textId="77777777" w:rsidR="007B6F95" w:rsidRDefault="00000000">
      <w:pPr>
        <w:pStyle w:val="a7"/>
        <w:spacing w:before="91" w:line="345" w:lineRule="auto"/>
        <w:ind w:right="2225"/>
        <w:rPr>
          <w:rFonts w:hint="eastAsia"/>
          <w:spacing w:val="-1"/>
          <w:lang w:eastAsia="zh-CN"/>
        </w:rPr>
      </w:pPr>
      <w:r>
        <w:rPr>
          <w:rFonts w:hint="eastAsia"/>
          <w:spacing w:val="-1"/>
          <w:lang w:eastAsia="zh-CN"/>
        </w:rPr>
        <w:br w:type="page"/>
      </w:r>
    </w:p>
    <w:p w14:paraId="295C1FCC" w14:textId="77777777" w:rsidR="007B6F95" w:rsidRDefault="00000000">
      <w:pPr>
        <w:pStyle w:val="a7"/>
        <w:spacing w:before="269" w:line="218" w:lineRule="auto"/>
        <w:ind w:left="34"/>
        <w:outlineLvl w:val="2"/>
        <w:rPr>
          <w:rFonts w:hint="eastAsia"/>
          <w:b/>
          <w:bCs/>
          <w:spacing w:val="-9"/>
          <w:lang w:eastAsia="zh-CN"/>
        </w:rPr>
      </w:pPr>
      <w:bookmarkStart w:id="197" w:name="bookmark71"/>
      <w:bookmarkEnd w:id="197"/>
      <w:r>
        <w:rPr>
          <w:b/>
          <w:bCs/>
          <w:spacing w:val="-9"/>
          <w:lang w:eastAsia="zh-CN"/>
        </w:rPr>
        <w:lastRenderedPageBreak/>
        <w:t>附件</w:t>
      </w:r>
      <w:r>
        <w:rPr>
          <w:rFonts w:hint="eastAsia"/>
          <w:b/>
          <w:bCs/>
          <w:spacing w:val="-9"/>
          <w:lang w:eastAsia="zh-CN"/>
        </w:rPr>
        <w:t>六</w:t>
      </w:r>
      <w:r>
        <w:rPr>
          <w:b/>
          <w:bCs/>
          <w:spacing w:val="-9"/>
          <w:lang w:eastAsia="zh-CN"/>
        </w:rPr>
        <w:t>：</w:t>
      </w:r>
    </w:p>
    <w:p w14:paraId="4E3C96BF"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法定代表人授权委托书</w:t>
      </w:r>
    </w:p>
    <w:p w14:paraId="056FFBBA" w14:textId="77777777" w:rsidR="007B6F95" w:rsidRDefault="007B6F95">
      <w:pPr>
        <w:spacing w:line="247" w:lineRule="auto"/>
        <w:rPr>
          <w:rFonts w:ascii="宋体" w:eastAsia="宋体" w:hAnsi="宋体" w:hint="eastAsia"/>
          <w:lang w:eastAsia="zh-CN"/>
        </w:rPr>
      </w:pPr>
    </w:p>
    <w:p w14:paraId="3418B5FC" w14:textId="77777777" w:rsidR="007B6F95" w:rsidRDefault="007B6F95">
      <w:pPr>
        <w:spacing w:line="248" w:lineRule="auto"/>
        <w:rPr>
          <w:rFonts w:ascii="宋体" w:eastAsia="宋体" w:hAnsi="宋体" w:hint="eastAsia"/>
          <w:lang w:eastAsia="zh-CN"/>
        </w:rPr>
      </w:pPr>
    </w:p>
    <w:p w14:paraId="330A4CDB" w14:textId="77777777" w:rsidR="007B6F95" w:rsidRDefault="00000000">
      <w:pPr>
        <w:pStyle w:val="a7"/>
        <w:spacing w:line="360" w:lineRule="auto"/>
        <w:ind w:firstLineChars="200" w:firstLine="492"/>
        <w:rPr>
          <w:rFonts w:hint="eastAsia"/>
          <w:sz w:val="24"/>
          <w:szCs w:val="24"/>
          <w:lang w:eastAsia="zh-CN"/>
        </w:rPr>
      </w:pPr>
      <w:r>
        <w:rPr>
          <w:spacing w:val="6"/>
          <w:sz w:val="24"/>
          <w:szCs w:val="24"/>
          <w:lang w:eastAsia="zh-CN"/>
        </w:rPr>
        <w:t>本授权委托书声明：我</w:t>
      </w:r>
      <w:r>
        <w:rPr>
          <w:spacing w:val="6"/>
          <w:sz w:val="24"/>
          <w:szCs w:val="24"/>
          <w:u w:val="single"/>
          <w:lang w:eastAsia="zh-CN"/>
        </w:rPr>
        <w:t xml:space="preserve">      （姓名） </w:t>
      </w:r>
      <w:r>
        <w:rPr>
          <w:spacing w:val="-80"/>
          <w:sz w:val="24"/>
          <w:szCs w:val="24"/>
          <w:lang w:eastAsia="zh-CN"/>
        </w:rPr>
        <w:t xml:space="preserve"> </w:t>
      </w:r>
      <w:r>
        <w:rPr>
          <w:spacing w:val="6"/>
          <w:sz w:val="24"/>
          <w:szCs w:val="24"/>
          <w:lang w:eastAsia="zh-CN"/>
        </w:rPr>
        <w:t>系</w:t>
      </w:r>
      <w:r>
        <w:rPr>
          <w:spacing w:val="5"/>
          <w:sz w:val="24"/>
          <w:szCs w:val="24"/>
          <w:u w:val="single"/>
          <w:lang w:eastAsia="zh-CN"/>
        </w:rPr>
        <w:t xml:space="preserve">                 </w:t>
      </w:r>
      <w:r>
        <w:rPr>
          <w:spacing w:val="6"/>
          <w:sz w:val="24"/>
          <w:szCs w:val="24"/>
          <w:u w:val="single"/>
          <w:lang w:eastAsia="zh-CN"/>
        </w:rPr>
        <w:t xml:space="preserve">（投标单位名称） </w:t>
      </w:r>
      <w:r>
        <w:rPr>
          <w:spacing w:val="-69"/>
          <w:sz w:val="24"/>
          <w:szCs w:val="24"/>
          <w:lang w:eastAsia="zh-CN"/>
        </w:rPr>
        <w:t xml:space="preserve"> </w:t>
      </w:r>
      <w:r>
        <w:rPr>
          <w:spacing w:val="6"/>
          <w:sz w:val="24"/>
          <w:szCs w:val="24"/>
          <w:lang w:eastAsia="zh-CN"/>
        </w:rPr>
        <w:t>的法定代表人，现授权委托</w:t>
      </w:r>
      <w:r>
        <w:rPr>
          <w:spacing w:val="6"/>
          <w:sz w:val="24"/>
          <w:szCs w:val="24"/>
          <w:u w:val="single"/>
          <w:lang w:eastAsia="zh-CN"/>
        </w:rPr>
        <w:t xml:space="preserve">       （姓名） </w:t>
      </w:r>
      <w:r>
        <w:rPr>
          <w:spacing w:val="-93"/>
          <w:sz w:val="24"/>
          <w:szCs w:val="24"/>
          <w:lang w:eastAsia="zh-CN"/>
        </w:rPr>
        <w:t xml:space="preserve"> </w:t>
      </w:r>
      <w:r>
        <w:rPr>
          <w:spacing w:val="6"/>
          <w:sz w:val="24"/>
          <w:szCs w:val="24"/>
          <w:lang w:eastAsia="zh-CN"/>
        </w:rPr>
        <w:t>在</w:t>
      </w:r>
      <w:r>
        <w:rPr>
          <w:spacing w:val="6"/>
          <w:sz w:val="24"/>
          <w:szCs w:val="24"/>
          <w:u w:val="single"/>
          <w:lang w:eastAsia="zh-CN"/>
        </w:rPr>
        <w:t xml:space="preserve">   </w:t>
      </w:r>
      <w:r>
        <w:rPr>
          <w:spacing w:val="-90"/>
          <w:sz w:val="24"/>
          <w:szCs w:val="24"/>
          <w:lang w:eastAsia="zh-CN"/>
        </w:rPr>
        <w:t xml:space="preserve"> </w:t>
      </w:r>
      <w:r>
        <w:rPr>
          <w:spacing w:val="6"/>
          <w:sz w:val="24"/>
          <w:szCs w:val="24"/>
          <w:lang w:eastAsia="zh-CN"/>
        </w:rPr>
        <w:t>年</w:t>
      </w:r>
      <w:r>
        <w:rPr>
          <w:spacing w:val="6"/>
          <w:sz w:val="24"/>
          <w:szCs w:val="24"/>
          <w:u w:val="single"/>
          <w:lang w:eastAsia="zh-CN"/>
        </w:rPr>
        <w:t xml:space="preserve">  月</w:t>
      </w:r>
      <w:r>
        <w:rPr>
          <w:spacing w:val="5"/>
          <w:sz w:val="24"/>
          <w:szCs w:val="24"/>
          <w:u w:val="single"/>
          <w:lang w:eastAsia="zh-CN"/>
        </w:rPr>
        <w:t xml:space="preserve">  </w:t>
      </w:r>
      <w:r>
        <w:rPr>
          <w:spacing w:val="-55"/>
          <w:sz w:val="24"/>
          <w:szCs w:val="24"/>
          <w:lang w:eastAsia="zh-CN"/>
        </w:rPr>
        <w:t xml:space="preserve"> </w:t>
      </w:r>
      <w:r>
        <w:rPr>
          <w:spacing w:val="6"/>
          <w:sz w:val="24"/>
          <w:szCs w:val="24"/>
          <w:lang w:eastAsia="zh-CN"/>
        </w:rPr>
        <w:t>日至</w:t>
      </w:r>
      <w:r>
        <w:rPr>
          <w:spacing w:val="5"/>
          <w:sz w:val="24"/>
          <w:szCs w:val="24"/>
          <w:u w:val="single"/>
          <w:lang w:eastAsia="zh-CN"/>
        </w:rPr>
        <w:t xml:space="preserve">     </w:t>
      </w:r>
      <w:r>
        <w:rPr>
          <w:spacing w:val="-88"/>
          <w:sz w:val="24"/>
          <w:szCs w:val="24"/>
          <w:lang w:eastAsia="zh-CN"/>
        </w:rPr>
        <w:t xml:space="preserve"> </w:t>
      </w:r>
      <w:r>
        <w:rPr>
          <w:spacing w:val="6"/>
          <w:sz w:val="24"/>
          <w:szCs w:val="24"/>
          <w:lang w:eastAsia="zh-CN"/>
        </w:rPr>
        <w:t>年</w:t>
      </w:r>
      <w:r>
        <w:rPr>
          <w:spacing w:val="-98"/>
          <w:sz w:val="24"/>
          <w:szCs w:val="24"/>
          <w:lang w:eastAsia="zh-CN"/>
        </w:rPr>
        <w:t xml:space="preserve"> </w:t>
      </w:r>
      <w:r>
        <w:rPr>
          <w:spacing w:val="4"/>
          <w:sz w:val="24"/>
          <w:szCs w:val="24"/>
          <w:u w:val="single"/>
          <w:lang w:eastAsia="zh-CN"/>
        </w:rPr>
        <w:t xml:space="preserve">  </w:t>
      </w:r>
      <w:r>
        <w:rPr>
          <w:spacing w:val="-86"/>
          <w:sz w:val="24"/>
          <w:szCs w:val="24"/>
          <w:lang w:eastAsia="zh-CN"/>
        </w:rPr>
        <w:t xml:space="preserve"> </w:t>
      </w:r>
      <w:r>
        <w:rPr>
          <w:spacing w:val="6"/>
          <w:sz w:val="24"/>
          <w:szCs w:val="24"/>
          <w:lang w:eastAsia="zh-CN"/>
        </w:rPr>
        <w:t>月</w:t>
      </w:r>
      <w:r>
        <w:rPr>
          <w:spacing w:val="-98"/>
          <w:sz w:val="24"/>
          <w:szCs w:val="24"/>
          <w:lang w:eastAsia="zh-CN"/>
        </w:rPr>
        <w:t xml:space="preserve"> </w:t>
      </w:r>
      <w:r>
        <w:rPr>
          <w:spacing w:val="5"/>
          <w:sz w:val="24"/>
          <w:szCs w:val="24"/>
          <w:u w:val="single"/>
          <w:lang w:eastAsia="zh-CN"/>
        </w:rPr>
        <w:t xml:space="preserve">  </w:t>
      </w:r>
      <w:r>
        <w:rPr>
          <w:spacing w:val="-54"/>
          <w:sz w:val="24"/>
          <w:szCs w:val="24"/>
          <w:lang w:eastAsia="zh-CN"/>
        </w:rPr>
        <w:t xml:space="preserve"> </w:t>
      </w:r>
      <w:r>
        <w:rPr>
          <w:spacing w:val="6"/>
          <w:sz w:val="24"/>
          <w:szCs w:val="24"/>
          <w:lang w:eastAsia="zh-CN"/>
        </w:rPr>
        <w:t>日（代理时限）</w:t>
      </w:r>
      <w:r>
        <w:rPr>
          <w:spacing w:val="5"/>
          <w:sz w:val="24"/>
          <w:szCs w:val="24"/>
          <w:lang w:eastAsia="zh-CN"/>
        </w:rPr>
        <w:t>为我公司的代理人，以</w:t>
      </w:r>
      <w:r>
        <w:rPr>
          <w:spacing w:val="10"/>
          <w:sz w:val="24"/>
          <w:szCs w:val="24"/>
          <w:lang w:eastAsia="zh-CN"/>
        </w:rPr>
        <w:t>本公司的名义参加</w:t>
      </w:r>
      <w:r>
        <w:rPr>
          <w:spacing w:val="10"/>
          <w:sz w:val="24"/>
          <w:szCs w:val="24"/>
          <w:u w:val="single"/>
          <w:lang w:eastAsia="zh-CN"/>
        </w:rPr>
        <w:t xml:space="preserve"> </w:t>
      </w:r>
      <w:r>
        <w:rPr>
          <w:rFonts w:hint="eastAsia"/>
          <w:spacing w:val="10"/>
          <w:sz w:val="24"/>
          <w:szCs w:val="24"/>
          <w:u w:val="single"/>
          <w:lang w:eastAsia="zh-CN"/>
        </w:rPr>
        <w:t>2025年台州市海洋生态保护修复工程（监理）</w:t>
      </w:r>
      <w:r>
        <w:rPr>
          <w:spacing w:val="9"/>
          <w:sz w:val="24"/>
          <w:szCs w:val="24"/>
          <w:u w:val="single"/>
          <w:lang w:eastAsia="zh-CN"/>
        </w:rPr>
        <w:t xml:space="preserve"> </w:t>
      </w:r>
      <w:r>
        <w:rPr>
          <w:spacing w:val="-74"/>
          <w:sz w:val="24"/>
          <w:szCs w:val="24"/>
          <w:lang w:eastAsia="zh-CN"/>
        </w:rPr>
        <w:t xml:space="preserve"> </w:t>
      </w:r>
      <w:r>
        <w:rPr>
          <w:spacing w:val="9"/>
          <w:sz w:val="24"/>
          <w:szCs w:val="24"/>
          <w:lang w:eastAsia="zh-CN"/>
        </w:rPr>
        <w:t>的投标活动。代理人在代理时间内参加投</w:t>
      </w:r>
      <w:r>
        <w:rPr>
          <w:sz w:val="24"/>
          <w:szCs w:val="24"/>
          <w:lang w:eastAsia="zh-CN"/>
        </w:rPr>
        <w:t xml:space="preserve"> </w:t>
      </w:r>
      <w:r>
        <w:rPr>
          <w:spacing w:val="9"/>
          <w:sz w:val="24"/>
          <w:szCs w:val="24"/>
          <w:lang w:eastAsia="zh-CN"/>
        </w:rPr>
        <w:t>标、开标、询标过程中所签署的一切文件和处理与之相关的一切事务，本人均予以承认。</w:t>
      </w:r>
    </w:p>
    <w:p w14:paraId="2D332BE7" w14:textId="77777777" w:rsidR="007B6F95" w:rsidRDefault="00000000">
      <w:pPr>
        <w:pStyle w:val="a7"/>
        <w:spacing w:before="274" w:line="360" w:lineRule="auto"/>
        <w:ind w:left="227" w:hanging="227"/>
        <w:rPr>
          <w:rFonts w:hint="eastAsia"/>
          <w:spacing w:val="6"/>
          <w:sz w:val="24"/>
          <w:szCs w:val="24"/>
          <w:lang w:eastAsia="zh-CN"/>
        </w:rPr>
      </w:pPr>
      <w:r>
        <w:rPr>
          <w:spacing w:val="6"/>
          <w:sz w:val="24"/>
          <w:szCs w:val="24"/>
          <w:lang w:eastAsia="zh-CN"/>
        </w:rPr>
        <w:t>代理人无权转委托。特此委托。</w:t>
      </w:r>
    </w:p>
    <w:p w14:paraId="1F27F531" w14:textId="77777777" w:rsidR="007B6F95" w:rsidRDefault="00000000">
      <w:pPr>
        <w:pStyle w:val="a7"/>
        <w:spacing w:before="274" w:line="360" w:lineRule="auto"/>
        <w:ind w:left="227" w:hanging="227"/>
        <w:rPr>
          <w:rFonts w:hint="eastAsia"/>
          <w:sz w:val="24"/>
          <w:szCs w:val="24"/>
        </w:rPr>
      </w:pPr>
      <w:r>
        <w:rPr>
          <w:spacing w:val="10"/>
          <w:sz w:val="24"/>
          <w:szCs w:val="24"/>
          <w:lang w:eastAsia="zh-CN"/>
        </w:rPr>
        <w:t xml:space="preserve"> </w:t>
      </w:r>
      <w:r>
        <w:rPr>
          <w:sz w:val="24"/>
          <w:szCs w:val="24"/>
        </w:rPr>
        <w:t>附</w:t>
      </w:r>
    </w:p>
    <w:tbl>
      <w:tblPr>
        <w:tblStyle w:val="TableNormal"/>
        <w:tblW w:w="6666" w:type="dxa"/>
        <w:tblInd w:w="1068"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6666"/>
      </w:tblGrid>
      <w:tr w:rsidR="007B6F95" w14:paraId="14A728CC" w14:textId="77777777">
        <w:trPr>
          <w:trHeight w:val="6244"/>
        </w:trPr>
        <w:tc>
          <w:tcPr>
            <w:tcW w:w="6666" w:type="dxa"/>
          </w:tcPr>
          <w:p w14:paraId="5AF61C16" w14:textId="77777777" w:rsidR="007B6F95" w:rsidRDefault="007B6F95">
            <w:pPr>
              <w:spacing w:line="260" w:lineRule="auto"/>
              <w:rPr>
                <w:rFonts w:ascii="宋体" w:eastAsia="宋体" w:hAnsi="宋体" w:hint="eastAsia"/>
                <w:sz w:val="24"/>
                <w:szCs w:val="24"/>
                <w:lang w:eastAsia="zh-CN"/>
              </w:rPr>
            </w:pPr>
          </w:p>
          <w:p w14:paraId="2EA0562E" w14:textId="77777777" w:rsidR="007B6F95" w:rsidRDefault="007B6F95">
            <w:pPr>
              <w:spacing w:line="260" w:lineRule="auto"/>
              <w:rPr>
                <w:rFonts w:ascii="宋体" w:eastAsia="宋体" w:hAnsi="宋体" w:hint="eastAsia"/>
                <w:sz w:val="24"/>
                <w:szCs w:val="24"/>
                <w:lang w:eastAsia="zh-CN"/>
              </w:rPr>
            </w:pPr>
          </w:p>
          <w:p w14:paraId="5816E28C" w14:textId="77777777" w:rsidR="007B6F95" w:rsidRDefault="007B6F95">
            <w:pPr>
              <w:spacing w:line="260" w:lineRule="auto"/>
              <w:rPr>
                <w:rFonts w:ascii="宋体" w:eastAsia="宋体" w:hAnsi="宋体" w:hint="eastAsia"/>
                <w:sz w:val="24"/>
                <w:szCs w:val="24"/>
                <w:lang w:eastAsia="zh-CN"/>
              </w:rPr>
            </w:pPr>
          </w:p>
          <w:p w14:paraId="00FE0BC6" w14:textId="77777777" w:rsidR="007B6F95" w:rsidRDefault="007B6F95">
            <w:pPr>
              <w:spacing w:line="260" w:lineRule="auto"/>
              <w:rPr>
                <w:rFonts w:ascii="宋体" w:eastAsia="宋体" w:hAnsi="宋体" w:hint="eastAsia"/>
                <w:sz w:val="24"/>
                <w:szCs w:val="24"/>
                <w:lang w:eastAsia="zh-CN"/>
              </w:rPr>
            </w:pPr>
          </w:p>
          <w:p w14:paraId="2D166886" w14:textId="77777777" w:rsidR="007B6F95" w:rsidRDefault="007B6F95">
            <w:pPr>
              <w:spacing w:line="260" w:lineRule="auto"/>
              <w:rPr>
                <w:rFonts w:ascii="宋体" w:eastAsia="宋体" w:hAnsi="宋体" w:hint="eastAsia"/>
                <w:sz w:val="24"/>
                <w:szCs w:val="24"/>
                <w:lang w:eastAsia="zh-CN"/>
              </w:rPr>
            </w:pPr>
          </w:p>
          <w:p w14:paraId="4FB49BFF" w14:textId="77777777" w:rsidR="007B6F95" w:rsidRDefault="007B6F95">
            <w:pPr>
              <w:spacing w:line="260" w:lineRule="auto"/>
              <w:rPr>
                <w:rFonts w:ascii="宋体" w:eastAsia="宋体" w:hAnsi="宋体" w:hint="eastAsia"/>
                <w:sz w:val="24"/>
                <w:szCs w:val="24"/>
                <w:lang w:eastAsia="zh-CN"/>
              </w:rPr>
            </w:pPr>
          </w:p>
          <w:p w14:paraId="5ED15745" w14:textId="77777777" w:rsidR="007B6F95" w:rsidRDefault="007B6F95">
            <w:pPr>
              <w:spacing w:line="260" w:lineRule="auto"/>
              <w:rPr>
                <w:rFonts w:ascii="宋体" w:eastAsia="宋体" w:hAnsi="宋体" w:hint="eastAsia"/>
                <w:sz w:val="24"/>
                <w:szCs w:val="24"/>
                <w:lang w:eastAsia="zh-CN"/>
              </w:rPr>
            </w:pPr>
          </w:p>
          <w:p w14:paraId="200DDB1E" w14:textId="77777777" w:rsidR="007B6F95" w:rsidRDefault="007B6F95">
            <w:pPr>
              <w:spacing w:line="261" w:lineRule="auto"/>
              <w:rPr>
                <w:rFonts w:ascii="宋体" w:eastAsia="宋体" w:hAnsi="宋体" w:hint="eastAsia"/>
                <w:sz w:val="24"/>
                <w:szCs w:val="24"/>
                <w:lang w:eastAsia="zh-CN"/>
              </w:rPr>
            </w:pPr>
          </w:p>
          <w:p w14:paraId="4E9BDAB3" w14:textId="77777777" w:rsidR="007B6F95" w:rsidRDefault="007B6F95">
            <w:pPr>
              <w:spacing w:line="261" w:lineRule="auto"/>
              <w:rPr>
                <w:rFonts w:ascii="宋体" w:eastAsia="宋体" w:hAnsi="宋体" w:hint="eastAsia"/>
                <w:sz w:val="24"/>
                <w:szCs w:val="24"/>
                <w:lang w:eastAsia="zh-CN"/>
              </w:rPr>
            </w:pPr>
          </w:p>
          <w:p w14:paraId="4C21E5D6" w14:textId="77777777" w:rsidR="007B6F95" w:rsidRDefault="007B6F95">
            <w:pPr>
              <w:spacing w:line="261" w:lineRule="auto"/>
              <w:rPr>
                <w:rFonts w:ascii="宋体" w:eastAsia="宋体" w:hAnsi="宋体" w:hint="eastAsia"/>
                <w:sz w:val="24"/>
                <w:szCs w:val="24"/>
                <w:lang w:eastAsia="zh-CN"/>
              </w:rPr>
            </w:pPr>
          </w:p>
          <w:p w14:paraId="4B7B104B" w14:textId="77777777" w:rsidR="007B6F95" w:rsidRDefault="007B6F95">
            <w:pPr>
              <w:spacing w:line="261" w:lineRule="auto"/>
              <w:rPr>
                <w:rFonts w:ascii="宋体" w:eastAsia="宋体" w:hAnsi="宋体" w:hint="eastAsia"/>
                <w:sz w:val="24"/>
                <w:szCs w:val="24"/>
                <w:lang w:eastAsia="zh-CN"/>
              </w:rPr>
            </w:pPr>
          </w:p>
          <w:p w14:paraId="4B2CE703" w14:textId="77777777" w:rsidR="007B6F95" w:rsidRDefault="00000000">
            <w:pPr>
              <w:pStyle w:val="TableText"/>
              <w:spacing w:before="65" w:line="228" w:lineRule="auto"/>
              <w:ind w:left="1869"/>
              <w:rPr>
                <w:rFonts w:hint="eastAsia"/>
                <w:sz w:val="24"/>
                <w:szCs w:val="24"/>
                <w:lang w:eastAsia="zh-CN"/>
              </w:rPr>
            </w:pPr>
            <w:r>
              <w:rPr>
                <w:spacing w:val="9"/>
                <w:sz w:val="24"/>
                <w:szCs w:val="24"/>
                <w:lang w:eastAsia="zh-CN"/>
              </w:rPr>
              <w:t>代理人身份证正面、背面粘贴处</w:t>
            </w:r>
          </w:p>
        </w:tc>
      </w:tr>
    </w:tbl>
    <w:p w14:paraId="395EA09B" w14:textId="77777777" w:rsidR="007B6F95" w:rsidRDefault="00000000">
      <w:pPr>
        <w:pStyle w:val="a7"/>
        <w:spacing w:before="30" w:line="362" w:lineRule="auto"/>
        <w:ind w:right="158"/>
        <w:rPr>
          <w:rFonts w:hint="eastAsia"/>
          <w:spacing w:val="-1"/>
          <w:lang w:eastAsia="zh-CN"/>
        </w:rPr>
      </w:pPr>
      <w:r>
        <w:rPr>
          <w:rFonts w:hint="eastAsia"/>
          <w:spacing w:val="-1"/>
          <w:lang w:eastAsia="zh-CN"/>
        </w:rPr>
        <w:t>法定代表人（签字或盖章）：</w:t>
      </w:r>
      <w:r>
        <w:rPr>
          <w:spacing w:val="-1"/>
          <w:lang w:eastAsia="zh-CN"/>
        </w:rPr>
        <w:t xml:space="preserve"> </w:t>
      </w:r>
    </w:p>
    <w:p w14:paraId="7E44375E" w14:textId="77777777" w:rsidR="007B6F95" w:rsidRDefault="00000000">
      <w:pPr>
        <w:pStyle w:val="a7"/>
        <w:spacing w:before="30" w:line="362" w:lineRule="auto"/>
        <w:ind w:right="158"/>
        <w:rPr>
          <w:rFonts w:hint="eastAsia"/>
          <w:spacing w:val="-1"/>
          <w:lang w:eastAsia="zh-CN"/>
        </w:rPr>
      </w:pPr>
      <w:r>
        <w:rPr>
          <w:rFonts w:hint="eastAsia"/>
          <w:spacing w:val="-1"/>
          <w:lang w:eastAsia="zh-CN"/>
        </w:rPr>
        <w:t>投</w:t>
      </w:r>
      <w:r>
        <w:rPr>
          <w:spacing w:val="-1"/>
          <w:lang w:eastAsia="zh-CN"/>
        </w:rPr>
        <w:t xml:space="preserve">  </w:t>
      </w:r>
      <w:r>
        <w:rPr>
          <w:rFonts w:hint="eastAsia"/>
          <w:spacing w:val="-1"/>
          <w:lang w:eastAsia="zh-CN"/>
        </w:rPr>
        <w:t>标</w:t>
      </w:r>
      <w:r>
        <w:rPr>
          <w:spacing w:val="-1"/>
          <w:lang w:eastAsia="zh-CN"/>
        </w:rPr>
        <w:t xml:space="preserve">  </w:t>
      </w:r>
      <w:r>
        <w:rPr>
          <w:rFonts w:hint="eastAsia"/>
          <w:spacing w:val="-1"/>
          <w:lang w:eastAsia="zh-CN"/>
        </w:rPr>
        <w:t>人（盖章）：</w:t>
      </w:r>
    </w:p>
    <w:p w14:paraId="4E32A956" w14:textId="77777777" w:rsidR="007B6F95" w:rsidRDefault="00000000">
      <w:pPr>
        <w:pStyle w:val="a7"/>
        <w:spacing w:before="30" w:line="362" w:lineRule="auto"/>
        <w:ind w:right="158"/>
        <w:rPr>
          <w:rFonts w:hint="eastAsia"/>
          <w:spacing w:val="9"/>
          <w:sz w:val="24"/>
          <w:szCs w:val="24"/>
          <w:lang w:eastAsia="zh-CN"/>
        </w:rPr>
      </w:pPr>
      <w:r>
        <w:rPr>
          <w:rFonts w:hint="eastAsia"/>
          <w:spacing w:val="-1"/>
          <w:lang w:eastAsia="zh-CN"/>
        </w:rPr>
        <w:t>日期：</w:t>
      </w:r>
      <w:r>
        <w:rPr>
          <w:spacing w:val="-1"/>
          <w:lang w:eastAsia="zh-CN"/>
        </w:rPr>
        <w:t xml:space="preserve">   </w:t>
      </w:r>
      <w:r>
        <w:rPr>
          <w:rFonts w:hint="eastAsia"/>
          <w:spacing w:val="-1"/>
          <w:lang w:eastAsia="zh-CN"/>
        </w:rPr>
        <w:t>年</w:t>
      </w:r>
      <w:r>
        <w:rPr>
          <w:spacing w:val="-1"/>
          <w:lang w:eastAsia="zh-CN"/>
        </w:rPr>
        <w:t xml:space="preserve">   </w:t>
      </w:r>
      <w:r>
        <w:rPr>
          <w:rFonts w:hint="eastAsia"/>
          <w:spacing w:val="-1"/>
          <w:lang w:eastAsia="zh-CN"/>
        </w:rPr>
        <w:t>月</w:t>
      </w:r>
      <w:r>
        <w:rPr>
          <w:spacing w:val="-1"/>
          <w:lang w:eastAsia="zh-CN"/>
        </w:rPr>
        <w:t xml:space="preserve">    </w:t>
      </w:r>
      <w:r>
        <w:rPr>
          <w:rFonts w:hint="eastAsia"/>
          <w:spacing w:val="-1"/>
          <w:lang w:eastAsia="zh-CN"/>
        </w:rPr>
        <w:t>日</w:t>
      </w:r>
    </w:p>
    <w:p w14:paraId="08972322" w14:textId="77777777" w:rsidR="007B6F95" w:rsidRDefault="00000000">
      <w:pPr>
        <w:spacing w:line="367" w:lineRule="auto"/>
        <w:rPr>
          <w:rFonts w:ascii="宋体" w:eastAsia="宋体" w:hAnsi="宋体" w:hint="eastAsia"/>
          <w:sz w:val="24"/>
          <w:szCs w:val="24"/>
          <w:lang w:eastAsia="zh-CN"/>
        </w:rPr>
      </w:pPr>
      <w:r>
        <w:rPr>
          <w:rFonts w:ascii="宋体" w:eastAsia="宋体" w:hAnsi="宋体"/>
          <w:sz w:val="24"/>
          <w:szCs w:val="24"/>
          <w:lang w:eastAsia="zh-CN"/>
        </w:rPr>
        <w:br w:type="page"/>
      </w:r>
    </w:p>
    <w:p w14:paraId="072C9AD6"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七</w:t>
      </w:r>
      <w:r>
        <w:rPr>
          <w:b/>
          <w:bCs/>
          <w:spacing w:val="-9"/>
          <w:lang w:eastAsia="zh-CN"/>
        </w:rPr>
        <w:t>：</w:t>
      </w:r>
    </w:p>
    <w:p w14:paraId="553CB0D9"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法定代表人身份证明</w:t>
      </w:r>
    </w:p>
    <w:p w14:paraId="133A7CF4" w14:textId="77777777" w:rsidR="007B6F95" w:rsidRDefault="00000000">
      <w:pPr>
        <w:pStyle w:val="a7"/>
        <w:spacing w:before="65" w:line="228" w:lineRule="auto"/>
        <w:ind w:left="441"/>
        <w:rPr>
          <w:rFonts w:hint="eastAsia"/>
          <w:sz w:val="24"/>
          <w:szCs w:val="24"/>
          <w:lang w:eastAsia="zh-CN"/>
        </w:rPr>
      </w:pPr>
      <w:r>
        <w:rPr>
          <w:spacing w:val="7"/>
          <w:sz w:val="24"/>
          <w:szCs w:val="24"/>
          <w:lang w:eastAsia="zh-CN"/>
        </w:rPr>
        <w:t>单位名称：</w:t>
      </w:r>
      <w:r>
        <w:rPr>
          <w:sz w:val="24"/>
          <w:szCs w:val="24"/>
          <w:u w:val="single"/>
          <w:lang w:eastAsia="zh-CN"/>
        </w:rPr>
        <w:t xml:space="preserve">                                      </w:t>
      </w:r>
    </w:p>
    <w:p w14:paraId="45D85F54" w14:textId="77777777" w:rsidR="007B6F95" w:rsidRDefault="00000000">
      <w:pPr>
        <w:pStyle w:val="a7"/>
        <w:spacing w:before="297" w:line="237" w:lineRule="auto"/>
        <w:ind w:left="439"/>
        <w:rPr>
          <w:rFonts w:hint="eastAsia"/>
          <w:sz w:val="24"/>
          <w:szCs w:val="24"/>
          <w:lang w:eastAsia="zh-CN"/>
        </w:rPr>
      </w:pPr>
      <w:r>
        <w:rPr>
          <w:spacing w:val="-3"/>
          <w:sz w:val="24"/>
          <w:szCs w:val="24"/>
          <w:lang w:eastAsia="zh-CN"/>
        </w:rPr>
        <w:t>地</w:t>
      </w:r>
      <w:r>
        <w:rPr>
          <w:spacing w:val="6"/>
          <w:sz w:val="24"/>
          <w:szCs w:val="24"/>
          <w:lang w:eastAsia="zh-CN"/>
        </w:rPr>
        <w:t xml:space="preserve">         </w:t>
      </w:r>
      <w:r>
        <w:rPr>
          <w:spacing w:val="-3"/>
          <w:sz w:val="24"/>
          <w:szCs w:val="24"/>
          <w:lang w:eastAsia="zh-CN"/>
        </w:rPr>
        <w:t>址</w:t>
      </w:r>
      <w:r>
        <w:rPr>
          <w:spacing w:val="-73"/>
          <w:sz w:val="24"/>
          <w:szCs w:val="24"/>
          <w:lang w:eastAsia="zh-CN"/>
        </w:rPr>
        <w:t xml:space="preserve"> </w:t>
      </w:r>
      <w:r>
        <w:rPr>
          <w:spacing w:val="-3"/>
          <w:sz w:val="24"/>
          <w:szCs w:val="24"/>
          <w:lang w:eastAsia="zh-CN"/>
        </w:rPr>
        <w:t>：</w:t>
      </w:r>
      <w:r>
        <w:rPr>
          <w:spacing w:val="-3"/>
          <w:sz w:val="24"/>
          <w:szCs w:val="24"/>
          <w:u w:val="single"/>
          <w:lang w:eastAsia="zh-CN"/>
        </w:rPr>
        <w:t xml:space="preserve">                                      </w:t>
      </w:r>
      <w:r>
        <w:rPr>
          <w:spacing w:val="-4"/>
          <w:sz w:val="24"/>
          <w:szCs w:val="24"/>
          <w:u w:val="single"/>
          <w:lang w:eastAsia="zh-CN"/>
        </w:rPr>
        <w:t xml:space="preserve">  </w:t>
      </w:r>
    </w:p>
    <w:p w14:paraId="18CDE652" w14:textId="77777777" w:rsidR="007B6F95" w:rsidRDefault="00000000">
      <w:pPr>
        <w:pStyle w:val="a7"/>
        <w:spacing w:before="286" w:line="488" w:lineRule="auto"/>
        <w:ind w:left="20" w:right="11" w:firstLine="419"/>
        <w:rPr>
          <w:rFonts w:hint="eastAsia"/>
          <w:sz w:val="24"/>
          <w:szCs w:val="24"/>
          <w:lang w:eastAsia="zh-CN"/>
        </w:rPr>
      </w:pPr>
      <w:r>
        <w:rPr>
          <w:spacing w:val="-16"/>
          <w:sz w:val="24"/>
          <w:szCs w:val="24"/>
          <w:lang w:eastAsia="zh-CN"/>
        </w:rPr>
        <w:t>姓名：</w:t>
      </w:r>
      <w:r>
        <w:rPr>
          <w:spacing w:val="5"/>
          <w:sz w:val="24"/>
          <w:szCs w:val="24"/>
          <w:u w:val="single"/>
          <w:lang w:eastAsia="zh-CN"/>
        </w:rPr>
        <w:t xml:space="preserve">        </w:t>
      </w:r>
      <w:r>
        <w:rPr>
          <w:spacing w:val="-89"/>
          <w:sz w:val="24"/>
          <w:szCs w:val="24"/>
          <w:lang w:eastAsia="zh-CN"/>
        </w:rPr>
        <w:t xml:space="preserve"> </w:t>
      </w:r>
      <w:r>
        <w:rPr>
          <w:spacing w:val="-16"/>
          <w:sz w:val="24"/>
          <w:szCs w:val="24"/>
          <w:lang w:eastAsia="zh-CN"/>
        </w:rPr>
        <w:t>性别：</w:t>
      </w:r>
      <w:r>
        <w:rPr>
          <w:spacing w:val="-16"/>
          <w:sz w:val="24"/>
          <w:szCs w:val="24"/>
          <w:u w:val="single"/>
          <w:lang w:eastAsia="zh-CN"/>
        </w:rPr>
        <w:t xml:space="preserve">       </w:t>
      </w:r>
      <w:r>
        <w:rPr>
          <w:spacing w:val="-90"/>
          <w:sz w:val="24"/>
          <w:szCs w:val="24"/>
          <w:lang w:eastAsia="zh-CN"/>
        </w:rPr>
        <w:t xml:space="preserve"> </w:t>
      </w:r>
      <w:r>
        <w:rPr>
          <w:spacing w:val="-16"/>
          <w:sz w:val="24"/>
          <w:szCs w:val="24"/>
          <w:lang w:eastAsia="zh-CN"/>
        </w:rPr>
        <w:t>年龄：</w:t>
      </w:r>
      <w:r>
        <w:rPr>
          <w:spacing w:val="-16"/>
          <w:sz w:val="24"/>
          <w:szCs w:val="24"/>
          <w:u w:val="single"/>
          <w:lang w:eastAsia="zh-CN"/>
        </w:rPr>
        <w:t xml:space="preserve">     </w:t>
      </w:r>
      <w:r>
        <w:rPr>
          <w:spacing w:val="-17"/>
          <w:sz w:val="24"/>
          <w:szCs w:val="24"/>
          <w:u w:val="single"/>
          <w:lang w:eastAsia="zh-CN"/>
        </w:rPr>
        <w:t xml:space="preserve">  </w:t>
      </w:r>
      <w:r>
        <w:rPr>
          <w:spacing w:val="-91"/>
          <w:sz w:val="24"/>
          <w:szCs w:val="24"/>
          <w:lang w:eastAsia="zh-CN"/>
        </w:rPr>
        <w:t xml:space="preserve"> </w:t>
      </w:r>
      <w:r>
        <w:rPr>
          <w:spacing w:val="-17"/>
          <w:sz w:val="24"/>
          <w:szCs w:val="24"/>
          <w:lang w:eastAsia="zh-CN"/>
        </w:rPr>
        <w:t>职务：</w:t>
      </w:r>
      <w:r>
        <w:rPr>
          <w:spacing w:val="-17"/>
          <w:sz w:val="24"/>
          <w:szCs w:val="24"/>
          <w:u w:val="single"/>
          <w:lang w:eastAsia="zh-CN"/>
        </w:rPr>
        <w:t xml:space="preserve">      </w:t>
      </w:r>
      <w:r>
        <w:rPr>
          <w:spacing w:val="-88"/>
          <w:sz w:val="24"/>
          <w:szCs w:val="24"/>
          <w:lang w:eastAsia="zh-CN"/>
        </w:rPr>
        <w:t xml:space="preserve"> </w:t>
      </w:r>
      <w:r>
        <w:rPr>
          <w:spacing w:val="-17"/>
          <w:sz w:val="24"/>
          <w:szCs w:val="24"/>
          <w:lang w:eastAsia="zh-CN"/>
        </w:rPr>
        <w:t>系</w:t>
      </w:r>
      <w:r>
        <w:rPr>
          <w:spacing w:val="1"/>
          <w:sz w:val="24"/>
          <w:szCs w:val="24"/>
          <w:u w:val="single"/>
          <w:lang w:eastAsia="zh-CN"/>
        </w:rPr>
        <w:t xml:space="preserve">                  </w:t>
      </w:r>
      <w:r>
        <w:rPr>
          <w:spacing w:val="-17"/>
          <w:sz w:val="24"/>
          <w:szCs w:val="24"/>
          <w:lang w:eastAsia="zh-CN"/>
        </w:rPr>
        <w:t>的</w:t>
      </w:r>
      <w:r>
        <w:rPr>
          <w:spacing w:val="6"/>
          <w:sz w:val="24"/>
          <w:szCs w:val="24"/>
          <w:lang w:eastAsia="zh-CN"/>
        </w:rPr>
        <w:t>法定代表人。</w:t>
      </w:r>
    </w:p>
    <w:p w14:paraId="2E09923C" w14:textId="77777777" w:rsidR="007B6F95" w:rsidRDefault="007B6F95">
      <w:pPr>
        <w:spacing w:line="327" w:lineRule="auto"/>
        <w:rPr>
          <w:rFonts w:ascii="宋体" w:eastAsia="宋体" w:hAnsi="宋体" w:hint="eastAsia"/>
          <w:sz w:val="24"/>
          <w:szCs w:val="24"/>
          <w:lang w:eastAsia="zh-CN"/>
        </w:rPr>
      </w:pPr>
    </w:p>
    <w:p w14:paraId="403BD559" w14:textId="77777777" w:rsidR="007B6F95" w:rsidRDefault="00000000">
      <w:pPr>
        <w:pStyle w:val="a7"/>
        <w:spacing w:before="66" w:line="227" w:lineRule="auto"/>
        <w:ind w:left="244"/>
        <w:rPr>
          <w:rFonts w:hint="eastAsia"/>
          <w:sz w:val="24"/>
          <w:szCs w:val="24"/>
        </w:rPr>
      </w:pPr>
      <w:r>
        <w:rPr>
          <w:sz w:val="24"/>
          <w:szCs w:val="24"/>
        </w:rPr>
        <w:t>附</w:t>
      </w:r>
    </w:p>
    <w:p w14:paraId="52749118" w14:textId="77777777" w:rsidR="007B6F95" w:rsidRDefault="007B6F95">
      <w:pPr>
        <w:spacing w:line="32" w:lineRule="exact"/>
        <w:rPr>
          <w:rFonts w:ascii="宋体" w:eastAsia="宋体" w:hAnsi="宋体" w:hint="eastAsia"/>
          <w:sz w:val="24"/>
          <w:szCs w:val="24"/>
        </w:rPr>
      </w:pPr>
    </w:p>
    <w:tbl>
      <w:tblPr>
        <w:tblStyle w:val="TableNormal"/>
        <w:tblW w:w="6666" w:type="dxa"/>
        <w:tblInd w:w="1079"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6666"/>
      </w:tblGrid>
      <w:tr w:rsidR="007B6F95" w14:paraId="2517EFB0" w14:textId="77777777">
        <w:trPr>
          <w:trHeight w:val="5411"/>
        </w:trPr>
        <w:tc>
          <w:tcPr>
            <w:tcW w:w="6666" w:type="dxa"/>
          </w:tcPr>
          <w:p w14:paraId="5CEF36C9" w14:textId="77777777" w:rsidR="007B6F95" w:rsidRDefault="007B6F95">
            <w:pPr>
              <w:spacing w:line="245" w:lineRule="auto"/>
              <w:rPr>
                <w:rFonts w:ascii="宋体" w:eastAsia="宋体" w:hAnsi="宋体" w:hint="eastAsia"/>
                <w:sz w:val="24"/>
                <w:szCs w:val="24"/>
                <w:lang w:eastAsia="zh-CN"/>
              </w:rPr>
            </w:pPr>
          </w:p>
          <w:p w14:paraId="60159A87" w14:textId="77777777" w:rsidR="007B6F95" w:rsidRDefault="007B6F95">
            <w:pPr>
              <w:spacing w:line="245" w:lineRule="auto"/>
              <w:rPr>
                <w:rFonts w:ascii="宋体" w:eastAsia="宋体" w:hAnsi="宋体" w:hint="eastAsia"/>
                <w:sz w:val="24"/>
                <w:szCs w:val="24"/>
                <w:lang w:eastAsia="zh-CN"/>
              </w:rPr>
            </w:pPr>
          </w:p>
          <w:p w14:paraId="37D62142" w14:textId="77777777" w:rsidR="007B6F95" w:rsidRDefault="007B6F95">
            <w:pPr>
              <w:spacing w:line="245" w:lineRule="auto"/>
              <w:rPr>
                <w:rFonts w:ascii="宋体" w:eastAsia="宋体" w:hAnsi="宋体" w:hint="eastAsia"/>
                <w:sz w:val="24"/>
                <w:szCs w:val="24"/>
                <w:lang w:eastAsia="zh-CN"/>
              </w:rPr>
            </w:pPr>
          </w:p>
          <w:p w14:paraId="2CC6B041" w14:textId="77777777" w:rsidR="007B6F95" w:rsidRDefault="007B6F95">
            <w:pPr>
              <w:spacing w:line="245" w:lineRule="auto"/>
              <w:rPr>
                <w:rFonts w:ascii="宋体" w:eastAsia="宋体" w:hAnsi="宋体" w:hint="eastAsia"/>
                <w:sz w:val="24"/>
                <w:szCs w:val="24"/>
                <w:lang w:eastAsia="zh-CN"/>
              </w:rPr>
            </w:pPr>
          </w:p>
          <w:p w14:paraId="5D6467D5" w14:textId="77777777" w:rsidR="007B6F95" w:rsidRDefault="007B6F95">
            <w:pPr>
              <w:spacing w:line="245" w:lineRule="auto"/>
              <w:rPr>
                <w:rFonts w:ascii="宋体" w:eastAsia="宋体" w:hAnsi="宋体" w:hint="eastAsia"/>
                <w:sz w:val="24"/>
                <w:szCs w:val="24"/>
                <w:lang w:eastAsia="zh-CN"/>
              </w:rPr>
            </w:pPr>
          </w:p>
          <w:p w14:paraId="6FF03563" w14:textId="77777777" w:rsidR="007B6F95" w:rsidRDefault="007B6F95">
            <w:pPr>
              <w:spacing w:line="245" w:lineRule="auto"/>
              <w:rPr>
                <w:rFonts w:ascii="宋体" w:eastAsia="宋体" w:hAnsi="宋体" w:hint="eastAsia"/>
                <w:sz w:val="24"/>
                <w:szCs w:val="24"/>
                <w:lang w:eastAsia="zh-CN"/>
              </w:rPr>
            </w:pPr>
          </w:p>
          <w:p w14:paraId="6D3CFD17" w14:textId="77777777" w:rsidR="007B6F95" w:rsidRDefault="007B6F95">
            <w:pPr>
              <w:spacing w:line="245" w:lineRule="auto"/>
              <w:rPr>
                <w:rFonts w:ascii="宋体" w:eastAsia="宋体" w:hAnsi="宋体" w:hint="eastAsia"/>
                <w:sz w:val="24"/>
                <w:szCs w:val="24"/>
                <w:lang w:eastAsia="zh-CN"/>
              </w:rPr>
            </w:pPr>
          </w:p>
          <w:p w14:paraId="57C64B5F" w14:textId="77777777" w:rsidR="007B6F95" w:rsidRDefault="007B6F95">
            <w:pPr>
              <w:spacing w:line="245" w:lineRule="auto"/>
              <w:rPr>
                <w:rFonts w:ascii="宋体" w:eastAsia="宋体" w:hAnsi="宋体" w:hint="eastAsia"/>
                <w:sz w:val="24"/>
                <w:szCs w:val="24"/>
                <w:lang w:eastAsia="zh-CN"/>
              </w:rPr>
            </w:pPr>
          </w:p>
          <w:p w14:paraId="6D466AA1" w14:textId="77777777" w:rsidR="007B6F95" w:rsidRDefault="007B6F95">
            <w:pPr>
              <w:spacing w:line="245" w:lineRule="auto"/>
              <w:rPr>
                <w:rFonts w:ascii="宋体" w:eastAsia="宋体" w:hAnsi="宋体" w:hint="eastAsia"/>
                <w:sz w:val="24"/>
                <w:szCs w:val="24"/>
                <w:lang w:eastAsia="zh-CN"/>
              </w:rPr>
            </w:pPr>
          </w:p>
          <w:p w14:paraId="41758AA4" w14:textId="77777777" w:rsidR="007B6F95" w:rsidRDefault="007B6F95">
            <w:pPr>
              <w:spacing w:line="246" w:lineRule="auto"/>
              <w:rPr>
                <w:rFonts w:ascii="宋体" w:eastAsia="宋体" w:hAnsi="宋体" w:hint="eastAsia"/>
                <w:sz w:val="24"/>
                <w:szCs w:val="24"/>
                <w:lang w:eastAsia="zh-CN"/>
              </w:rPr>
            </w:pPr>
          </w:p>
          <w:p w14:paraId="55547BA3" w14:textId="77777777" w:rsidR="007B6F95" w:rsidRDefault="00000000">
            <w:pPr>
              <w:pStyle w:val="TableText"/>
              <w:spacing w:before="65" w:line="228" w:lineRule="auto"/>
              <w:ind w:left="1659"/>
              <w:rPr>
                <w:rFonts w:hint="eastAsia"/>
                <w:sz w:val="24"/>
                <w:szCs w:val="24"/>
                <w:lang w:eastAsia="zh-CN"/>
              </w:rPr>
            </w:pPr>
            <w:r>
              <w:rPr>
                <w:spacing w:val="9"/>
                <w:sz w:val="24"/>
                <w:szCs w:val="24"/>
                <w:lang w:eastAsia="zh-CN"/>
              </w:rPr>
              <w:t>法定代表人身份证正面、背面粘贴处</w:t>
            </w:r>
          </w:p>
        </w:tc>
      </w:tr>
    </w:tbl>
    <w:p w14:paraId="2252F3C1" w14:textId="77777777" w:rsidR="007B6F95" w:rsidRDefault="00000000">
      <w:pPr>
        <w:pStyle w:val="a7"/>
        <w:spacing w:before="31" w:line="228" w:lineRule="auto"/>
        <w:ind w:left="19"/>
        <w:rPr>
          <w:rFonts w:hint="eastAsia"/>
          <w:sz w:val="24"/>
          <w:szCs w:val="24"/>
          <w:lang w:eastAsia="zh-CN"/>
        </w:rPr>
      </w:pPr>
      <w:r>
        <w:rPr>
          <w:spacing w:val="5"/>
          <w:sz w:val="24"/>
          <w:szCs w:val="24"/>
          <w:lang w:eastAsia="zh-CN"/>
        </w:rPr>
        <w:t>特此证明。</w:t>
      </w:r>
    </w:p>
    <w:p w14:paraId="635DEB28" w14:textId="77777777" w:rsidR="007B6F95" w:rsidRDefault="00000000">
      <w:pPr>
        <w:pStyle w:val="a7"/>
        <w:spacing w:before="299" w:line="488" w:lineRule="auto"/>
        <w:ind w:right="134"/>
        <w:rPr>
          <w:rFonts w:hint="eastAsia"/>
          <w:spacing w:val="4"/>
          <w:sz w:val="24"/>
          <w:szCs w:val="24"/>
          <w:lang w:eastAsia="zh-CN"/>
        </w:rPr>
      </w:pPr>
      <w:r>
        <w:rPr>
          <w:spacing w:val="8"/>
          <w:sz w:val="24"/>
          <w:szCs w:val="24"/>
          <w:lang w:eastAsia="zh-CN"/>
        </w:rPr>
        <w:t>投标人</w:t>
      </w:r>
      <w:r>
        <w:rPr>
          <w:spacing w:val="-4"/>
          <w:sz w:val="24"/>
          <w:szCs w:val="24"/>
          <w:lang w:eastAsia="zh-CN"/>
        </w:rPr>
        <w:t>：</w:t>
      </w:r>
      <w:r>
        <w:rPr>
          <w:spacing w:val="5"/>
          <w:sz w:val="24"/>
          <w:szCs w:val="24"/>
          <w:u w:val="single"/>
          <w:lang w:eastAsia="zh-CN"/>
        </w:rPr>
        <w:t xml:space="preserve">           </w:t>
      </w:r>
      <w:r>
        <w:rPr>
          <w:spacing w:val="-4"/>
          <w:sz w:val="24"/>
          <w:szCs w:val="24"/>
          <w:u w:val="single"/>
          <w:lang w:eastAsia="zh-CN"/>
        </w:rPr>
        <w:t>（</w:t>
      </w:r>
      <w:r>
        <w:rPr>
          <w:spacing w:val="8"/>
          <w:sz w:val="24"/>
          <w:szCs w:val="24"/>
          <w:u w:val="single"/>
          <w:lang w:eastAsia="zh-CN"/>
        </w:rPr>
        <w:t xml:space="preserve">单位盖章）         </w:t>
      </w:r>
      <w:r>
        <w:rPr>
          <w:spacing w:val="4"/>
          <w:sz w:val="24"/>
          <w:szCs w:val="24"/>
          <w:lang w:eastAsia="zh-CN"/>
        </w:rPr>
        <w:t xml:space="preserve"> </w:t>
      </w:r>
    </w:p>
    <w:p w14:paraId="61F160D8" w14:textId="77777777" w:rsidR="007B6F95" w:rsidRDefault="00000000">
      <w:pPr>
        <w:pStyle w:val="a7"/>
        <w:spacing w:before="299" w:line="488" w:lineRule="auto"/>
        <w:ind w:right="134"/>
        <w:rPr>
          <w:rFonts w:hint="eastAsia"/>
          <w:spacing w:val="-6"/>
          <w:sz w:val="24"/>
          <w:szCs w:val="24"/>
          <w:lang w:eastAsia="zh-CN"/>
        </w:rPr>
      </w:pPr>
      <w:r>
        <w:rPr>
          <w:spacing w:val="-6"/>
          <w:sz w:val="24"/>
          <w:szCs w:val="24"/>
          <w:lang w:eastAsia="zh-CN"/>
        </w:rPr>
        <w:t>日</w:t>
      </w:r>
      <w:r>
        <w:rPr>
          <w:spacing w:val="9"/>
          <w:sz w:val="24"/>
          <w:szCs w:val="24"/>
          <w:lang w:eastAsia="zh-CN"/>
        </w:rPr>
        <w:t xml:space="preserve">    </w:t>
      </w:r>
      <w:r>
        <w:rPr>
          <w:spacing w:val="-6"/>
          <w:sz w:val="24"/>
          <w:szCs w:val="24"/>
          <w:lang w:eastAsia="zh-CN"/>
        </w:rPr>
        <w:t>期：</w:t>
      </w:r>
      <w:r>
        <w:rPr>
          <w:spacing w:val="5"/>
          <w:sz w:val="24"/>
          <w:szCs w:val="24"/>
          <w:u w:val="single"/>
          <w:lang w:eastAsia="zh-CN"/>
        </w:rPr>
        <w:t xml:space="preserve">       </w:t>
      </w:r>
      <w:r>
        <w:rPr>
          <w:spacing w:val="-90"/>
          <w:sz w:val="24"/>
          <w:szCs w:val="24"/>
          <w:lang w:eastAsia="zh-CN"/>
        </w:rPr>
        <w:t xml:space="preserve"> </w:t>
      </w:r>
      <w:r>
        <w:rPr>
          <w:spacing w:val="-6"/>
          <w:sz w:val="24"/>
          <w:szCs w:val="24"/>
          <w:lang w:eastAsia="zh-CN"/>
        </w:rPr>
        <w:t>年</w:t>
      </w:r>
      <w:r>
        <w:rPr>
          <w:spacing w:val="5"/>
          <w:sz w:val="24"/>
          <w:szCs w:val="24"/>
          <w:u w:val="single"/>
          <w:lang w:eastAsia="zh-CN"/>
        </w:rPr>
        <w:t xml:space="preserve">       </w:t>
      </w:r>
      <w:r>
        <w:rPr>
          <w:spacing w:val="-85"/>
          <w:sz w:val="24"/>
          <w:szCs w:val="24"/>
          <w:lang w:eastAsia="zh-CN"/>
        </w:rPr>
        <w:t xml:space="preserve"> </w:t>
      </w:r>
      <w:r>
        <w:rPr>
          <w:spacing w:val="-6"/>
          <w:sz w:val="24"/>
          <w:szCs w:val="24"/>
          <w:lang w:eastAsia="zh-CN"/>
        </w:rPr>
        <w:t>月</w:t>
      </w:r>
      <w:r>
        <w:rPr>
          <w:spacing w:val="4"/>
          <w:sz w:val="24"/>
          <w:szCs w:val="24"/>
          <w:u w:val="single"/>
          <w:lang w:eastAsia="zh-CN"/>
        </w:rPr>
        <w:t xml:space="preserve">        </w:t>
      </w:r>
      <w:r>
        <w:rPr>
          <w:spacing w:val="-49"/>
          <w:sz w:val="24"/>
          <w:szCs w:val="24"/>
          <w:lang w:eastAsia="zh-CN"/>
        </w:rPr>
        <w:t xml:space="preserve"> </w:t>
      </w:r>
      <w:r>
        <w:rPr>
          <w:spacing w:val="-6"/>
          <w:sz w:val="24"/>
          <w:szCs w:val="24"/>
          <w:lang w:eastAsia="zh-CN"/>
        </w:rPr>
        <w:t>日</w:t>
      </w:r>
    </w:p>
    <w:p w14:paraId="6E020996" w14:textId="77777777" w:rsidR="007B6F95" w:rsidRDefault="00000000">
      <w:pPr>
        <w:pStyle w:val="a7"/>
        <w:spacing w:before="299" w:line="488" w:lineRule="auto"/>
        <w:ind w:right="134"/>
        <w:rPr>
          <w:rFonts w:hint="eastAsia"/>
          <w:spacing w:val="-6"/>
          <w:sz w:val="24"/>
          <w:szCs w:val="24"/>
          <w:lang w:eastAsia="zh-CN"/>
        </w:rPr>
      </w:pPr>
      <w:r>
        <w:rPr>
          <w:rFonts w:hint="eastAsia"/>
          <w:spacing w:val="-6"/>
          <w:sz w:val="24"/>
          <w:szCs w:val="24"/>
          <w:lang w:eastAsia="zh-CN"/>
        </w:rPr>
        <w:br w:type="page"/>
      </w:r>
    </w:p>
    <w:p w14:paraId="2BD3EB0D"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八</w:t>
      </w:r>
      <w:r>
        <w:rPr>
          <w:b/>
          <w:bCs/>
          <w:spacing w:val="-9"/>
          <w:lang w:eastAsia="zh-CN"/>
        </w:rPr>
        <w:t>：</w:t>
      </w:r>
    </w:p>
    <w:p w14:paraId="38254987"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无行贿犯罪记录承诺函</w:t>
      </w:r>
    </w:p>
    <w:p w14:paraId="26ADFD0A" w14:textId="77777777" w:rsidR="007B6F95" w:rsidRDefault="00000000">
      <w:pPr>
        <w:spacing w:line="360" w:lineRule="auto"/>
        <w:rPr>
          <w:rFonts w:ascii="宋体" w:eastAsia="宋体" w:hAnsi="宋体" w:hint="eastAsia"/>
          <w:sz w:val="24"/>
          <w:szCs w:val="24"/>
          <w:lang w:eastAsia="zh-CN"/>
        </w:rPr>
      </w:pPr>
      <w:r>
        <w:rPr>
          <w:rFonts w:ascii="宋体" w:eastAsia="宋体" w:hAnsi="宋体" w:hint="eastAsia"/>
          <w:sz w:val="24"/>
          <w:szCs w:val="24"/>
          <w:u w:val="single"/>
          <w:lang w:eastAsia="zh-CN"/>
        </w:rPr>
        <w:t xml:space="preserve">       （招标人）</w:t>
      </w:r>
      <w:r>
        <w:rPr>
          <w:rFonts w:ascii="宋体" w:eastAsia="宋体" w:hAnsi="宋体" w:hint="eastAsia"/>
          <w:sz w:val="24"/>
          <w:szCs w:val="24"/>
          <w:lang w:eastAsia="zh-CN"/>
        </w:rPr>
        <w:t>：</w:t>
      </w:r>
    </w:p>
    <w:p w14:paraId="7BD11E21" w14:textId="77777777" w:rsidR="007B6F95" w:rsidRDefault="00000000">
      <w:pPr>
        <w:spacing w:line="360" w:lineRule="auto"/>
        <w:ind w:firstLineChars="200" w:firstLine="480"/>
        <w:rPr>
          <w:rFonts w:ascii="宋体" w:eastAsia="宋体" w:hAnsi="宋体" w:hint="eastAsia"/>
          <w:sz w:val="24"/>
          <w:szCs w:val="24"/>
          <w:lang w:eastAsia="zh-CN"/>
        </w:rPr>
      </w:pPr>
      <w:r>
        <w:rPr>
          <w:rFonts w:ascii="宋体" w:eastAsia="宋体" w:hAnsi="宋体" w:hint="eastAsia"/>
          <w:sz w:val="24"/>
          <w:szCs w:val="24"/>
          <w:lang w:eastAsia="zh-CN"/>
        </w:rPr>
        <w:t>我方参加你方的</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项目</w:t>
      </w:r>
      <w:r>
        <w:rPr>
          <w:rFonts w:ascii="宋体" w:eastAsia="宋体" w:hAnsi="宋体" w:hint="eastAsia"/>
          <w:sz w:val="24"/>
          <w:szCs w:val="24"/>
          <w:lang w:eastAsia="zh-CN"/>
        </w:rPr>
        <w:t>（以下简称</w:t>
      </w:r>
      <w:r>
        <w:rPr>
          <w:rFonts w:ascii="宋体" w:eastAsia="宋体" w:hAnsi="宋体"/>
          <w:sz w:val="24"/>
          <w:szCs w:val="24"/>
          <w:lang w:eastAsia="zh-CN"/>
        </w:rPr>
        <w:t>“</w:t>
      </w:r>
      <w:r>
        <w:rPr>
          <w:rFonts w:ascii="宋体" w:eastAsia="宋体" w:hAnsi="宋体" w:hint="eastAsia"/>
          <w:sz w:val="24"/>
          <w:szCs w:val="24"/>
          <w:lang w:eastAsia="zh-CN"/>
        </w:rPr>
        <w:t>本项目</w:t>
      </w:r>
      <w:r>
        <w:rPr>
          <w:rFonts w:ascii="宋体" w:eastAsia="宋体" w:hAnsi="宋体"/>
          <w:sz w:val="24"/>
          <w:szCs w:val="24"/>
          <w:lang w:eastAsia="zh-CN"/>
        </w:rPr>
        <w:t>”</w:t>
      </w:r>
      <w:r>
        <w:rPr>
          <w:rFonts w:ascii="宋体" w:eastAsia="宋体" w:hAnsi="宋体" w:hint="eastAsia"/>
          <w:sz w:val="24"/>
          <w:szCs w:val="24"/>
          <w:lang w:eastAsia="zh-CN"/>
        </w:rPr>
        <w:t>）投标的申请，拟派项目总监理工程师为</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。现我方向你方慎重承诺：</w:t>
      </w:r>
    </w:p>
    <w:p w14:paraId="207DCC5B" w14:textId="77777777" w:rsidR="007B6F95" w:rsidRDefault="00000000">
      <w:pPr>
        <w:spacing w:line="360" w:lineRule="auto"/>
        <w:ind w:firstLineChars="200" w:firstLine="480"/>
        <w:rPr>
          <w:rFonts w:ascii="宋体" w:eastAsia="宋体" w:hAnsi="宋体" w:hint="eastAsia"/>
          <w:sz w:val="24"/>
          <w:szCs w:val="24"/>
          <w:lang w:eastAsia="zh-CN"/>
        </w:rPr>
      </w:pPr>
      <w:r>
        <w:rPr>
          <w:rFonts w:ascii="宋体" w:eastAsia="宋体" w:hAnsi="宋体" w:hint="eastAsia"/>
          <w:sz w:val="24"/>
          <w:szCs w:val="24"/>
          <w:lang w:eastAsia="zh-CN"/>
        </w:rPr>
        <w:t>本公司：</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（公司名称）</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（组织机构代码）、法定代表人：</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（法定代表人姓名）</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（身份证号码）、拟派项目总监理工程师：</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（项目总监理工程师姓名）</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（身份证号码），在</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年</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月</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日至投标当日期间（近三年），无行贿犯罪记录，如果我方经本项目评标委员会评定为第一中标候选人，在公示期间被他人举报并经招标投标监管机构核实，我方同意取消第一中标候选人资格，并同意投标保证金不予退还。</w:t>
      </w:r>
    </w:p>
    <w:p w14:paraId="590C3C89" w14:textId="77777777" w:rsidR="007B6F95" w:rsidRDefault="007B6F95">
      <w:pPr>
        <w:pStyle w:val="a7"/>
        <w:spacing w:before="299" w:line="488" w:lineRule="auto"/>
        <w:ind w:right="134"/>
        <w:rPr>
          <w:rFonts w:hint="eastAsia"/>
          <w:spacing w:val="8"/>
          <w:sz w:val="24"/>
          <w:szCs w:val="24"/>
          <w:lang w:eastAsia="zh-CN"/>
        </w:rPr>
      </w:pPr>
    </w:p>
    <w:p w14:paraId="71A39103"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2AFF228B"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0EB36655"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63373545" w14:textId="77777777" w:rsidR="007B6F95" w:rsidRDefault="00000000">
      <w:pPr>
        <w:rPr>
          <w:rFonts w:eastAsiaTheme="minorEastAsia"/>
          <w:lang w:eastAsia="zh-CN"/>
        </w:rPr>
      </w:pPr>
      <w:r>
        <w:rPr>
          <w:rFonts w:eastAsiaTheme="minorEastAsia"/>
          <w:lang w:eastAsia="zh-CN"/>
        </w:rPr>
        <w:br w:type="page"/>
      </w:r>
    </w:p>
    <w:p w14:paraId="7826A306" w14:textId="77777777" w:rsidR="007B6F95" w:rsidRDefault="00000000">
      <w:pPr>
        <w:pStyle w:val="a7"/>
        <w:spacing w:before="269" w:line="218" w:lineRule="auto"/>
        <w:ind w:left="34"/>
        <w:outlineLvl w:val="2"/>
        <w:rPr>
          <w:rFonts w:hint="eastAsia"/>
          <w:b/>
          <w:bCs/>
          <w:spacing w:val="-9"/>
          <w:lang w:eastAsia="zh-CN"/>
        </w:rPr>
      </w:pPr>
      <w:r>
        <w:rPr>
          <w:rFonts w:hint="eastAsia"/>
          <w:b/>
          <w:bCs/>
          <w:spacing w:val="-9"/>
          <w:lang w:eastAsia="zh-CN"/>
        </w:rPr>
        <w:lastRenderedPageBreak/>
        <w:t>附件九：</w:t>
      </w:r>
    </w:p>
    <w:p w14:paraId="6EC20AB4"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无在监工程承诺书</w:t>
      </w:r>
    </w:p>
    <w:p w14:paraId="761874AB" w14:textId="77777777" w:rsidR="007B6F95" w:rsidRDefault="00000000">
      <w:pPr>
        <w:snapToGrid/>
        <w:spacing w:line="360" w:lineRule="auto"/>
        <w:contextualSpacing/>
        <w:rPr>
          <w:rFonts w:ascii="宋体" w:eastAsia="宋体" w:hAnsi="宋体" w:hint="eastAsia"/>
          <w:sz w:val="24"/>
          <w:szCs w:val="24"/>
          <w:lang w:eastAsia="zh-CN"/>
        </w:rPr>
      </w:pPr>
      <w:r>
        <w:rPr>
          <w:rFonts w:ascii="宋体" w:eastAsia="宋体" w:hAnsi="宋体" w:hint="eastAsia"/>
          <w:sz w:val="24"/>
          <w:szCs w:val="24"/>
          <w:u w:val="single"/>
          <w:lang w:eastAsia="zh-CN"/>
        </w:rPr>
        <w:t xml:space="preserve">       （招标人）</w:t>
      </w:r>
      <w:r>
        <w:rPr>
          <w:rFonts w:ascii="宋体" w:eastAsia="宋体" w:hAnsi="宋体" w:hint="eastAsia"/>
          <w:sz w:val="24"/>
          <w:szCs w:val="24"/>
          <w:lang w:eastAsia="zh-CN"/>
        </w:rPr>
        <w:t>：</w:t>
      </w:r>
    </w:p>
    <w:p w14:paraId="2340AEBF" w14:textId="77777777" w:rsidR="007B6F95" w:rsidRDefault="00000000">
      <w:pPr>
        <w:snapToGrid/>
        <w:spacing w:line="360" w:lineRule="auto"/>
        <w:ind w:firstLineChars="200" w:firstLine="480"/>
        <w:contextualSpacing/>
        <w:rPr>
          <w:rFonts w:ascii="宋体" w:eastAsia="宋体" w:hAnsi="宋体" w:hint="eastAsia"/>
          <w:sz w:val="24"/>
          <w:szCs w:val="24"/>
          <w:lang w:eastAsia="zh-CN"/>
        </w:rPr>
      </w:pPr>
      <w:r>
        <w:rPr>
          <w:rFonts w:ascii="宋体" w:eastAsia="宋体" w:hAnsi="宋体" w:hint="eastAsia"/>
          <w:sz w:val="24"/>
          <w:szCs w:val="24"/>
          <w:lang w:eastAsia="zh-CN"/>
        </w:rPr>
        <w:t>我方参加你方的</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（项目名称）（以下简称</w:t>
      </w:r>
      <w:r>
        <w:rPr>
          <w:rFonts w:ascii="宋体" w:eastAsia="宋体" w:hAnsi="宋体"/>
          <w:sz w:val="24"/>
          <w:szCs w:val="24"/>
          <w:lang w:eastAsia="zh-CN"/>
        </w:rPr>
        <w:t>“</w:t>
      </w:r>
      <w:r>
        <w:rPr>
          <w:rFonts w:ascii="宋体" w:eastAsia="宋体" w:hAnsi="宋体" w:hint="eastAsia"/>
          <w:sz w:val="24"/>
          <w:szCs w:val="24"/>
          <w:lang w:eastAsia="zh-CN"/>
        </w:rPr>
        <w:t>本项目</w:t>
      </w:r>
      <w:r>
        <w:rPr>
          <w:rFonts w:ascii="宋体" w:eastAsia="宋体" w:hAnsi="宋体"/>
          <w:sz w:val="24"/>
          <w:szCs w:val="24"/>
          <w:lang w:eastAsia="zh-CN"/>
        </w:rPr>
        <w:t>”</w:t>
      </w:r>
      <w:r>
        <w:rPr>
          <w:rFonts w:ascii="宋体" w:eastAsia="宋体" w:hAnsi="宋体" w:hint="eastAsia"/>
          <w:sz w:val="24"/>
          <w:szCs w:val="24"/>
          <w:lang w:eastAsia="zh-CN"/>
        </w:rPr>
        <w:t>）投标的申请，拟派项目总监理工程师为</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。现我方向你方慎重承诺：</w:t>
      </w:r>
    </w:p>
    <w:p w14:paraId="037C9B26" w14:textId="77777777" w:rsidR="007B6F95" w:rsidRDefault="00000000">
      <w:pPr>
        <w:snapToGrid/>
        <w:spacing w:line="360" w:lineRule="auto"/>
        <w:ind w:firstLineChars="200" w:firstLine="480"/>
        <w:contextualSpacing/>
        <w:rPr>
          <w:rFonts w:ascii="宋体" w:eastAsia="宋体" w:hAnsi="宋体" w:hint="eastAsia"/>
          <w:sz w:val="24"/>
          <w:szCs w:val="24"/>
          <w:lang w:eastAsia="zh-CN"/>
        </w:rPr>
      </w:pPr>
      <w:r>
        <w:rPr>
          <w:rFonts w:ascii="宋体" w:eastAsia="宋体" w:hAnsi="宋体"/>
          <w:sz w:val="24"/>
          <w:szCs w:val="24"/>
          <w:lang w:eastAsia="zh-CN"/>
        </w:rPr>
        <w:t>1</w:t>
      </w:r>
      <w:r>
        <w:rPr>
          <w:rFonts w:ascii="宋体" w:eastAsia="宋体" w:hAnsi="宋体" w:hint="eastAsia"/>
          <w:sz w:val="24"/>
          <w:szCs w:val="24"/>
          <w:lang w:eastAsia="zh-CN"/>
        </w:rPr>
        <w:t>、我方拟派项目总监理工程师未同时在两个或两个以上单位受聘或执业（</w:t>
      </w:r>
      <w:r>
        <w:rPr>
          <w:rFonts w:ascii="宋体" w:eastAsia="宋体" w:hAnsi="宋体"/>
          <w:sz w:val="24"/>
          <w:szCs w:val="24"/>
          <w:lang w:eastAsia="zh-CN"/>
        </w:rPr>
        <w:t>a</w:t>
      </w:r>
      <w:r>
        <w:rPr>
          <w:rFonts w:ascii="宋体" w:eastAsia="宋体" w:hAnsi="宋体" w:hint="eastAsia"/>
          <w:sz w:val="24"/>
          <w:szCs w:val="24"/>
          <w:lang w:eastAsia="zh-CN"/>
        </w:rPr>
        <w:t>、未同时在两个及以上单位签订劳动合同或交纳社会保险；</w:t>
      </w:r>
      <w:r>
        <w:rPr>
          <w:rFonts w:ascii="宋体" w:eastAsia="宋体" w:hAnsi="宋体"/>
          <w:sz w:val="24"/>
          <w:szCs w:val="24"/>
          <w:lang w:eastAsia="zh-CN"/>
        </w:rPr>
        <w:t>b</w:t>
      </w:r>
      <w:r>
        <w:rPr>
          <w:rFonts w:ascii="宋体" w:eastAsia="宋体" w:hAnsi="宋体" w:hint="eastAsia"/>
          <w:sz w:val="24"/>
          <w:szCs w:val="24"/>
          <w:lang w:eastAsia="zh-CN"/>
        </w:rPr>
        <w:t>、未将本人执（职）业资格证书同时注册在两个及以上单位。）；</w:t>
      </w:r>
    </w:p>
    <w:p w14:paraId="744B8682" w14:textId="77777777" w:rsidR="007B6F95" w:rsidRDefault="00000000">
      <w:pPr>
        <w:snapToGrid/>
        <w:spacing w:line="360" w:lineRule="auto"/>
        <w:ind w:firstLineChars="200" w:firstLine="480"/>
        <w:contextualSpacing/>
        <w:rPr>
          <w:rFonts w:ascii="宋体" w:eastAsia="宋体" w:hAnsi="宋体" w:hint="eastAsia"/>
          <w:sz w:val="24"/>
          <w:szCs w:val="24"/>
          <w:lang w:eastAsia="zh-CN"/>
        </w:rPr>
      </w:pPr>
      <w:r>
        <w:rPr>
          <w:rFonts w:ascii="宋体" w:eastAsia="宋体" w:hAnsi="宋体"/>
          <w:sz w:val="24"/>
          <w:szCs w:val="24"/>
          <w:lang w:eastAsia="zh-CN"/>
        </w:rPr>
        <w:t>2</w:t>
      </w:r>
      <w:r>
        <w:rPr>
          <w:rFonts w:ascii="宋体" w:eastAsia="宋体" w:hAnsi="宋体" w:hint="eastAsia"/>
          <w:sz w:val="24"/>
          <w:szCs w:val="24"/>
          <w:lang w:eastAsia="zh-CN"/>
        </w:rPr>
        <w:t>、我方拟派项目总监理工程师从现在开始至本项目投标文件递交截止时间内无在监工程，并保证自投标之日起至工程结束（若中标），非因不可抗力影响，不更换项目总监理工程师。如果我方经本工程评标委员会评定为第一中标候选人，在公示期间被他人举报并经招标投标监管机构核实，确认拟派项目总监理工程师有在监工程的，你方即可取消我方中标候选人资格，且我方同意投标保证金不予退还。</w:t>
      </w:r>
    </w:p>
    <w:p w14:paraId="244A5B56" w14:textId="77777777" w:rsidR="007B6F95" w:rsidRDefault="007B6F95">
      <w:pPr>
        <w:snapToGrid/>
        <w:spacing w:line="360" w:lineRule="auto"/>
        <w:ind w:firstLineChars="200" w:firstLine="480"/>
        <w:contextualSpacing/>
        <w:rPr>
          <w:rFonts w:ascii="宋体" w:eastAsia="宋体" w:hAnsi="宋体" w:hint="eastAsia"/>
          <w:sz w:val="24"/>
          <w:szCs w:val="24"/>
          <w:lang w:eastAsia="zh-CN"/>
        </w:rPr>
      </w:pPr>
    </w:p>
    <w:p w14:paraId="5C4EAC79"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513B8548"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73750780"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2BE00813" w14:textId="77777777" w:rsidR="007B6F95" w:rsidRDefault="00000000">
      <w:pPr>
        <w:rPr>
          <w:rFonts w:eastAsiaTheme="minorEastAsia"/>
          <w:lang w:eastAsia="zh-CN"/>
        </w:rPr>
      </w:pPr>
      <w:r>
        <w:rPr>
          <w:rFonts w:eastAsiaTheme="minorEastAsia"/>
          <w:lang w:eastAsia="zh-CN"/>
        </w:rPr>
        <w:br w:type="page"/>
      </w:r>
    </w:p>
    <w:p w14:paraId="0E87703F" w14:textId="77777777" w:rsidR="007B6F95" w:rsidRDefault="00000000">
      <w:pPr>
        <w:pStyle w:val="a7"/>
        <w:spacing w:before="269" w:line="218" w:lineRule="auto"/>
        <w:ind w:left="34"/>
        <w:outlineLvl w:val="2"/>
        <w:rPr>
          <w:rFonts w:hint="eastAsia"/>
          <w:b/>
          <w:bCs/>
          <w:spacing w:val="-9"/>
          <w:lang w:eastAsia="zh-CN"/>
        </w:rPr>
      </w:pPr>
      <w:r>
        <w:rPr>
          <w:rFonts w:hint="eastAsia"/>
          <w:b/>
          <w:bCs/>
          <w:spacing w:val="-9"/>
          <w:lang w:eastAsia="zh-CN"/>
        </w:rPr>
        <w:lastRenderedPageBreak/>
        <w:t>附件十：</w:t>
      </w:r>
    </w:p>
    <w:p w14:paraId="4A1A7DA0"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基本情况表</w:t>
      </w:r>
    </w:p>
    <w:tbl>
      <w:tblPr>
        <w:tblStyle w:val="af4"/>
        <w:tblW w:w="9712" w:type="dxa"/>
        <w:jc w:val="center"/>
        <w:tblLook w:val="04A0" w:firstRow="1" w:lastRow="0" w:firstColumn="1" w:lastColumn="0" w:noHBand="0" w:noVBand="1"/>
      </w:tblPr>
      <w:tblGrid>
        <w:gridCol w:w="2405"/>
        <w:gridCol w:w="851"/>
        <w:gridCol w:w="390"/>
        <w:gridCol w:w="674"/>
        <w:gridCol w:w="1304"/>
        <w:gridCol w:w="44"/>
        <w:gridCol w:w="595"/>
        <w:gridCol w:w="751"/>
        <w:gridCol w:w="1298"/>
        <w:gridCol w:w="48"/>
        <w:gridCol w:w="1352"/>
      </w:tblGrid>
      <w:tr w:rsidR="007B6F95" w14:paraId="76621825" w14:textId="77777777">
        <w:trPr>
          <w:trHeight w:val="407"/>
          <w:jc w:val="center"/>
        </w:trPr>
        <w:tc>
          <w:tcPr>
            <w:tcW w:w="2405" w:type="dxa"/>
            <w:vAlign w:val="center"/>
          </w:tcPr>
          <w:p w14:paraId="6803E9FF"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投标人名称</w:t>
            </w:r>
          </w:p>
        </w:tc>
        <w:tc>
          <w:tcPr>
            <w:tcW w:w="7307" w:type="dxa"/>
            <w:gridSpan w:val="10"/>
            <w:vAlign w:val="center"/>
          </w:tcPr>
          <w:p w14:paraId="7934B71F" w14:textId="77777777" w:rsidR="007B6F95" w:rsidRDefault="007B6F95">
            <w:pPr>
              <w:pStyle w:val="TableText"/>
              <w:spacing w:line="360" w:lineRule="auto"/>
              <w:jc w:val="both"/>
              <w:rPr>
                <w:rFonts w:hint="eastAsia"/>
                <w:spacing w:val="7"/>
                <w:sz w:val="24"/>
                <w:szCs w:val="24"/>
                <w:lang w:eastAsia="zh-CN"/>
              </w:rPr>
            </w:pPr>
          </w:p>
        </w:tc>
      </w:tr>
      <w:tr w:rsidR="007B6F95" w14:paraId="3775EF4A" w14:textId="77777777">
        <w:trPr>
          <w:trHeight w:val="407"/>
          <w:jc w:val="center"/>
        </w:trPr>
        <w:tc>
          <w:tcPr>
            <w:tcW w:w="2405" w:type="dxa"/>
            <w:vAlign w:val="center"/>
          </w:tcPr>
          <w:p w14:paraId="2C453542"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注册地址</w:t>
            </w:r>
          </w:p>
        </w:tc>
        <w:tc>
          <w:tcPr>
            <w:tcW w:w="1915" w:type="dxa"/>
            <w:gridSpan w:val="3"/>
            <w:vAlign w:val="center"/>
          </w:tcPr>
          <w:p w14:paraId="7EFAAAFD" w14:textId="77777777" w:rsidR="007B6F95" w:rsidRDefault="007B6F95">
            <w:pPr>
              <w:pStyle w:val="TableText"/>
              <w:spacing w:line="360" w:lineRule="auto"/>
              <w:jc w:val="both"/>
              <w:rPr>
                <w:rFonts w:hint="eastAsia"/>
                <w:spacing w:val="7"/>
                <w:sz w:val="24"/>
                <w:szCs w:val="24"/>
                <w:lang w:eastAsia="zh-CN"/>
              </w:rPr>
            </w:pPr>
          </w:p>
        </w:tc>
        <w:tc>
          <w:tcPr>
            <w:tcW w:w="2694" w:type="dxa"/>
            <w:gridSpan w:val="4"/>
            <w:vAlign w:val="center"/>
          </w:tcPr>
          <w:p w14:paraId="717EB88C" w14:textId="77777777" w:rsidR="007B6F95" w:rsidRDefault="00000000">
            <w:pPr>
              <w:pStyle w:val="TableText"/>
              <w:spacing w:line="360" w:lineRule="auto"/>
              <w:ind w:firstLine="496"/>
              <w:jc w:val="both"/>
              <w:rPr>
                <w:rFonts w:hint="eastAsia"/>
                <w:spacing w:val="7"/>
                <w:sz w:val="24"/>
                <w:szCs w:val="24"/>
                <w:lang w:eastAsia="zh-CN"/>
              </w:rPr>
            </w:pPr>
            <w:r>
              <w:rPr>
                <w:rFonts w:hint="eastAsia"/>
                <w:spacing w:val="7"/>
                <w:sz w:val="24"/>
                <w:szCs w:val="24"/>
                <w:lang w:eastAsia="zh-CN"/>
              </w:rPr>
              <w:t>邮政编码</w:t>
            </w:r>
          </w:p>
        </w:tc>
        <w:tc>
          <w:tcPr>
            <w:tcW w:w="2698" w:type="dxa"/>
            <w:gridSpan w:val="3"/>
            <w:vAlign w:val="center"/>
          </w:tcPr>
          <w:p w14:paraId="7618FB84" w14:textId="77777777" w:rsidR="007B6F95" w:rsidRDefault="007B6F95">
            <w:pPr>
              <w:pStyle w:val="TableText"/>
              <w:spacing w:line="360" w:lineRule="auto"/>
              <w:jc w:val="both"/>
              <w:rPr>
                <w:rFonts w:hint="eastAsia"/>
                <w:spacing w:val="7"/>
                <w:sz w:val="24"/>
                <w:szCs w:val="24"/>
                <w:lang w:eastAsia="zh-CN"/>
              </w:rPr>
            </w:pPr>
          </w:p>
        </w:tc>
      </w:tr>
      <w:tr w:rsidR="007B6F95" w14:paraId="2CCA3DE0" w14:textId="77777777">
        <w:trPr>
          <w:trHeight w:val="155"/>
          <w:jc w:val="center"/>
        </w:trPr>
        <w:tc>
          <w:tcPr>
            <w:tcW w:w="2405" w:type="dxa"/>
            <w:vMerge w:val="restart"/>
            <w:vAlign w:val="center"/>
          </w:tcPr>
          <w:p w14:paraId="4269B8EF"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联系方式</w:t>
            </w:r>
          </w:p>
        </w:tc>
        <w:tc>
          <w:tcPr>
            <w:tcW w:w="1241" w:type="dxa"/>
            <w:gridSpan w:val="2"/>
            <w:vAlign w:val="center"/>
          </w:tcPr>
          <w:p w14:paraId="05A1C7FE"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联系人</w:t>
            </w:r>
          </w:p>
        </w:tc>
        <w:tc>
          <w:tcPr>
            <w:tcW w:w="2022" w:type="dxa"/>
            <w:gridSpan w:val="3"/>
            <w:vAlign w:val="center"/>
          </w:tcPr>
          <w:p w14:paraId="2A8221DC" w14:textId="77777777" w:rsidR="007B6F95" w:rsidRDefault="007B6F95">
            <w:pPr>
              <w:pStyle w:val="TableText"/>
              <w:spacing w:line="360" w:lineRule="auto"/>
              <w:jc w:val="both"/>
              <w:rPr>
                <w:rFonts w:hint="eastAsia"/>
                <w:spacing w:val="7"/>
                <w:sz w:val="24"/>
                <w:szCs w:val="24"/>
                <w:lang w:eastAsia="zh-CN"/>
              </w:rPr>
            </w:pPr>
          </w:p>
        </w:tc>
        <w:tc>
          <w:tcPr>
            <w:tcW w:w="2644" w:type="dxa"/>
            <w:gridSpan w:val="3"/>
            <w:vAlign w:val="center"/>
          </w:tcPr>
          <w:p w14:paraId="5D59AC71"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电话</w:t>
            </w:r>
          </w:p>
        </w:tc>
        <w:tc>
          <w:tcPr>
            <w:tcW w:w="1400" w:type="dxa"/>
            <w:gridSpan w:val="2"/>
            <w:vAlign w:val="center"/>
          </w:tcPr>
          <w:p w14:paraId="6CE87480" w14:textId="77777777" w:rsidR="007B6F95" w:rsidRDefault="007B6F95">
            <w:pPr>
              <w:pStyle w:val="TableText"/>
              <w:spacing w:line="360" w:lineRule="auto"/>
              <w:jc w:val="both"/>
              <w:rPr>
                <w:rFonts w:hint="eastAsia"/>
                <w:spacing w:val="7"/>
                <w:sz w:val="24"/>
                <w:szCs w:val="24"/>
                <w:lang w:eastAsia="zh-CN"/>
              </w:rPr>
            </w:pPr>
          </w:p>
        </w:tc>
      </w:tr>
      <w:tr w:rsidR="007B6F95" w14:paraId="1C73EB06" w14:textId="77777777">
        <w:trPr>
          <w:trHeight w:val="155"/>
          <w:jc w:val="center"/>
        </w:trPr>
        <w:tc>
          <w:tcPr>
            <w:tcW w:w="2405" w:type="dxa"/>
            <w:vMerge/>
            <w:vAlign w:val="center"/>
          </w:tcPr>
          <w:p w14:paraId="6CB46FC3" w14:textId="77777777" w:rsidR="007B6F95" w:rsidRDefault="007B6F95">
            <w:pPr>
              <w:pStyle w:val="TableText"/>
              <w:spacing w:line="360" w:lineRule="auto"/>
              <w:jc w:val="both"/>
              <w:rPr>
                <w:rFonts w:hint="eastAsia"/>
                <w:spacing w:val="7"/>
                <w:sz w:val="24"/>
                <w:szCs w:val="24"/>
                <w:lang w:eastAsia="zh-CN"/>
              </w:rPr>
            </w:pPr>
          </w:p>
        </w:tc>
        <w:tc>
          <w:tcPr>
            <w:tcW w:w="1241" w:type="dxa"/>
            <w:gridSpan w:val="2"/>
            <w:vAlign w:val="center"/>
          </w:tcPr>
          <w:p w14:paraId="19F17AF1"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传真</w:t>
            </w:r>
          </w:p>
        </w:tc>
        <w:tc>
          <w:tcPr>
            <w:tcW w:w="2022" w:type="dxa"/>
            <w:gridSpan w:val="3"/>
            <w:vAlign w:val="center"/>
          </w:tcPr>
          <w:p w14:paraId="60061F0E" w14:textId="77777777" w:rsidR="007B6F95" w:rsidRDefault="007B6F95">
            <w:pPr>
              <w:pStyle w:val="TableText"/>
              <w:spacing w:line="360" w:lineRule="auto"/>
              <w:jc w:val="both"/>
              <w:rPr>
                <w:rFonts w:hint="eastAsia"/>
                <w:spacing w:val="7"/>
                <w:sz w:val="24"/>
                <w:szCs w:val="24"/>
                <w:lang w:eastAsia="zh-CN"/>
              </w:rPr>
            </w:pPr>
          </w:p>
        </w:tc>
        <w:tc>
          <w:tcPr>
            <w:tcW w:w="2644" w:type="dxa"/>
            <w:gridSpan w:val="3"/>
            <w:vAlign w:val="center"/>
          </w:tcPr>
          <w:p w14:paraId="65E23C11"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网址</w:t>
            </w:r>
          </w:p>
        </w:tc>
        <w:tc>
          <w:tcPr>
            <w:tcW w:w="1400" w:type="dxa"/>
            <w:gridSpan w:val="2"/>
            <w:vAlign w:val="center"/>
          </w:tcPr>
          <w:p w14:paraId="61307E8E" w14:textId="77777777" w:rsidR="007B6F95" w:rsidRDefault="007B6F95">
            <w:pPr>
              <w:pStyle w:val="TableText"/>
              <w:spacing w:line="360" w:lineRule="auto"/>
              <w:jc w:val="both"/>
              <w:rPr>
                <w:rFonts w:hint="eastAsia"/>
                <w:spacing w:val="7"/>
                <w:sz w:val="24"/>
                <w:szCs w:val="24"/>
                <w:lang w:eastAsia="zh-CN"/>
              </w:rPr>
            </w:pPr>
          </w:p>
        </w:tc>
      </w:tr>
      <w:tr w:rsidR="007B6F95" w14:paraId="3A80CAA3" w14:textId="77777777">
        <w:trPr>
          <w:trHeight w:val="392"/>
          <w:jc w:val="center"/>
        </w:trPr>
        <w:tc>
          <w:tcPr>
            <w:tcW w:w="2405" w:type="dxa"/>
            <w:vAlign w:val="center"/>
          </w:tcPr>
          <w:p w14:paraId="65B47917"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法定代表人</w:t>
            </w:r>
          </w:p>
        </w:tc>
        <w:tc>
          <w:tcPr>
            <w:tcW w:w="851" w:type="dxa"/>
            <w:vAlign w:val="center"/>
          </w:tcPr>
          <w:p w14:paraId="60D97C11"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姓名</w:t>
            </w:r>
          </w:p>
        </w:tc>
        <w:tc>
          <w:tcPr>
            <w:tcW w:w="1064" w:type="dxa"/>
            <w:gridSpan w:val="2"/>
            <w:vAlign w:val="center"/>
          </w:tcPr>
          <w:p w14:paraId="1279886C" w14:textId="77777777" w:rsidR="007B6F95" w:rsidRDefault="007B6F95">
            <w:pPr>
              <w:pStyle w:val="TableText"/>
              <w:spacing w:line="360" w:lineRule="auto"/>
              <w:jc w:val="both"/>
              <w:rPr>
                <w:rFonts w:hint="eastAsia"/>
                <w:spacing w:val="7"/>
                <w:sz w:val="24"/>
                <w:szCs w:val="24"/>
                <w:lang w:eastAsia="zh-CN"/>
              </w:rPr>
            </w:pPr>
          </w:p>
        </w:tc>
        <w:tc>
          <w:tcPr>
            <w:tcW w:w="1348" w:type="dxa"/>
            <w:gridSpan w:val="2"/>
            <w:vAlign w:val="center"/>
          </w:tcPr>
          <w:p w14:paraId="5B734E75"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技术职称</w:t>
            </w:r>
          </w:p>
        </w:tc>
        <w:tc>
          <w:tcPr>
            <w:tcW w:w="1346" w:type="dxa"/>
            <w:gridSpan w:val="2"/>
            <w:vAlign w:val="center"/>
          </w:tcPr>
          <w:p w14:paraId="7195B352" w14:textId="77777777" w:rsidR="007B6F95" w:rsidRDefault="007B6F95">
            <w:pPr>
              <w:pStyle w:val="TableText"/>
              <w:spacing w:line="360" w:lineRule="auto"/>
              <w:jc w:val="both"/>
              <w:rPr>
                <w:rFonts w:hint="eastAsia"/>
                <w:spacing w:val="7"/>
                <w:sz w:val="24"/>
                <w:szCs w:val="24"/>
                <w:lang w:eastAsia="zh-CN"/>
              </w:rPr>
            </w:pPr>
          </w:p>
        </w:tc>
        <w:tc>
          <w:tcPr>
            <w:tcW w:w="1346" w:type="dxa"/>
            <w:gridSpan w:val="2"/>
            <w:vAlign w:val="center"/>
          </w:tcPr>
          <w:p w14:paraId="170D424F"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电话</w:t>
            </w:r>
          </w:p>
        </w:tc>
        <w:tc>
          <w:tcPr>
            <w:tcW w:w="1352" w:type="dxa"/>
            <w:vAlign w:val="center"/>
          </w:tcPr>
          <w:p w14:paraId="57964278" w14:textId="77777777" w:rsidR="007B6F95" w:rsidRDefault="007B6F95">
            <w:pPr>
              <w:pStyle w:val="TableText"/>
              <w:spacing w:line="360" w:lineRule="auto"/>
              <w:jc w:val="both"/>
              <w:rPr>
                <w:rFonts w:hint="eastAsia"/>
                <w:spacing w:val="7"/>
                <w:sz w:val="24"/>
                <w:szCs w:val="24"/>
                <w:lang w:eastAsia="zh-CN"/>
              </w:rPr>
            </w:pPr>
          </w:p>
        </w:tc>
      </w:tr>
      <w:tr w:rsidR="007B6F95" w14:paraId="7628F3DD" w14:textId="77777777">
        <w:trPr>
          <w:trHeight w:val="407"/>
          <w:jc w:val="center"/>
        </w:trPr>
        <w:tc>
          <w:tcPr>
            <w:tcW w:w="2405" w:type="dxa"/>
            <w:vAlign w:val="center"/>
          </w:tcPr>
          <w:p w14:paraId="79EAAF45"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技术负责人</w:t>
            </w:r>
          </w:p>
        </w:tc>
        <w:tc>
          <w:tcPr>
            <w:tcW w:w="851" w:type="dxa"/>
            <w:vAlign w:val="center"/>
          </w:tcPr>
          <w:p w14:paraId="48CB4687"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姓名</w:t>
            </w:r>
          </w:p>
        </w:tc>
        <w:tc>
          <w:tcPr>
            <w:tcW w:w="1064" w:type="dxa"/>
            <w:gridSpan w:val="2"/>
            <w:vAlign w:val="center"/>
          </w:tcPr>
          <w:p w14:paraId="395D89A0" w14:textId="77777777" w:rsidR="007B6F95" w:rsidRDefault="007B6F95">
            <w:pPr>
              <w:pStyle w:val="TableText"/>
              <w:spacing w:line="360" w:lineRule="auto"/>
              <w:jc w:val="both"/>
              <w:rPr>
                <w:rFonts w:hint="eastAsia"/>
                <w:spacing w:val="7"/>
                <w:sz w:val="24"/>
                <w:szCs w:val="24"/>
                <w:lang w:eastAsia="zh-CN"/>
              </w:rPr>
            </w:pPr>
          </w:p>
        </w:tc>
        <w:tc>
          <w:tcPr>
            <w:tcW w:w="1348" w:type="dxa"/>
            <w:gridSpan w:val="2"/>
            <w:vAlign w:val="center"/>
          </w:tcPr>
          <w:p w14:paraId="54759E22"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技术职称</w:t>
            </w:r>
          </w:p>
        </w:tc>
        <w:tc>
          <w:tcPr>
            <w:tcW w:w="1346" w:type="dxa"/>
            <w:gridSpan w:val="2"/>
            <w:vAlign w:val="center"/>
          </w:tcPr>
          <w:p w14:paraId="3F40647B" w14:textId="77777777" w:rsidR="007B6F95" w:rsidRDefault="007B6F95">
            <w:pPr>
              <w:pStyle w:val="TableText"/>
              <w:spacing w:line="360" w:lineRule="auto"/>
              <w:jc w:val="both"/>
              <w:rPr>
                <w:rFonts w:hint="eastAsia"/>
                <w:spacing w:val="7"/>
                <w:sz w:val="24"/>
                <w:szCs w:val="24"/>
                <w:lang w:eastAsia="zh-CN"/>
              </w:rPr>
            </w:pPr>
          </w:p>
        </w:tc>
        <w:tc>
          <w:tcPr>
            <w:tcW w:w="1346" w:type="dxa"/>
            <w:gridSpan w:val="2"/>
            <w:vAlign w:val="center"/>
          </w:tcPr>
          <w:p w14:paraId="245B8C44"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电话</w:t>
            </w:r>
          </w:p>
        </w:tc>
        <w:tc>
          <w:tcPr>
            <w:tcW w:w="1352" w:type="dxa"/>
            <w:vAlign w:val="center"/>
          </w:tcPr>
          <w:p w14:paraId="3B52E506" w14:textId="77777777" w:rsidR="007B6F95" w:rsidRDefault="007B6F95">
            <w:pPr>
              <w:pStyle w:val="TableText"/>
              <w:spacing w:line="360" w:lineRule="auto"/>
              <w:jc w:val="both"/>
              <w:rPr>
                <w:rFonts w:hint="eastAsia"/>
                <w:spacing w:val="7"/>
                <w:sz w:val="24"/>
                <w:szCs w:val="24"/>
                <w:lang w:eastAsia="zh-CN"/>
              </w:rPr>
            </w:pPr>
          </w:p>
        </w:tc>
      </w:tr>
      <w:tr w:rsidR="007B6F95" w14:paraId="01B8C068" w14:textId="77777777">
        <w:trPr>
          <w:trHeight w:val="649"/>
          <w:jc w:val="center"/>
        </w:trPr>
        <w:tc>
          <w:tcPr>
            <w:tcW w:w="2405" w:type="dxa"/>
            <w:vAlign w:val="center"/>
          </w:tcPr>
          <w:p w14:paraId="1C205994"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企业监理资质证书</w:t>
            </w:r>
          </w:p>
        </w:tc>
        <w:tc>
          <w:tcPr>
            <w:tcW w:w="7307" w:type="dxa"/>
            <w:gridSpan w:val="10"/>
            <w:vAlign w:val="center"/>
          </w:tcPr>
          <w:p w14:paraId="201932A6"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类型：</w:t>
            </w:r>
            <w:r>
              <w:rPr>
                <w:spacing w:val="7"/>
                <w:sz w:val="24"/>
                <w:szCs w:val="24"/>
                <w:lang w:eastAsia="zh-CN"/>
              </w:rPr>
              <w:t xml:space="preserve"> </w:t>
            </w:r>
            <w:r>
              <w:rPr>
                <w:rFonts w:hint="eastAsia"/>
                <w:spacing w:val="7"/>
                <w:sz w:val="24"/>
                <w:szCs w:val="24"/>
                <w:lang w:eastAsia="zh-CN"/>
              </w:rPr>
              <w:t>等级：</w:t>
            </w:r>
            <w:r>
              <w:rPr>
                <w:spacing w:val="7"/>
                <w:sz w:val="24"/>
                <w:szCs w:val="24"/>
                <w:lang w:eastAsia="zh-CN"/>
              </w:rPr>
              <w:t xml:space="preserve"> </w:t>
            </w:r>
            <w:r>
              <w:rPr>
                <w:rFonts w:hint="eastAsia"/>
                <w:spacing w:val="7"/>
                <w:sz w:val="24"/>
                <w:szCs w:val="24"/>
                <w:lang w:eastAsia="zh-CN"/>
              </w:rPr>
              <w:t>证书号：</w:t>
            </w:r>
          </w:p>
        </w:tc>
      </w:tr>
      <w:tr w:rsidR="007B6F95" w14:paraId="72543E9A" w14:textId="77777777">
        <w:trPr>
          <w:trHeight w:val="829"/>
          <w:jc w:val="center"/>
        </w:trPr>
        <w:tc>
          <w:tcPr>
            <w:tcW w:w="2405" w:type="dxa"/>
            <w:vAlign w:val="center"/>
          </w:tcPr>
          <w:p w14:paraId="27BA0ECE"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质量管理体系证书（如有）</w:t>
            </w:r>
          </w:p>
        </w:tc>
        <w:tc>
          <w:tcPr>
            <w:tcW w:w="7307" w:type="dxa"/>
            <w:gridSpan w:val="10"/>
            <w:vAlign w:val="center"/>
          </w:tcPr>
          <w:p w14:paraId="27D6B115"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类型：</w:t>
            </w:r>
            <w:r>
              <w:rPr>
                <w:spacing w:val="7"/>
                <w:sz w:val="24"/>
                <w:szCs w:val="24"/>
                <w:lang w:eastAsia="zh-CN"/>
              </w:rPr>
              <w:t xml:space="preserve"> </w:t>
            </w:r>
            <w:r>
              <w:rPr>
                <w:rFonts w:hint="eastAsia"/>
                <w:spacing w:val="7"/>
                <w:sz w:val="24"/>
                <w:szCs w:val="24"/>
                <w:lang w:eastAsia="zh-CN"/>
              </w:rPr>
              <w:t>等级：</w:t>
            </w:r>
            <w:r>
              <w:rPr>
                <w:spacing w:val="7"/>
                <w:sz w:val="24"/>
                <w:szCs w:val="24"/>
                <w:lang w:eastAsia="zh-CN"/>
              </w:rPr>
              <w:t xml:space="preserve"> </w:t>
            </w:r>
            <w:r>
              <w:rPr>
                <w:rFonts w:hint="eastAsia"/>
                <w:spacing w:val="7"/>
                <w:sz w:val="24"/>
                <w:szCs w:val="24"/>
                <w:lang w:eastAsia="zh-CN"/>
              </w:rPr>
              <w:t>证书号：</w:t>
            </w:r>
          </w:p>
        </w:tc>
      </w:tr>
      <w:tr w:rsidR="007B6F95" w14:paraId="3255644E" w14:textId="77777777">
        <w:trPr>
          <w:trHeight w:val="407"/>
          <w:jc w:val="center"/>
        </w:trPr>
        <w:tc>
          <w:tcPr>
            <w:tcW w:w="2405" w:type="dxa"/>
            <w:vAlign w:val="center"/>
          </w:tcPr>
          <w:p w14:paraId="24F2A131" w14:textId="77777777" w:rsidR="007B6F95" w:rsidRDefault="00000000">
            <w:pPr>
              <w:pStyle w:val="TableText"/>
              <w:spacing w:line="360" w:lineRule="auto"/>
              <w:jc w:val="both"/>
              <w:rPr>
                <w:rFonts w:hint="eastAsia"/>
                <w:spacing w:val="7"/>
                <w:sz w:val="24"/>
                <w:szCs w:val="24"/>
                <w:lang w:eastAsia="zh-CN"/>
              </w:rPr>
            </w:pPr>
            <w:r>
              <w:rPr>
                <w:rFonts w:hAnsi="Times New Roman" w:hint="eastAsia"/>
                <w:snapToGrid/>
                <w:color w:val="auto"/>
                <w:sz w:val="24"/>
                <w:szCs w:val="24"/>
                <w:lang w:eastAsia="zh-CN"/>
              </w:rPr>
              <w:t>营业执照号</w:t>
            </w:r>
          </w:p>
        </w:tc>
        <w:tc>
          <w:tcPr>
            <w:tcW w:w="3263" w:type="dxa"/>
            <w:gridSpan w:val="5"/>
            <w:vAlign w:val="center"/>
          </w:tcPr>
          <w:p w14:paraId="2E6C62A7" w14:textId="77777777" w:rsidR="007B6F95" w:rsidRDefault="007B6F95">
            <w:pPr>
              <w:pStyle w:val="TableText"/>
              <w:tabs>
                <w:tab w:val="left" w:pos="1177"/>
              </w:tabs>
              <w:spacing w:line="360" w:lineRule="auto"/>
              <w:jc w:val="both"/>
              <w:rPr>
                <w:rFonts w:hint="eastAsia"/>
                <w:spacing w:val="7"/>
                <w:sz w:val="24"/>
                <w:szCs w:val="24"/>
                <w:lang w:eastAsia="zh-CN"/>
              </w:rPr>
            </w:pPr>
          </w:p>
        </w:tc>
        <w:tc>
          <w:tcPr>
            <w:tcW w:w="4044" w:type="dxa"/>
            <w:gridSpan w:val="5"/>
            <w:vAlign w:val="center"/>
          </w:tcPr>
          <w:p w14:paraId="0B1EA966" w14:textId="77777777" w:rsidR="007B6F95" w:rsidRDefault="00000000">
            <w:pPr>
              <w:pStyle w:val="TableText"/>
              <w:tabs>
                <w:tab w:val="left" w:pos="1177"/>
              </w:tabs>
              <w:spacing w:line="360" w:lineRule="auto"/>
              <w:jc w:val="both"/>
              <w:rPr>
                <w:rFonts w:hint="eastAsia"/>
                <w:spacing w:val="7"/>
                <w:sz w:val="24"/>
                <w:szCs w:val="24"/>
                <w:lang w:eastAsia="zh-CN"/>
              </w:rPr>
            </w:pPr>
            <w:r>
              <w:rPr>
                <w:rFonts w:hAnsi="Times New Roman" w:hint="eastAsia"/>
                <w:snapToGrid/>
                <w:color w:val="auto"/>
                <w:sz w:val="24"/>
                <w:szCs w:val="24"/>
                <w:lang w:eastAsia="zh-CN"/>
              </w:rPr>
              <w:t>员工总人数：</w:t>
            </w:r>
          </w:p>
        </w:tc>
      </w:tr>
      <w:tr w:rsidR="007B6F95" w14:paraId="4329FAC2" w14:textId="77777777">
        <w:trPr>
          <w:trHeight w:val="407"/>
          <w:jc w:val="center"/>
        </w:trPr>
        <w:tc>
          <w:tcPr>
            <w:tcW w:w="2405" w:type="dxa"/>
            <w:vAlign w:val="center"/>
          </w:tcPr>
          <w:p w14:paraId="10F5CB4C"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注册资本</w:t>
            </w:r>
          </w:p>
        </w:tc>
        <w:tc>
          <w:tcPr>
            <w:tcW w:w="3219" w:type="dxa"/>
            <w:gridSpan w:val="4"/>
            <w:vAlign w:val="center"/>
          </w:tcPr>
          <w:p w14:paraId="6A080F11" w14:textId="77777777" w:rsidR="007B6F95" w:rsidRDefault="007B6F95">
            <w:pPr>
              <w:pStyle w:val="TableText"/>
              <w:spacing w:line="360" w:lineRule="auto"/>
              <w:jc w:val="both"/>
              <w:rPr>
                <w:rFonts w:hint="eastAsia"/>
                <w:spacing w:val="7"/>
                <w:sz w:val="24"/>
                <w:szCs w:val="24"/>
                <w:lang w:eastAsia="zh-CN"/>
              </w:rPr>
            </w:pPr>
          </w:p>
        </w:tc>
        <w:tc>
          <w:tcPr>
            <w:tcW w:w="639" w:type="dxa"/>
            <w:gridSpan w:val="2"/>
            <w:vMerge w:val="restart"/>
            <w:vAlign w:val="center"/>
          </w:tcPr>
          <w:p w14:paraId="5236E946"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其中</w:t>
            </w:r>
          </w:p>
        </w:tc>
        <w:tc>
          <w:tcPr>
            <w:tcW w:w="2049" w:type="dxa"/>
            <w:gridSpan w:val="2"/>
            <w:vAlign w:val="center"/>
          </w:tcPr>
          <w:p w14:paraId="1FA00410"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高级职称人员</w:t>
            </w:r>
          </w:p>
        </w:tc>
        <w:tc>
          <w:tcPr>
            <w:tcW w:w="1400" w:type="dxa"/>
            <w:gridSpan w:val="2"/>
            <w:vAlign w:val="center"/>
          </w:tcPr>
          <w:p w14:paraId="4084D69C" w14:textId="77777777" w:rsidR="007B6F95" w:rsidRDefault="007B6F95">
            <w:pPr>
              <w:pStyle w:val="TableText"/>
              <w:spacing w:line="360" w:lineRule="auto"/>
              <w:jc w:val="both"/>
              <w:rPr>
                <w:rFonts w:hint="eastAsia"/>
                <w:spacing w:val="7"/>
                <w:sz w:val="24"/>
                <w:szCs w:val="24"/>
                <w:lang w:eastAsia="zh-CN"/>
              </w:rPr>
            </w:pPr>
          </w:p>
        </w:tc>
      </w:tr>
      <w:tr w:rsidR="007B6F95" w14:paraId="4B0FD43E" w14:textId="77777777">
        <w:trPr>
          <w:trHeight w:val="407"/>
          <w:jc w:val="center"/>
        </w:trPr>
        <w:tc>
          <w:tcPr>
            <w:tcW w:w="2405" w:type="dxa"/>
            <w:vAlign w:val="center"/>
          </w:tcPr>
          <w:p w14:paraId="3C85C762"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成立日期</w:t>
            </w:r>
          </w:p>
        </w:tc>
        <w:tc>
          <w:tcPr>
            <w:tcW w:w="3219" w:type="dxa"/>
            <w:gridSpan w:val="4"/>
            <w:vAlign w:val="center"/>
          </w:tcPr>
          <w:p w14:paraId="470428BB" w14:textId="77777777" w:rsidR="007B6F95" w:rsidRDefault="007B6F95">
            <w:pPr>
              <w:pStyle w:val="TableText"/>
              <w:spacing w:line="360" w:lineRule="auto"/>
              <w:jc w:val="both"/>
              <w:rPr>
                <w:rFonts w:hint="eastAsia"/>
                <w:spacing w:val="7"/>
                <w:sz w:val="24"/>
                <w:szCs w:val="24"/>
                <w:lang w:eastAsia="zh-CN"/>
              </w:rPr>
            </w:pPr>
          </w:p>
        </w:tc>
        <w:tc>
          <w:tcPr>
            <w:tcW w:w="639" w:type="dxa"/>
            <w:gridSpan w:val="2"/>
            <w:vMerge/>
            <w:vAlign w:val="center"/>
          </w:tcPr>
          <w:p w14:paraId="059B624F" w14:textId="77777777" w:rsidR="007B6F95" w:rsidRDefault="007B6F95">
            <w:pPr>
              <w:pStyle w:val="TableText"/>
              <w:spacing w:line="360" w:lineRule="auto"/>
              <w:jc w:val="both"/>
              <w:rPr>
                <w:rFonts w:hint="eastAsia"/>
                <w:spacing w:val="7"/>
                <w:sz w:val="24"/>
                <w:szCs w:val="24"/>
                <w:lang w:eastAsia="zh-CN"/>
              </w:rPr>
            </w:pPr>
          </w:p>
        </w:tc>
        <w:tc>
          <w:tcPr>
            <w:tcW w:w="2049" w:type="dxa"/>
            <w:gridSpan w:val="2"/>
            <w:vAlign w:val="center"/>
          </w:tcPr>
          <w:p w14:paraId="3517120B"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中级职称人员</w:t>
            </w:r>
          </w:p>
        </w:tc>
        <w:tc>
          <w:tcPr>
            <w:tcW w:w="1400" w:type="dxa"/>
            <w:gridSpan w:val="2"/>
            <w:vAlign w:val="center"/>
          </w:tcPr>
          <w:p w14:paraId="733ECB72" w14:textId="77777777" w:rsidR="007B6F95" w:rsidRDefault="007B6F95">
            <w:pPr>
              <w:pStyle w:val="TableText"/>
              <w:spacing w:line="360" w:lineRule="auto"/>
              <w:jc w:val="both"/>
              <w:rPr>
                <w:rFonts w:hint="eastAsia"/>
                <w:spacing w:val="7"/>
                <w:sz w:val="24"/>
                <w:szCs w:val="24"/>
                <w:lang w:eastAsia="zh-CN"/>
              </w:rPr>
            </w:pPr>
          </w:p>
        </w:tc>
      </w:tr>
      <w:tr w:rsidR="007B6F95" w14:paraId="1DE11575" w14:textId="77777777">
        <w:trPr>
          <w:trHeight w:val="571"/>
          <w:jc w:val="center"/>
        </w:trPr>
        <w:tc>
          <w:tcPr>
            <w:tcW w:w="2405" w:type="dxa"/>
            <w:vAlign w:val="center"/>
          </w:tcPr>
          <w:p w14:paraId="394E23DE"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基本账户开户银行</w:t>
            </w:r>
          </w:p>
        </w:tc>
        <w:tc>
          <w:tcPr>
            <w:tcW w:w="3219" w:type="dxa"/>
            <w:gridSpan w:val="4"/>
            <w:vAlign w:val="center"/>
          </w:tcPr>
          <w:p w14:paraId="7EA8CAFA" w14:textId="77777777" w:rsidR="007B6F95" w:rsidRDefault="007B6F95">
            <w:pPr>
              <w:pStyle w:val="TableText"/>
              <w:spacing w:line="360" w:lineRule="auto"/>
              <w:jc w:val="both"/>
              <w:rPr>
                <w:rFonts w:hint="eastAsia"/>
                <w:spacing w:val="7"/>
                <w:sz w:val="24"/>
                <w:szCs w:val="24"/>
                <w:lang w:eastAsia="zh-CN"/>
              </w:rPr>
            </w:pPr>
          </w:p>
        </w:tc>
        <w:tc>
          <w:tcPr>
            <w:tcW w:w="639" w:type="dxa"/>
            <w:gridSpan w:val="2"/>
            <w:vMerge/>
            <w:vAlign w:val="center"/>
          </w:tcPr>
          <w:p w14:paraId="2C7FD162" w14:textId="77777777" w:rsidR="007B6F95" w:rsidRDefault="007B6F95">
            <w:pPr>
              <w:pStyle w:val="TableText"/>
              <w:spacing w:line="360" w:lineRule="auto"/>
              <w:jc w:val="both"/>
              <w:rPr>
                <w:rFonts w:hint="eastAsia"/>
                <w:spacing w:val="7"/>
                <w:sz w:val="24"/>
                <w:szCs w:val="24"/>
                <w:lang w:eastAsia="zh-CN"/>
              </w:rPr>
            </w:pPr>
          </w:p>
        </w:tc>
        <w:tc>
          <w:tcPr>
            <w:tcW w:w="2049" w:type="dxa"/>
            <w:gridSpan w:val="2"/>
            <w:vAlign w:val="center"/>
          </w:tcPr>
          <w:p w14:paraId="3E905A1E"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技术人员数量</w:t>
            </w:r>
          </w:p>
        </w:tc>
        <w:tc>
          <w:tcPr>
            <w:tcW w:w="1400" w:type="dxa"/>
            <w:gridSpan w:val="2"/>
            <w:vAlign w:val="center"/>
          </w:tcPr>
          <w:p w14:paraId="05C2D138" w14:textId="77777777" w:rsidR="007B6F95" w:rsidRDefault="007B6F95">
            <w:pPr>
              <w:pStyle w:val="TableText"/>
              <w:spacing w:line="360" w:lineRule="auto"/>
              <w:jc w:val="both"/>
              <w:rPr>
                <w:rFonts w:hint="eastAsia"/>
                <w:spacing w:val="7"/>
                <w:sz w:val="24"/>
                <w:szCs w:val="24"/>
                <w:lang w:eastAsia="zh-CN"/>
              </w:rPr>
            </w:pPr>
          </w:p>
        </w:tc>
      </w:tr>
      <w:tr w:rsidR="007B6F95" w14:paraId="1AEA6A66" w14:textId="77777777">
        <w:trPr>
          <w:trHeight w:val="582"/>
          <w:jc w:val="center"/>
        </w:trPr>
        <w:tc>
          <w:tcPr>
            <w:tcW w:w="2405" w:type="dxa"/>
            <w:vAlign w:val="center"/>
          </w:tcPr>
          <w:p w14:paraId="54540018"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基本账户银行账号</w:t>
            </w:r>
          </w:p>
        </w:tc>
        <w:tc>
          <w:tcPr>
            <w:tcW w:w="3219" w:type="dxa"/>
            <w:gridSpan w:val="4"/>
            <w:vAlign w:val="center"/>
          </w:tcPr>
          <w:p w14:paraId="113E9A1E" w14:textId="77777777" w:rsidR="007B6F95" w:rsidRDefault="007B6F95">
            <w:pPr>
              <w:pStyle w:val="TableText"/>
              <w:spacing w:line="360" w:lineRule="auto"/>
              <w:jc w:val="both"/>
              <w:rPr>
                <w:rFonts w:hint="eastAsia"/>
                <w:spacing w:val="7"/>
                <w:sz w:val="24"/>
                <w:szCs w:val="24"/>
                <w:lang w:eastAsia="zh-CN"/>
              </w:rPr>
            </w:pPr>
          </w:p>
        </w:tc>
        <w:tc>
          <w:tcPr>
            <w:tcW w:w="639" w:type="dxa"/>
            <w:gridSpan w:val="2"/>
            <w:vMerge/>
            <w:vAlign w:val="center"/>
          </w:tcPr>
          <w:p w14:paraId="29AB3BE7" w14:textId="77777777" w:rsidR="007B6F95" w:rsidRDefault="007B6F95">
            <w:pPr>
              <w:pStyle w:val="TableText"/>
              <w:spacing w:line="360" w:lineRule="auto"/>
              <w:jc w:val="both"/>
              <w:rPr>
                <w:rFonts w:hint="eastAsia"/>
                <w:spacing w:val="7"/>
                <w:sz w:val="24"/>
                <w:szCs w:val="24"/>
                <w:lang w:eastAsia="zh-CN"/>
              </w:rPr>
            </w:pPr>
          </w:p>
        </w:tc>
        <w:tc>
          <w:tcPr>
            <w:tcW w:w="2049" w:type="dxa"/>
            <w:gridSpan w:val="2"/>
            <w:vAlign w:val="center"/>
          </w:tcPr>
          <w:p w14:paraId="2925DFF1"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各类注册人员</w:t>
            </w:r>
          </w:p>
        </w:tc>
        <w:tc>
          <w:tcPr>
            <w:tcW w:w="1400" w:type="dxa"/>
            <w:gridSpan w:val="2"/>
            <w:vAlign w:val="center"/>
          </w:tcPr>
          <w:p w14:paraId="3594721C" w14:textId="77777777" w:rsidR="007B6F95" w:rsidRDefault="007B6F95">
            <w:pPr>
              <w:pStyle w:val="TableText"/>
              <w:spacing w:line="360" w:lineRule="auto"/>
              <w:jc w:val="both"/>
              <w:rPr>
                <w:rFonts w:hint="eastAsia"/>
                <w:spacing w:val="7"/>
                <w:sz w:val="24"/>
                <w:szCs w:val="24"/>
                <w:lang w:eastAsia="zh-CN"/>
              </w:rPr>
            </w:pPr>
          </w:p>
        </w:tc>
      </w:tr>
      <w:tr w:rsidR="007B6F95" w14:paraId="68D710F8" w14:textId="77777777">
        <w:trPr>
          <w:trHeight w:val="655"/>
          <w:jc w:val="center"/>
        </w:trPr>
        <w:tc>
          <w:tcPr>
            <w:tcW w:w="2405" w:type="dxa"/>
            <w:vAlign w:val="center"/>
          </w:tcPr>
          <w:p w14:paraId="380226E6"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经营范围</w:t>
            </w:r>
          </w:p>
        </w:tc>
        <w:tc>
          <w:tcPr>
            <w:tcW w:w="7307" w:type="dxa"/>
            <w:gridSpan w:val="10"/>
            <w:vAlign w:val="center"/>
          </w:tcPr>
          <w:p w14:paraId="459B108F" w14:textId="77777777" w:rsidR="007B6F95" w:rsidRDefault="007B6F95">
            <w:pPr>
              <w:pStyle w:val="TableText"/>
              <w:spacing w:line="360" w:lineRule="auto"/>
              <w:jc w:val="both"/>
              <w:rPr>
                <w:rFonts w:hint="eastAsia"/>
                <w:spacing w:val="7"/>
                <w:sz w:val="24"/>
                <w:szCs w:val="24"/>
                <w:lang w:eastAsia="zh-CN"/>
              </w:rPr>
            </w:pPr>
          </w:p>
        </w:tc>
      </w:tr>
      <w:tr w:rsidR="007B6F95" w14:paraId="4B11CB00" w14:textId="77777777">
        <w:trPr>
          <w:trHeight w:val="1266"/>
          <w:jc w:val="center"/>
        </w:trPr>
        <w:tc>
          <w:tcPr>
            <w:tcW w:w="2405" w:type="dxa"/>
            <w:vAlign w:val="center"/>
          </w:tcPr>
          <w:p w14:paraId="306857F5"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投标人关联企业情况（包括但不限于与投标人法定代表人为同一人或者存在控股、管理关系的不同单位）</w:t>
            </w:r>
          </w:p>
        </w:tc>
        <w:tc>
          <w:tcPr>
            <w:tcW w:w="7307" w:type="dxa"/>
            <w:gridSpan w:val="10"/>
            <w:vAlign w:val="center"/>
          </w:tcPr>
          <w:p w14:paraId="2E032E3E" w14:textId="77777777" w:rsidR="007B6F95" w:rsidRDefault="007B6F95">
            <w:pPr>
              <w:pStyle w:val="TableText"/>
              <w:spacing w:line="360" w:lineRule="auto"/>
              <w:jc w:val="both"/>
              <w:rPr>
                <w:rFonts w:hint="eastAsia"/>
                <w:spacing w:val="7"/>
                <w:sz w:val="24"/>
                <w:szCs w:val="24"/>
                <w:lang w:eastAsia="zh-CN"/>
              </w:rPr>
            </w:pPr>
          </w:p>
        </w:tc>
      </w:tr>
      <w:tr w:rsidR="007B6F95" w14:paraId="22CAA36F" w14:textId="77777777">
        <w:trPr>
          <w:trHeight w:val="392"/>
          <w:jc w:val="center"/>
        </w:trPr>
        <w:tc>
          <w:tcPr>
            <w:tcW w:w="2405" w:type="dxa"/>
            <w:vAlign w:val="center"/>
          </w:tcPr>
          <w:p w14:paraId="7D4E5749" w14:textId="77777777" w:rsidR="007B6F95" w:rsidRDefault="00000000">
            <w:pPr>
              <w:pStyle w:val="TableText"/>
              <w:spacing w:line="360" w:lineRule="auto"/>
              <w:jc w:val="both"/>
              <w:rPr>
                <w:rFonts w:hint="eastAsia"/>
                <w:spacing w:val="7"/>
                <w:sz w:val="24"/>
                <w:szCs w:val="24"/>
                <w:lang w:eastAsia="zh-CN"/>
              </w:rPr>
            </w:pPr>
            <w:r>
              <w:rPr>
                <w:rFonts w:hint="eastAsia"/>
                <w:spacing w:val="7"/>
                <w:sz w:val="24"/>
                <w:szCs w:val="24"/>
                <w:lang w:eastAsia="zh-CN"/>
              </w:rPr>
              <w:t>备注</w:t>
            </w:r>
          </w:p>
        </w:tc>
        <w:tc>
          <w:tcPr>
            <w:tcW w:w="7307" w:type="dxa"/>
            <w:gridSpan w:val="10"/>
            <w:vAlign w:val="center"/>
          </w:tcPr>
          <w:p w14:paraId="41778F8B" w14:textId="77777777" w:rsidR="007B6F95" w:rsidRDefault="007B6F95">
            <w:pPr>
              <w:pStyle w:val="TableText"/>
              <w:spacing w:line="360" w:lineRule="auto"/>
              <w:jc w:val="both"/>
              <w:rPr>
                <w:rFonts w:hint="eastAsia"/>
                <w:spacing w:val="7"/>
                <w:sz w:val="24"/>
                <w:szCs w:val="24"/>
                <w:lang w:eastAsia="zh-CN"/>
              </w:rPr>
            </w:pPr>
          </w:p>
        </w:tc>
      </w:tr>
    </w:tbl>
    <w:p w14:paraId="34EDE3C7" w14:textId="77777777" w:rsidR="007B6F95" w:rsidRDefault="00000000">
      <w:pPr>
        <w:pStyle w:val="TableText"/>
        <w:spacing w:line="280" w:lineRule="exact"/>
        <w:ind w:left="114" w:right="107" w:firstLine="417"/>
        <w:jc w:val="both"/>
        <w:rPr>
          <w:rFonts w:hint="eastAsia"/>
          <w:spacing w:val="7"/>
          <w:sz w:val="24"/>
          <w:szCs w:val="24"/>
          <w:lang w:eastAsia="zh-CN"/>
        </w:rPr>
      </w:pPr>
      <w:r>
        <w:rPr>
          <w:rFonts w:hint="eastAsia"/>
          <w:spacing w:val="7"/>
          <w:sz w:val="24"/>
          <w:szCs w:val="24"/>
          <w:lang w:eastAsia="zh-CN"/>
        </w:rPr>
        <w:t>注：应附投标人营业执照和组织机构代码证的复制件（按照“三证合一”或“五证合一”登记制度进行登记的，可仅提供营业执照复制件）、投标人监理资质证书副本等材料的复制件。</w:t>
      </w:r>
    </w:p>
    <w:p w14:paraId="1E1020FA"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6BCDCE0A"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2FC1DC8F"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r>
        <w:rPr>
          <w:rFonts w:hint="eastAsia"/>
          <w:spacing w:val="-1"/>
          <w:sz w:val="24"/>
          <w:szCs w:val="24"/>
          <w:lang w:eastAsia="zh-CN"/>
        </w:rPr>
        <w:br w:type="page"/>
      </w:r>
    </w:p>
    <w:p w14:paraId="6E3FF420"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十一</w:t>
      </w:r>
      <w:r>
        <w:rPr>
          <w:b/>
          <w:bCs/>
          <w:spacing w:val="-9"/>
          <w:lang w:eastAsia="zh-CN"/>
        </w:rPr>
        <w:t>：</w:t>
      </w:r>
    </w:p>
    <w:p w14:paraId="689477C5"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拟委任的主要人员汇总表</w:t>
      </w:r>
    </w:p>
    <w:tbl>
      <w:tblPr>
        <w:tblStyle w:val="af4"/>
        <w:tblW w:w="9353" w:type="dxa"/>
        <w:jc w:val="center"/>
        <w:tblLook w:val="04A0" w:firstRow="1" w:lastRow="0" w:firstColumn="1" w:lastColumn="0" w:noHBand="0" w:noVBand="1"/>
      </w:tblPr>
      <w:tblGrid>
        <w:gridCol w:w="755"/>
        <w:gridCol w:w="1323"/>
        <w:gridCol w:w="1039"/>
        <w:gridCol w:w="1039"/>
        <w:gridCol w:w="1039"/>
        <w:gridCol w:w="1463"/>
        <w:gridCol w:w="992"/>
        <w:gridCol w:w="992"/>
        <w:gridCol w:w="711"/>
      </w:tblGrid>
      <w:tr w:rsidR="007B6F95" w14:paraId="33A3F864" w14:textId="77777777">
        <w:trPr>
          <w:trHeight w:val="510"/>
          <w:jc w:val="center"/>
        </w:trPr>
        <w:tc>
          <w:tcPr>
            <w:tcW w:w="755" w:type="dxa"/>
            <w:vMerge w:val="restart"/>
            <w:vAlign w:val="center"/>
          </w:tcPr>
          <w:p w14:paraId="6ED10791"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序号</w:t>
            </w:r>
          </w:p>
        </w:tc>
        <w:tc>
          <w:tcPr>
            <w:tcW w:w="1323" w:type="dxa"/>
            <w:vMerge w:val="restart"/>
            <w:vAlign w:val="center"/>
          </w:tcPr>
          <w:p w14:paraId="641C280E"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本项目任职</w:t>
            </w:r>
          </w:p>
        </w:tc>
        <w:tc>
          <w:tcPr>
            <w:tcW w:w="1039" w:type="dxa"/>
            <w:vMerge w:val="restart"/>
            <w:vAlign w:val="center"/>
          </w:tcPr>
          <w:p w14:paraId="27398DF5"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姓名</w:t>
            </w:r>
          </w:p>
        </w:tc>
        <w:tc>
          <w:tcPr>
            <w:tcW w:w="1039" w:type="dxa"/>
            <w:vMerge w:val="restart"/>
            <w:vAlign w:val="center"/>
          </w:tcPr>
          <w:p w14:paraId="6607C6EB"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职称</w:t>
            </w:r>
          </w:p>
        </w:tc>
        <w:tc>
          <w:tcPr>
            <w:tcW w:w="1039" w:type="dxa"/>
            <w:vMerge w:val="restart"/>
            <w:vAlign w:val="center"/>
          </w:tcPr>
          <w:p w14:paraId="53671A2F"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专业</w:t>
            </w:r>
          </w:p>
        </w:tc>
        <w:tc>
          <w:tcPr>
            <w:tcW w:w="3447" w:type="dxa"/>
            <w:gridSpan w:val="3"/>
            <w:vAlign w:val="center"/>
          </w:tcPr>
          <w:p w14:paraId="736530A6"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执业或职业资格证明</w:t>
            </w:r>
          </w:p>
        </w:tc>
        <w:tc>
          <w:tcPr>
            <w:tcW w:w="711" w:type="dxa"/>
            <w:vMerge w:val="restart"/>
            <w:vAlign w:val="center"/>
          </w:tcPr>
          <w:p w14:paraId="0C0840A0"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备注</w:t>
            </w:r>
          </w:p>
        </w:tc>
      </w:tr>
      <w:tr w:rsidR="007B6F95" w14:paraId="5BBAFDE2" w14:textId="77777777">
        <w:trPr>
          <w:trHeight w:val="159"/>
          <w:jc w:val="center"/>
        </w:trPr>
        <w:tc>
          <w:tcPr>
            <w:tcW w:w="755" w:type="dxa"/>
            <w:vMerge/>
            <w:vAlign w:val="center"/>
          </w:tcPr>
          <w:p w14:paraId="347CEBFF" w14:textId="77777777" w:rsidR="007B6F95" w:rsidRDefault="007B6F95">
            <w:pPr>
              <w:pStyle w:val="TableText"/>
              <w:spacing w:line="360" w:lineRule="auto"/>
              <w:jc w:val="center"/>
              <w:rPr>
                <w:rFonts w:hint="eastAsia"/>
                <w:b/>
                <w:bCs/>
                <w:spacing w:val="7"/>
                <w:sz w:val="24"/>
                <w:szCs w:val="24"/>
                <w:lang w:eastAsia="zh-CN"/>
              </w:rPr>
            </w:pPr>
          </w:p>
        </w:tc>
        <w:tc>
          <w:tcPr>
            <w:tcW w:w="1323" w:type="dxa"/>
            <w:vMerge/>
            <w:vAlign w:val="center"/>
          </w:tcPr>
          <w:p w14:paraId="37765D0B" w14:textId="77777777" w:rsidR="007B6F95" w:rsidRDefault="007B6F95">
            <w:pPr>
              <w:pStyle w:val="TableText"/>
              <w:spacing w:line="360" w:lineRule="auto"/>
              <w:jc w:val="center"/>
              <w:rPr>
                <w:rFonts w:hint="eastAsia"/>
                <w:b/>
                <w:bCs/>
                <w:spacing w:val="7"/>
                <w:sz w:val="24"/>
                <w:szCs w:val="24"/>
                <w:lang w:eastAsia="zh-CN"/>
              </w:rPr>
            </w:pPr>
          </w:p>
        </w:tc>
        <w:tc>
          <w:tcPr>
            <w:tcW w:w="1039" w:type="dxa"/>
            <w:vMerge/>
            <w:vAlign w:val="center"/>
          </w:tcPr>
          <w:p w14:paraId="52DC4CCE" w14:textId="77777777" w:rsidR="007B6F95" w:rsidRDefault="007B6F95">
            <w:pPr>
              <w:pStyle w:val="TableText"/>
              <w:spacing w:line="360" w:lineRule="auto"/>
              <w:jc w:val="center"/>
              <w:rPr>
                <w:rFonts w:hint="eastAsia"/>
                <w:b/>
                <w:bCs/>
                <w:spacing w:val="7"/>
                <w:sz w:val="24"/>
                <w:szCs w:val="24"/>
                <w:lang w:eastAsia="zh-CN"/>
              </w:rPr>
            </w:pPr>
          </w:p>
        </w:tc>
        <w:tc>
          <w:tcPr>
            <w:tcW w:w="1039" w:type="dxa"/>
            <w:vMerge/>
            <w:vAlign w:val="center"/>
          </w:tcPr>
          <w:p w14:paraId="687B648F" w14:textId="77777777" w:rsidR="007B6F95" w:rsidRDefault="007B6F95">
            <w:pPr>
              <w:pStyle w:val="TableText"/>
              <w:spacing w:line="360" w:lineRule="auto"/>
              <w:jc w:val="center"/>
              <w:rPr>
                <w:rFonts w:hint="eastAsia"/>
                <w:b/>
                <w:bCs/>
                <w:spacing w:val="7"/>
                <w:sz w:val="24"/>
                <w:szCs w:val="24"/>
                <w:lang w:eastAsia="zh-CN"/>
              </w:rPr>
            </w:pPr>
          </w:p>
        </w:tc>
        <w:tc>
          <w:tcPr>
            <w:tcW w:w="1039" w:type="dxa"/>
            <w:vMerge/>
            <w:vAlign w:val="center"/>
          </w:tcPr>
          <w:p w14:paraId="60CDA71A"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4C907287"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证号名称</w:t>
            </w:r>
          </w:p>
        </w:tc>
        <w:tc>
          <w:tcPr>
            <w:tcW w:w="992" w:type="dxa"/>
            <w:vAlign w:val="center"/>
          </w:tcPr>
          <w:p w14:paraId="5C8675F7"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级别</w:t>
            </w:r>
          </w:p>
        </w:tc>
        <w:tc>
          <w:tcPr>
            <w:tcW w:w="992" w:type="dxa"/>
            <w:vAlign w:val="center"/>
          </w:tcPr>
          <w:p w14:paraId="2D68652A" w14:textId="77777777" w:rsidR="007B6F95" w:rsidRDefault="00000000">
            <w:pPr>
              <w:pStyle w:val="TableText"/>
              <w:spacing w:line="360" w:lineRule="auto"/>
              <w:jc w:val="center"/>
              <w:rPr>
                <w:rFonts w:hint="eastAsia"/>
                <w:b/>
                <w:bCs/>
                <w:spacing w:val="7"/>
                <w:sz w:val="24"/>
                <w:szCs w:val="24"/>
                <w:lang w:eastAsia="zh-CN"/>
              </w:rPr>
            </w:pPr>
            <w:r>
              <w:rPr>
                <w:rFonts w:hAnsi="Times New Roman" w:hint="eastAsia"/>
                <w:snapToGrid/>
                <w:color w:val="auto"/>
                <w:sz w:val="24"/>
                <w:szCs w:val="24"/>
                <w:lang w:eastAsia="zh-CN"/>
              </w:rPr>
              <w:t>证号</w:t>
            </w:r>
          </w:p>
        </w:tc>
        <w:tc>
          <w:tcPr>
            <w:tcW w:w="711" w:type="dxa"/>
            <w:vMerge/>
            <w:vAlign w:val="center"/>
          </w:tcPr>
          <w:p w14:paraId="18FDCD55" w14:textId="77777777" w:rsidR="007B6F95" w:rsidRDefault="007B6F95">
            <w:pPr>
              <w:pStyle w:val="TableText"/>
              <w:spacing w:line="360" w:lineRule="auto"/>
              <w:jc w:val="center"/>
              <w:rPr>
                <w:rFonts w:hint="eastAsia"/>
                <w:b/>
                <w:bCs/>
                <w:spacing w:val="7"/>
                <w:sz w:val="24"/>
                <w:szCs w:val="24"/>
                <w:lang w:eastAsia="zh-CN"/>
              </w:rPr>
            </w:pPr>
          </w:p>
        </w:tc>
      </w:tr>
      <w:tr w:rsidR="007B6F95" w14:paraId="545879A0" w14:textId="77777777">
        <w:trPr>
          <w:trHeight w:val="680"/>
          <w:jc w:val="center"/>
        </w:trPr>
        <w:tc>
          <w:tcPr>
            <w:tcW w:w="755" w:type="dxa"/>
            <w:vAlign w:val="center"/>
          </w:tcPr>
          <w:p w14:paraId="2FAAB64C"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43204A5D"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8D1B9EF"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30D6F219"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1126E9E"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7B2A6C73"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258F7BCE"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0C8D436A"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225FE81E" w14:textId="77777777" w:rsidR="007B6F95" w:rsidRDefault="007B6F95">
            <w:pPr>
              <w:pStyle w:val="TableText"/>
              <w:spacing w:line="360" w:lineRule="auto"/>
              <w:jc w:val="center"/>
              <w:rPr>
                <w:rFonts w:hint="eastAsia"/>
                <w:b/>
                <w:bCs/>
                <w:spacing w:val="7"/>
                <w:sz w:val="24"/>
                <w:szCs w:val="24"/>
                <w:lang w:eastAsia="zh-CN"/>
              </w:rPr>
            </w:pPr>
          </w:p>
        </w:tc>
      </w:tr>
      <w:tr w:rsidR="007B6F95" w14:paraId="32152227" w14:textId="77777777">
        <w:trPr>
          <w:trHeight w:val="680"/>
          <w:jc w:val="center"/>
        </w:trPr>
        <w:tc>
          <w:tcPr>
            <w:tcW w:w="755" w:type="dxa"/>
            <w:vAlign w:val="center"/>
          </w:tcPr>
          <w:p w14:paraId="613EC7D7"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40855F58"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57A77D72"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F846D62"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266522D1"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10F57A14"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3459160D"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58AFC0D2"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698518CB" w14:textId="77777777" w:rsidR="007B6F95" w:rsidRDefault="007B6F95">
            <w:pPr>
              <w:pStyle w:val="TableText"/>
              <w:spacing w:line="360" w:lineRule="auto"/>
              <w:jc w:val="center"/>
              <w:rPr>
                <w:rFonts w:hint="eastAsia"/>
                <w:b/>
                <w:bCs/>
                <w:spacing w:val="7"/>
                <w:sz w:val="24"/>
                <w:szCs w:val="24"/>
                <w:lang w:eastAsia="zh-CN"/>
              </w:rPr>
            </w:pPr>
          </w:p>
        </w:tc>
      </w:tr>
      <w:tr w:rsidR="007B6F95" w14:paraId="7B979B36" w14:textId="77777777">
        <w:trPr>
          <w:trHeight w:val="680"/>
          <w:jc w:val="center"/>
        </w:trPr>
        <w:tc>
          <w:tcPr>
            <w:tcW w:w="755" w:type="dxa"/>
            <w:vAlign w:val="center"/>
          </w:tcPr>
          <w:p w14:paraId="6FCBF60D"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7EAB404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ACE428F"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25DC1C2D"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831B4FB"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75F8B15C"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60B90EC1"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3677F787"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335FC1B9" w14:textId="77777777" w:rsidR="007B6F95" w:rsidRDefault="007B6F95">
            <w:pPr>
              <w:pStyle w:val="TableText"/>
              <w:spacing w:line="360" w:lineRule="auto"/>
              <w:jc w:val="center"/>
              <w:rPr>
                <w:rFonts w:hint="eastAsia"/>
                <w:b/>
                <w:bCs/>
                <w:spacing w:val="7"/>
                <w:sz w:val="24"/>
                <w:szCs w:val="24"/>
                <w:lang w:eastAsia="zh-CN"/>
              </w:rPr>
            </w:pPr>
          </w:p>
        </w:tc>
      </w:tr>
      <w:tr w:rsidR="007B6F95" w14:paraId="2D35AB79" w14:textId="77777777">
        <w:trPr>
          <w:trHeight w:val="680"/>
          <w:jc w:val="center"/>
        </w:trPr>
        <w:tc>
          <w:tcPr>
            <w:tcW w:w="755" w:type="dxa"/>
            <w:vAlign w:val="center"/>
          </w:tcPr>
          <w:p w14:paraId="022A71FD"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3163A4B1"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56B1F377"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3D612EC"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6A0906C"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18D14AEA"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3033B805"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4B275675"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3F2C9AA6" w14:textId="77777777" w:rsidR="007B6F95" w:rsidRDefault="007B6F95">
            <w:pPr>
              <w:pStyle w:val="TableText"/>
              <w:spacing w:line="360" w:lineRule="auto"/>
              <w:jc w:val="center"/>
              <w:rPr>
                <w:rFonts w:hint="eastAsia"/>
                <w:b/>
                <w:bCs/>
                <w:spacing w:val="7"/>
                <w:sz w:val="24"/>
                <w:szCs w:val="24"/>
                <w:lang w:eastAsia="zh-CN"/>
              </w:rPr>
            </w:pPr>
          </w:p>
        </w:tc>
      </w:tr>
      <w:tr w:rsidR="007B6F95" w14:paraId="2C250B88" w14:textId="77777777">
        <w:trPr>
          <w:trHeight w:val="680"/>
          <w:jc w:val="center"/>
        </w:trPr>
        <w:tc>
          <w:tcPr>
            <w:tcW w:w="755" w:type="dxa"/>
            <w:vAlign w:val="center"/>
          </w:tcPr>
          <w:p w14:paraId="7EFFFA46"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3D314DE9"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2786AE80"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4E12995"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D052519"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496D268B"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B6C8313"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0CED7547"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0CB8E48F" w14:textId="77777777" w:rsidR="007B6F95" w:rsidRDefault="007B6F95">
            <w:pPr>
              <w:pStyle w:val="TableText"/>
              <w:spacing w:line="360" w:lineRule="auto"/>
              <w:jc w:val="center"/>
              <w:rPr>
                <w:rFonts w:hint="eastAsia"/>
                <w:b/>
                <w:bCs/>
                <w:spacing w:val="7"/>
                <w:sz w:val="24"/>
                <w:szCs w:val="24"/>
                <w:lang w:eastAsia="zh-CN"/>
              </w:rPr>
            </w:pPr>
          </w:p>
        </w:tc>
      </w:tr>
      <w:tr w:rsidR="007B6F95" w14:paraId="5CA5FC6E" w14:textId="77777777">
        <w:trPr>
          <w:trHeight w:val="680"/>
          <w:jc w:val="center"/>
        </w:trPr>
        <w:tc>
          <w:tcPr>
            <w:tcW w:w="755" w:type="dxa"/>
            <w:vAlign w:val="center"/>
          </w:tcPr>
          <w:p w14:paraId="2438221F"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1881BE34"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46A9A8C"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8B7B58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ABC5051"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3561FD75"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0B4536AB"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94EE455"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629A8325" w14:textId="77777777" w:rsidR="007B6F95" w:rsidRDefault="007B6F95">
            <w:pPr>
              <w:pStyle w:val="TableText"/>
              <w:spacing w:line="360" w:lineRule="auto"/>
              <w:jc w:val="center"/>
              <w:rPr>
                <w:rFonts w:hint="eastAsia"/>
                <w:b/>
                <w:bCs/>
                <w:spacing w:val="7"/>
                <w:sz w:val="24"/>
                <w:szCs w:val="24"/>
                <w:lang w:eastAsia="zh-CN"/>
              </w:rPr>
            </w:pPr>
          </w:p>
        </w:tc>
      </w:tr>
      <w:tr w:rsidR="007B6F95" w14:paraId="26C1DA4E" w14:textId="77777777">
        <w:trPr>
          <w:trHeight w:val="680"/>
          <w:jc w:val="center"/>
        </w:trPr>
        <w:tc>
          <w:tcPr>
            <w:tcW w:w="755" w:type="dxa"/>
            <w:vAlign w:val="center"/>
          </w:tcPr>
          <w:p w14:paraId="24D9757F"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457D5DA8"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57EE2AD"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1FCAEF3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7483898"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38B005B9"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53D85044"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2C8C142D"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14EEC32A" w14:textId="77777777" w:rsidR="007B6F95" w:rsidRDefault="007B6F95">
            <w:pPr>
              <w:pStyle w:val="TableText"/>
              <w:spacing w:line="360" w:lineRule="auto"/>
              <w:jc w:val="center"/>
              <w:rPr>
                <w:rFonts w:hint="eastAsia"/>
                <w:b/>
                <w:bCs/>
                <w:spacing w:val="7"/>
                <w:sz w:val="24"/>
                <w:szCs w:val="24"/>
                <w:lang w:eastAsia="zh-CN"/>
              </w:rPr>
            </w:pPr>
          </w:p>
        </w:tc>
      </w:tr>
      <w:tr w:rsidR="007B6F95" w14:paraId="52B4A9D9" w14:textId="77777777">
        <w:trPr>
          <w:trHeight w:val="680"/>
          <w:jc w:val="center"/>
        </w:trPr>
        <w:tc>
          <w:tcPr>
            <w:tcW w:w="755" w:type="dxa"/>
            <w:vAlign w:val="center"/>
          </w:tcPr>
          <w:p w14:paraId="1079EB1C"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303D385C"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37A7FB30"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25C2B24"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64EFE196"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61AE2BB4"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1CF8E06"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42888320"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0A1B41B6" w14:textId="77777777" w:rsidR="007B6F95" w:rsidRDefault="007B6F95">
            <w:pPr>
              <w:pStyle w:val="TableText"/>
              <w:spacing w:line="360" w:lineRule="auto"/>
              <w:jc w:val="center"/>
              <w:rPr>
                <w:rFonts w:hint="eastAsia"/>
                <w:b/>
                <w:bCs/>
                <w:spacing w:val="7"/>
                <w:sz w:val="24"/>
                <w:szCs w:val="24"/>
                <w:lang w:eastAsia="zh-CN"/>
              </w:rPr>
            </w:pPr>
          </w:p>
        </w:tc>
      </w:tr>
      <w:tr w:rsidR="007B6F95" w14:paraId="70066230" w14:textId="77777777">
        <w:trPr>
          <w:trHeight w:val="680"/>
          <w:jc w:val="center"/>
        </w:trPr>
        <w:tc>
          <w:tcPr>
            <w:tcW w:w="755" w:type="dxa"/>
            <w:vAlign w:val="center"/>
          </w:tcPr>
          <w:p w14:paraId="4510404B"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1B7F5657"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F1FF9F4"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8C5083F"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9D9FD15"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0ACEB7D8"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376F8933"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4CEF380D"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1046325A" w14:textId="77777777" w:rsidR="007B6F95" w:rsidRDefault="007B6F95">
            <w:pPr>
              <w:pStyle w:val="TableText"/>
              <w:spacing w:line="360" w:lineRule="auto"/>
              <w:jc w:val="center"/>
              <w:rPr>
                <w:rFonts w:hint="eastAsia"/>
                <w:b/>
                <w:bCs/>
                <w:spacing w:val="7"/>
                <w:sz w:val="24"/>
                <w:szCs w:val="24"/>
                <w:lang w:eastAsia="zh-CN"/>
              </w:rPr>
            </w:pPr>
          </w:p>
        </w:tc>
      </w:tr>
      <w:tr w:rsidR="007B6F95" w14:paraId="1400350B" w14:textId="77777777">
        <w:trPr>
          <w:trHeight w:val="680"/>
          <w:jc w:val="center"/>
        </w:trPr>
        <w:tc>
          <w:tcPr>
            <w:tcW w:w="755" w:type="dxa"/>
            <w:vAlign w:val="center"/>
          </w:tcPr>
          <w:p w14:paraId="73245887"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54653A4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A79FD7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4FE0DEF"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616950C8"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204CE306"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40AE12E7"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1180AD2"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42641180" w14:textId="77777777" w:rsidR="007B6F95" w:rsidRDefault="007B6F95">
            <w:pPr>
              <w:pStyle w:val="TableText"/>
              <w:spacing w:line="360" w:lineRule="auto"/>
              <w:jc w:val="center"/>
              <w:rPr>
                <w:rFonts w:hint="eastAsia"/>
                <w:b/>
                <w:bCs/>
                <w:spacing w:val="7"/>
                <w:sz w:val="24"/>
                <w:szCs w:val="24"/>
                <w:lang w:eastAsia="zh-CN"/>
              </w:rPr>
            </w:pPr>
          </w:p>
        </w:tc>
      </w:tr>
      <w:tr w:rsidR="007B6F95" w14:paraId="4D936169" w14:textId="77777777">
        <w:trPr>
          <w:trHeight w:val="680"/>
          <w:jc w:val="center"/>
        </w:trPr>
        <w:tc>
          <w:tcPr>
            <w:tcW w:w="755" w:type="dxa"/>
            <w:vAlign w:val="center"/>
          </w:tcPr>
          <w:p w14:paraId="08C0ED86"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6C64DFF4"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4F08F45"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BB53F2E"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03459DF5"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20C9761B"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6BC4A2D4"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1A7989F"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45970479" w14:textId="77777777" w:rsidR="007B6F95" w:rsidRDefault="007B6F95">
            <w:pPr>
              <w:pStyle w:val="TableText"/>
              <w:spacing w:line="360" w:lineRule="auto"/>
              <w:jc w:val="center"/>
              <w:rPr>
                <w:rFonts w:hint="eastAsia"/>
                <w:b/>
                <w:bCs/>
                <w:spacing w:val="7"/>
                <w:sz w:val="24"/>
                <w:szCs w:val="24"/>
                <w:lang w:eastAsia="zh-CN"/>
              </w:rPr>
            </w:pPr>
          </w:p>
        </w:tc>
      </w:tr>
      <w:tr w:rsidR="007B6F95" w14:paraId="3C1CF022" w14:textId="77777777">
        <w:trPr>
          <w:trHeight w:val="680"/>
          <w:jc w:val="center"/>
        </w:trPr>
        <w:tc>
          <w:tcPr>
            <w:tcW w:w="755" w:type="dxa"/>
            <w:vAlign w:val="center"/>
          </w:tcPr>
          <w:p w14:paraId="4C55F9AF" w14:textId="77777777" w:rsidR="007B6F95" w:rsidRDefault="007B6F95">
            <w:pPr>
              <w:pStyle w:val="TableText"/>
              <w:spacing w:line="360" w:lineRule="auto"/>
              <w:jc w:val="center"/>
              <w:rPr>
                <w:rFonts w:hint="eastAsia"/>
                <w:b/>
                <w:bCs/>
                <w:spacing w:val="7"/>
                <w:sz w:val="24"/>
                <w:szCs w:val="24"/>
                <w:lang w:eastAsia="zh-CN"/>
              </w:rPr>
            </w:pPr>
          </w:p>
        </w:tc>
        <w:tc>
          <w:tcPr>
            <w:tcW w:w="1323" w:type="dxa"/>
            <w:vAlign w:val="center"/>
          </w:tcPr>
          <w:p w14:paraId="19589F58"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77E5B49A"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424E7CA5" w14:textId="77777777" w:rsidR="007B6F95" w:rsidRDefault="007B6F95">
            <w:pPr>
              <w:pStyle w:val="TableText"/>
              <w:spacing w:line="360" w:lineRule="auto"/>
              <w:jc w:val="center"/>
              <w:rPr>
                <w:rFonts w:hint="eastAsia"/>
                <w:b/>
                <w:bCs/>
                <w:spacing w:val="7"/>
                <w:sz w:val="24"/>
                <w:szCs w:val="24"/>
                <w:lang w:eastAsia="zh-CN"/>
              </w:rPr>
            </w:pPr>
          </w:p>
        </w:tc>
        <w:tc>
          <w:tcPr>
            <w:tcW w:w="1039" w:type="dxa"/>
            <w:vAlign w:val="center"/>
          </w:tcPr>
          <w:p w14:paraId="581093CA" w14:textId="77777777" w:rsidR="007B6F95" w:rsidRDefault="007B6F95">
            <w:pPr>
              <w:pStyle w:val="TableText"/>
              <w:spacing w:line="360" w:lineRule="auto"/>
              <w:jc w:val="center"/>
              <w:rPr>
                <w:rFonts w:hint="eastAsia"/>
                <w:b/>
                <w:bCs/>
                <w:spacing w:val="7"/>
                <w:sz w:val="24"/>
                <w:szCs w:val="24"/>
                <w:lang w:eastAsia="zh-CN"/>
              </w:rPr>
            </w:pPr>
          </w:p>
        </w:tc>
        <w:tc>
          <w:tcPr>
            <w:tcW w:w="1463" w:type="dxa"/>
            <w:vAlign w:val="center"/>
          </w:tcPr>
          <w:p w14:paraId="0F02A206"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730E7A65" w14:textId="77777777" w:rsidR="007B6F95" w:rsidRDefault="007B6F95">
            <w:pPr>
              <w:pStyle w:val="TableText"/>
              <w:spacing w:line="360" w:lineRule="auto"/>
              <w:jc w:val="center"/>
              <w:rPr>
                <w:rFonts w:hint="eastAsia"/>
                <w:b/>
                <w:bCs/>
                <w:spacing w:val="7"/>
                <w:sz w:val="24"/>
                <w:szCs w:val="24"/>
                <w:lang w:eastAsia="zh-CN"/>
              </w:rPr>
            </w:pPr>
          </w:p>
        </w:tc>
        <w:tc>
          <w:tcPr>
            <w:tcW w:w="992" w:type="dxa"/>
            <w:vAlign w:val="center"/>
          </w:tcPr>
          <w:p w14:paraId="0D7A7A11" w14:textId="77777777" w:rsidR="007B6F95" w:rsidRDefault="007B6F95">
            <w:pPr>
              <w:pStyle w:val="TableText"/>
              <w:spacing w:line="360" w:lineRule="auto"/>
              <w:jc w:val="center"/>
              <w:rPr>
                <w:rFonts w:hint="eastAsia"/>
                <w:b/>
                <w:bCs/>
                <w:spacing w:val="7"/>
                <w:sz w:val="24"/>
                <w:szCs w:val="24"/>
                <w:lang w:eastAsia="zh-CN"/>
              </w:rPr>
            </w:pPr>
          </w:p>
        </w:tc>
        <w:tc>
          <w:tcPr>
            <w:tcW w:w="711" w:type="dxa"/>
            <w:vAlign w:val="center"/>
          </w:tcPr>
          <w:p w14:paraId="2EA99DF1" w14:textId="77777777" w:rsidR="007B6F95" w:rsidRDefault="007B6F95">
            <w:pPr>
              <w:pStyle w:val="TableText"/>
              <w:spacing w:line="360" w:lineRule="auto"/>
              <w:jc w:val="center"/>
              <w:rPr>
                <w:rFonts w:hint="eastAsia"/>
                <w:b/>
                <w:bCs/>
                <w:spacing w:val="7"/>
                <w:sz w:val="24"/>
                <w:szCs w:val="24"/>
                <w:lang w:eastAsia="zh-CN"/>
              </w:rPr>
            </w:pPr>
          </w:p>
        </w:tc>
      </w:tr>
    </w:tbl>
    <w:p w14:paraId="2389AF09" w14:textId="77777777" w:rsidR="007B6F95" w:rsidRDefault="00000000">
      <w:pPr>
        <w:pStyle w:val="TableText"/>
        <w:spacing w:line="360" w:lineRule="auto"/>
        <w:jc w:val="both"/>
        <w:rPr>
          <w:rFonts w:hint="eastAsia"/>
          <w:b/>
          <w:bCs/>
          <w:spacing w:val="7"/>
          <w:sz w:val="24"/>
          <w:szCs w:val="24"/>
          <w:lang w:eastAsia="zh-CN"/>
        </w:rPr>
      </w:pPr>
      <w:r>
        <w:rPr>
          <w:rFonts w:hint="eastAsia"/>
          <w:b/>
          <w:bCs/>
          <w:spacing w:val="7"/>
          <w:sz w:val="24"/>
          <w:szCs w:val="24"/>
          <w:lang w:eastAsia="zh-CN"/>
        </w:rPr>
        <w:t>注：应附身份证、学历证（如有）、职称证、有关证书和</w:t>
      </w:r>
      <w:r>
        <w:rPr>
          <w:rFonts w:hint="eastAsia"/>
          <w:b/>
          <w:bCs/>
          <w:color w:val="auto"/>
          <w:sz w:val="24"/>
          <w:szCs w:val="24"/>
          <w:lang w:eastAsia="zh-CN"/>
        </w:rPr>
        <w:t>投标截止时间前近三个月（</w:t>
      </w:r>
      <w:r>
        <w:rPr>
          <w:b/>
          <w:bCs/>
          <w:color w:val="auto"/>
          <w:sz w:val="24"/>
          <w:szCs w:val="24"/>
          <w:lang w:eastAsia="zh-CN"/>
        </w:rPr>
        <w:t>202</w:t>
      </w:r>
      <w:r>
        <w:rPr>
          <w:rFonts w:hint="eastAsia"/>
          <w:b/>
          <w:bCs/>
          <w:color w:val="auto"/>
          <w:sz w:val="24"/>
          <w:szCs w:val="24"/>
          <w:lang w:eastAsia="zh-CN"/>
        </w:rPr>
        <w:t>5年1月至</w:t>
      </w:r>
      <w:r>
        <w:rPr>
          <w:b/>
          <w:bCs/>
          <w:color w:val="auto"/>
          <w:sz w:val="24"/>
          <w:szCs w:val="24"/>
          <w:lang w:eastAsia="zh-CN"/>
        </w:rPr>
        <w:t>202</w:t>
      </w:r>
      <w:r>
        <w:rPr>
          <w:rFonts w:hint="eastAsia"/>
          <w:b/>
          <w:bCs/>
          <w:color w:val="auto"/>
          <w:sz w:val="24"/>
          <w:szCs w:val="24"/>
          <w:lang w:eastAsia="zh-CN"/>
        </w:rPr>
        <w:t>5年4月）中任意一个月的社保缴纳证明（提供有效证明材料，</w:t>
      </w:r>
      <w:r>
        <w:rPr>
          <w:rFonts w:hint="eastAsia"/>
          <w:color w:val="auto"/>
          <w:sz w:val="24"/>
          <w:szCs w:val="24"/>
          <w:lang w:eastAsia="zh-CN"/>
        </w:rPr>
        <w:t>若项目负责人已退休但仍可执业的，社保缴纳证明可凭社保部门出具的退休证明及聘用合同替代。</w:t>
      </w:r>
      <w:r>
        <w:rPr>
          <w:rFonts w:hint="eastAsia"/>
          <w:b/>
          <w:bCs/>
          <w:color w:val="auto"/>
          <w:sz w:val="24"/>
          <w:szCs w:val="24"/>
          <w:lang w:eastAsia="zh-CN"/>
        </w:rPr>
        <w:t>）</w:t>
      </w:r>
      <w:r>
        <w:rPr>
          <w:rFonts w:hint="eastAsia"/>
          <w:b/>
          <w:bCs/>
          <w:spacing w:val="7"/>
          <w:sz w:val="24"/>
          <w:szCs w:val="24"/>
          <w:lang w:eastAsia="zh-CN"/>
        </w:rPr>
        <w:t>等复制件。</w:t>
      </w:r>
    </w:p>
    <w:p w14:paraId="6874EDDD"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68D62534"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7A5E27A2"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39EF4A77" w14:textId="77777777" w:rsidR="007B6F95" w:rsidRDefault="00000000">
      <w:pPr>
        <w:pStyle w:val="TableText"/>
        <w:spacing w:line="280" w:lineRule="exact"/>
        <w:ind w:left="114" w:right="107" w:firstLine="417"/>
        <w:jc w:val="both"/>
        <w:rPr>
          <w:rFonts w:hint="eastAsia"/>
          <w:b/>
          <w:bCs/>
          <w:spacing w:val="7"/>
          <w:sz w:val="30"/>
          <w:szCs w:val="30"/>
          <w:lang w:eastAsia="zh-CN"/>
        </w:rPr>
      </w:pPr>
      <w:r>
        <w:rPr>
          <w:rFonts w:hint="eastAsia"/>
          <w:b/>
          <w:bCs/>
          <w:spacing w:val="7"/>
          <w:sz w:val="30"/>
          <w:szCs w:val="30"/>
          <w:lang w:eastAsia="zh-CN"/>
        </w:rPr>
        <w:br w:type="page"/>
      </w:r>
    </w:p>
    <w:p w14:paraId="314B88F3"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十二</w:t>
      </w:r>
      <w:r>
        <w:rPr>
          <w:b/>
          <w:bCs/>
          <w:spacing w:val="-9"/>
          <w:lang w:eastAsia="zh-CN"/>
        </w:rPr>
        <w:t>：</w:t>
      </w:r>
    </w:p>
    <w:p w14:paraId="0717AB70"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主要人员简历表</w:t>
      </w:r>
    </w:p>
    <w:tbl>
      <w:tblPr>
        <w:tblStyle w:val="af4"/>
        <w:tblW w:w="0" w:type="auto"/>
        <w:jc w:val="center"/>
        <w:tblLook w:val="04A0" w:firstRow="1" w:lastRow="0" w:firstColumn="1" w:lastColumn="0" w:noHBand="0" w:noVBand="1"/>
      </w:tblPr>
      <w:tblGrid>
        <w:gridCol w:w="1270"/>
        <w:gridCol w:w="908"/>
        <w:gridCol w:w="227"/>
        <w:gridCol w:w="992"/>
        <w:gridCol w:w="962"/>
        <w:gridCol w:w="739"/>
        <w:gridCol w:w="1441"/>
        <w:gridCol w:w="727"/>
        <w:gridCol w:w="1454"/>
      </w:tblGrid>
      <w:tr w:rsidR="007B6F95" w14:paraId="72E9FD1E" w14:textId="77777777">
        <w:trPr>
          <w:jc w:val="center"/>
        </w:trPr>
        <w:tc>
          <w:tcPr>
            <w:tcW w:w="1270" w:type="dxa"/>
            <w:vAlign w:val="center"/>
          </w:tcPr>
          <w:p w14:paraId="4FBC7C01"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姓名</w:t>
            </w:r>
          </w:p>
        </w:tc>
        <w:tc>
          <w:tcPr>
            <w:tcW w:w="1135" w:type="dxa"/>
            <w:gridSpan w:val="2"/>
            <w:vAlign w:val="center"/>
          </w:tcPr>
          <w:p w14:paraId="0CEE029D" w14:textId="77777777" w:rsidR="007B6F95" w:rsidRDefault="007B6F95">
            <w:pPr>
              <w:pStyle w:val="a7"/>
              <w:spacing w:line="360" w:lineRule="auto"/>
              <w:jc w:val="center"/>
              <w:rPr>
                <w:rFonts w:hint="eastAsia"/>
                <w:spacing w:val="-6"/>
                <w:sz w:val="24"/>
                <w:szCs w:val="24"/>
                <w:lang w:eastAsia="zh-CN"/>
              </w:rPr>
            </w:pPr>
          </w:p>
        </w:tc>
        <w:tc>
          <w:tcPr>
            <w:tcW w:w="992" w:type="dxa"/>
            <w:vAlign w:val="center"/>
          </w:tcPr>
          <w:p w14:paraId="21E7091E"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年龄</w:t>
            </w:r>
          </w:p>
        </w:tc>
        <w:tc>
          <w:tcPr>
            <w:tcW w:w="1701" w:type="dxa"/>
            <w:gridSpan w:val="2"/>
            <w:vAlign w:val="center"/>
          </w:tcPr>
          <w:p w14:paraId="375593B3" w14:textId="77777777" w:rsidR="007B6F95" w:rsidRDefault="007B6F95">
            <w:pPr>
              <w:pStyle w:val="a7"/>
              <w:spacing w:line="360" w:lineRule="auto"/>
              <w:jc w:val="center"/>
              <w:rPr>
                <w:rFonts w:hint="eastAsia"/>
                <w:spacing w:val="-6"/>
                <w:sz w:val="24"/>
                <w:szCs w:val="24"/>
                <w:lang w:eastAsia="zh-CN"/>
              </w:rPr>
            </w:pPr>
          </w:p>
        </w:tc>
        <w:tc>
          <w:tcPr>
            <w:tcW w:w="2168" w:type="dxa"/>
            <w:gridSpan w:val="2"/>
            <w:vAlign w:val="center"/>
          </w:tcPr>
          <w:p w14:paraId="690FFEA9"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执业资格证书（或上岗证书）名称</w:t>
            </w:r>
          </w:p>
        </w:tc>
        <w:tc>
          <w:tcPr>
            <w:tcW w:w="1454" w:type="dxa"/>
            <w:vAlign w:val="center"/>
          </w:tcPr>
          <w:p w14:paraId="25A981EC" w14:textId="77777777" w:rsidR="007B6F95" w:rsidRDefault="007B6F95">
            <w:pPr>
              <w:pStyle w:val="a7"/>
              <w:spacing w:line="360" w:lineRule="auto"/>
              <w:jc w:val="center"/>
              <w:rPr>
                <w:rFonts w:hint="eastAsia"/>
                <w:spacing w:val="-6"/>
                <w:sz w:val="24"/>
                <w:szCs w:val="24"/>
                <w:lang w:eastAsia="zh-CN"/>
              </w:rPr>
            </w:pPr>
          </w:p>
        </w:tc>
      </w:tr>
      <w:tr w:rsidR="007B6F95" w14:paraId="5A391083" w14:textId="77777777">
        <w:trPr>
          <w:trHeight w:val="720"/>
          <w:jc w:val="center"/>
        </w:trPr>
        <w:tc>
          <w:tcPr>
            <w:tcW w:w="1270" w:type="dxa"/>
            <w:vAlign w:val="center"/>
          </w:tcPr>
          <w:p w14:paraId="15A0658E"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职称</w:t>
            </w:r>
          </w:p>
        </w:tc>
        <w:tc>
          <w:tcPr>
            <w:tcW w:w="1135" w:type="dxa"/>
            <w:gridSpan w:val="2"/>
            <w:vAlign w:val="center"/>
          </w:tcPr>
          <w:p w14:paraId="4564C397" w14:textId="77777777" w:rsidR="007B6F95" w:rsidRDefault="007B6F95">
            <w:pPr>
              <w:pStyle w:val="a7"/>
              <w:spacing w:line="360" w:lineRule="auto"/>
              <w:jc w:val="center"/>
              <w:rPr>
                <w:rFonts w:hint="eastAsia"/>
                <w:spacing w:val="-6"/>
                <w:sz w:val="24"/>
                <w:szCs w:val="24"/>
                <w:lang w:eastAsia="zh-CN"/>
              </w:rPr>
            </w:pPr>
          </w:p>
        </w:tc>
        <w:tc>
          <w:tcPr>
            <w:tcW w:w="992" w:type="dxa"/>
            <w:vAlign w:val="center"/>
          </w:tcPr>
          <w:p w14:paraId="45B04AE0"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学历</w:t>
            </w:r>
          </w:p>
        </w:tc>
        <w:tc>
          <w:tcPr>
            <w:tcW w:w="1701" w:type="dxa"/>
            <w:gridSpan w:val="2"/>
            <w:vAlign w:val="center"/>
          </w:tcPr>
          <w:p w14:paraId="1735571B" w14:textId="77777777" w:rsidR="007B6F95" w:rsidRDefault="007B6F95">
            <w:pPr>
              <w:pStyle w:val="a7"/>
              <w:spacing w:line="360" w:lineRule="auto"/>
              <w:jc w:val="center"/>
              <w:rPr>
                <w:rFonts w:hint="eastAsia"/>
                <w:spacing w:val="-6"/>
                <w:sz w:val="24"/>
                <w:szCs w:val="24"/>
                <w:lang w:eastAsia="zh-CN"/>
              </w:rPr>
            </w:pPr>
          </w:p>
        </w:tc>
        <w:tc>
          <w:tcPr>
            <w:tcW w:w="2168" w:type="dxa"/>
            <w:gridSpan w:val="2"/>
            <w:vAlign w:val="center"/>
          </w:tcPr>
          <w:p w14:paraId="745B7794"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拟在本项目任职</w:t>
            </w:r>
          </w:p>
        </w:tc>
        <w:tc>
          <w:tcPr>
            <w:tcW w:w="1454" w:type="dxa"/>
            <w:vAlign w:val="center"/>
          </w:tcPr>
          <w:p w14:paraId="7407619F" w14:textId="77777777" w:rsidR="007B6F95" w:rsidRDefault="007B6F95">
            <w:pPr>
              <w:pStyle w:val="a7"/>
              <w:spacing w:line="360" w:lineRule="auto"/>
              <w:jc w:val="center"/>
              <w:rPr>
                <w:rFonts w:hint="eastAsia"/>
                <w:spacing w:val="-6"/>
                <w:sz w:val="24"/>
                <w:szCs w:val="24"/>
                <w:lang w:eastAsia="zh-CN"/>
              </w:rPr>
            </w:pPr>
          </w:p>
        </w:tc>
      </w:tr>
      <w:tr w:rsidR="007B6F95" w14:paraId="20117D49" w14:textId="77777777">
        <w:trPr>
          <w:trHeight w:val="812"/>
          <w:jc w:val="center"/>
        </w:trPr>
        <w:tc>
          <w:tcPr>
            <w:tcW w:w="1270" w:type="dxa"/>
            <w:vAlign w:val="center"/>
          </w:tcPr>
          <w:p w14:paraId="5A3B6640"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工作年限</w:t>
            </w:r>
          </w:p>
        </w:tc>
        <w:tc>
          <w:tcPr>
            <w:tcW w:w="3828" w:type="dxa"/>
            <w:gridSpan w:val="5"/>
            <w:vAlign w:val="center"/>
          </w:tcPr>
          <w:p w14:paraId="5CA5CD56" w14:textId="77777777" w:rsidR="007B6F95" w:rsidRDefault="007B6F95">
            <w:pPr>
              <w:pStyle w:val="a7"/>
              <w:spacing w:line="360" w:lineRule="auto"/>
              <w:jc w:val="center"/>
              <w:rPr>
                <w:rFonts w:hint="eastAsia"/>
                <w:spacing w:val="-6"/>
                <w:sz w:val="24"/>
                <w:szCs w:val="24"/>
                <w:lang w:eastAsia="zh-CN"/>
              </w:rPr>
            </w:pPr>
          </w:p>
        </w:tc>
        <w:tc>
          <w:tcPr>
            <w:tcW w:w="2168" w:type="dxa"/>
            <w:gridSpan w:val="2"/>
            <w:vAlign w:val="center"/>
          </w:tcPr>
          <w:p w14:paraId="5FC3539A"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从事监理工作年限</w:t>
            </w:r>
          </w:p>
        </w:tc>
        <w:tc>
          <w:tcPr>
            <w:tcW w:w="1454" w:type="dxa"/>
            <w:vAlign w:val="center"/>
          </w:tcPr>
          <w:p w14:paraId="636B2258" w14:textId="77777777" w:rsidR="007B6F95" w:rsidRDefault="007B6F95">
            <w:pPr>
              <w:pStyle w:val="a7"/>
              <w:spacing w:line="360" w:lineRule="auto"/>
              <w:jc w:val="center"/>
              <w:rPr>
                <w:rFonts w:hint="eastAsia"/>
                <w:spacing w:val="-6"/>
                <w:sz w:val="24"/>
                <w:szCs w:val="24"/>
                <w:lang w:eastAsia="zh-CN"/>
              </w:rPr>
            </w:pPr>
          </w:p>
        </w:tc>
      </w:tr>
      <w:tr w:rsidR="007B6F95" w14:paraId="187BE83F" w14:textId="77777777">
        <w:trPr>
          <w:trHeight w:val="904"/>
          <w:jc w:val="center"/>
        </w:trPr>
        <w:tc>
          <w:tcPr>
            <w:tcW w:w="1270" w:type="dxa"/>
            <w:vAlign w:val="center"/>
          </w:tcPr>
          <w:p w14:paraId="5A0021E6"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毕业学校</w:t>
            </w:r>
          </w:p>
        </w:tc>
        <w:tc>
          <w:tcPr>
            <w:tcW w:w="7450" w:type="dxa"/>
            <w:gridSpan w:val="8"/>
            <w:vAlign w:val="center"/>
          </w:tcPr>
          <w:p w14:paraId="34B82BFA"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年毕业于            学校            专业</w:t>
            </w:r>
          </w:p>
        </w:tc>
      </w:tr>
      <w:tr w:rsidR="007B6F95" w14:paraId="701E4DC9" w14:textId="77777777">
        <w:trPr>
          <w:trHeight w:val="680"/>
          <w:jc w:val="center"/>
        </w:trPr>
        <w:tc>
          <w:tcPr>
            <w:tcW w:w="8720" w:type="dxa"/>
            <w:gridSpan w:val="9"/>
            <w:vAlign w:val="center"/>
          </w:tcPr>
          <w:p w14:paraId="6D0190D6"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主要工作经历</w:t>
            </w:r>
          </w:p>
        </w:tc>
      </w:tr>
      <w:tr w:rsidR="007B6F95" w14:paraId="1E412B15" w14:textId="77777777">
        <w:trPr>
          <w:trHeight w:val="680"/>
          <w:jc w:val="center"/>
        </w:trPr>
        <w:tc>
          <w:tcPr>
            <w:tcW w:w="2178" w:type="dxa"/>
            <w:gridSpan w:val="2"/>
            <w:vAlign w:val="center"/>
          </w:tcPr>
          <w:p w14:paraId="12AB2A49"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时间</w:t>
            </w:r>
          </w:p>
        </w:tc>
        <w:tc>
          <w:tcPr>
            <w:tcW w:w="2181" w:type="dxa"/>
            <w:gridSpan w:val="3"/>
            <w:vAlign w:val="center"/>
          </w:tcPr>
          <w:p w14:paraId="4B81F08F"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参加过的类似项目</w:t>
            </w:r>
          </w:p>
        </w:tc>
        <w:tc>
          <w:tcPr>
            <w:tcW w:w="2180" w:type="dxa"/>
            <w:gridSpan w:val="2"/>
            <w:vAlign w:val="center"/>
          </w:tcPr>
          <w:p w14:paraId="52F68713"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担任职务</w:t>
            </w:r>
          </w:p>
        </w:tc>
        <w:tc>
          <w:tcPr>
            <w:tcW w:w="2181" w:type="dxa"/>
            <w:gridSpan w:val="2"/>
            <w:vAlign w:val="center"/>
          </w:tcPr>
          <w:p w14:paraId="795A74D6" w14:textId="77777777" w:rsidR="007B6F95" w:rsidRDefault="00000000">
            <w:pPr>
              <w:pStyle w:val="a7"/>
              <w:spacing w:line="360" w:lineRule="auto"/>
              <w:jc w:val="center"/>
              <w:rPr>
                <w:rFonts w:hint="eastAsia"/>
                <w:spacing w:val="-6"/>
                <w:sz w:val="24"/>
                <w:szCs w:val="24"/>
                <w:lang w:eastAsia="zh-CN"/>
              </w:rPr>
            </w:pPr>
            <w:r>
              <w:rPr>
                <w:rFonts w:hint="eastAsia"/>
                <w:spacing w:val="-6"/>
                <w:sz w:val="24"/>
                <w:szCs w:val="24"/>
                <w:lang w:eastAsia="zh-CN"/>
              </w:rPr>
              <w:t>委托人及联系电话</w:t>
            </w:r>
          </w:p>
        </w:tc>
      </w:tr>
      <w:tr w:rsidR="007B6F95" w14:paraId="33B3C451" w14:textId="77777777">
        <w:trPr>
          <w:trHeight w:val="680"/>
          <w:jc w:val="center"/>
        </w:trPr>
        <w:tc>
          <w:tcPr>
            <w:tcW w:w="2178" w:type="dxa"/>
            <w:gridSpan w:val="2"/>
            <w:vAlign w:val="center"/>
          </w:tcPr>
          <w:p w14:paraId="6CEDF107"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7F449279"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04B432C2"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100BE744" w14:textId="77777777" w:rsidR="007B6F95" w:rsidRDefault="007B6F95">
            <w:pPr>
              <w:pStyle w:val="a7"/>
              <w:spacing w:line="360" w:lineRule="auto"/>
              <w:jc w:val="center"/>
              <w:rPr>
                <w:rFonts w:hint="eastAsia"/>
                <w:spacing w:val="-6"/>
                <w:sz w:val="24"/>
                <w:szCs w:val="24"/>
                <w:lang w:eastAsia="zh-CN"/>
              </w:rPr>
            </w:pPr>
          </w:p>
        </w:tc>
      </w:tr>
      <w:tr w:rsidR="007B6F95" w14:paraId="58D3BC6D" w14:textId="77777777">
        <w:trPr>
          <w:trHeight w:val="680"/>
          <w:jc w:val="center"/>
        </w:trPr>
        <w:tc>
          <w:tcPr>
            <w:tcW w:w="2178" w:type="dxa"/>
            <w:gridSpan w:val="2"/>
            <w:vAlign w:val="center"/>
          </w:tcPr>
          <w:p w14:paraId="0A84BE9F"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21917DF4"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6599C936"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57C91912" w14:textId="77777777" w:rsidR="007B6F95" w:rsidRDefault="007B6F95">
            <w:pPr>
              <w:pStyle w:val="a7"/>
              <w:spacing w:line="360" w:lineRule="auto"/>
              <w:jc w:val="center"/>
              <w:rPr>
                <w:rFonts w:hint="eastAsia"/>
                <w:spacing w:val="-6"/>
                <w:sz w:val="24"/>
                <w:szCs w:val="24"/>
                <w:lang w:eastAsia="zh-CN"/>
              </w:rPr>
            </w:pPr>
          </w:p>
        </w:tc>
      </w:tr>
      <w:tr w:rsidR="007B6F95" w14:paraId="3723BEE9" w14:textId="77777777">
        <w:trPr>
          <w:trHeight w:val="680"/>
          <w:jc w:val="center"/>
        </w:trPr>
        <w:tc>
          <w:tcPr>
            <w:tcW w:w="2178" w:type="dxa"/>
            <w:gridSpan w:val="2"/>
            <w:vAlign w:val="center"/>
          </w:tcPr>
          <w:p w14:paraId="597AF087"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5C6A48DA"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7479BCEB"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7D516885" w14:textId="77777777" w:rsidR="007B6F95" w:rsidRDefault="007B6F95">
            <w:pPr>
              <w:pStyle w:val="a7"/>
              <w:spacing w:line="360" w:lineRule="auto"/>
              <w:jc w:val="center"/>
              <w:rPr>
                <w:rFonts w:hint="eastAsia"/>
                <w:spacing w:val="-6"/>
                <w:sz w:val="24"/>
                <w:szCs w:val="24"/>
                <w:lang w:eastAsia="zh-CN"/>
              </w:rPr>
            </w:pPr>
          </w:p>
        </w:tc>
      </w:tr>
      <w:tr w:rsidR="007B6F95" w14:paraId="3961DBA3" w14:textId="77777777">
        <w:trPr>
          <w:trHeight w:val="680"/>
          <w:jc w:val="center"/>
        </w:trPr>
        <w:tc>
          <w:tcPr>
            <w:tcW w:w="2178" w:type="dxa"/>
            <w:gridSpan w:val="2"/>
            <w:vAlign w:val="center"/>
          </w:tcPr>
          <w:p w14:paraId="0FD071A7"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4AA4DA7A"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315E46C0"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08CCF1B8" w14:textId="77777777" w:rsidR="007B6F95" w:rsidRDefault="007B6F95">
            <w:pPr>
              <w:pStyle w:val="a7"/>
              <w:spacing w:line="360" w:lineRule="auto"/>
              <w:jc w:val="center"/>
              <w:rPr>
                <w:rFonts w:hint="eastAsia"/>
                <w:spacing w:val="-6"/>
                <w:sz w:val="24"/>
                <w:szCs w:val="24"/>
                <w:lang w:eastAsia="zh-CN"/>
              </w:rPr>
            </w:pPr>
          </w:p>
        </w:tc>
      </w:tr>
      <w:tr w:rsidR="007B6F95" w14:paraId="26C3B75A" w14:textId="77777777">
        <w:trPr>
          <w:trHeight w:val="680"/>
          <w:jc w:val="center"/>
        </w:trPr>
        <w:tc>
          <w:tcPr>
            <w:tcW w:w="2178" w:type="dxa"/>
            <w:gridSpan w:val="2"/>
            <w:vAlign w:val="center"/>
          </w:tcPr>
          <w:p w14:paraId="5E69CBEE"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1BC14480"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606DB093"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6B1BDB94" w14:textId="77777777" w:rsidR="007B6F95" w:rsidRDefault="007B6F95">
            <w:pPr>
              <w:pStyle w:val="a7"/>
              <w:spacing w:line="360" w:lineRule="auto"/>
              <w:jc w:val="center"/>
              <w:rPr>
                <w:rFonts w:hint="eastAsia"/>
                <w:spacing w:val="-6"/>
                <w:sz w:val="24"/>
                <w:szCs w:val="24"/>
                <w:lang w:eastAsia="zh-CN"/>
              </w:rPr>
            </w:pPr>
          </w:p>
        </w:tc>
      </w:tr>
      <w:tr w:rsidR="007B6F95" w14:paraId="7649127E" w14:textId="77777777">
        <w:trPr>
          <w:trHeight w:val="680"/>
          <w:jc w:val="center"/>
        </w:trPr>
        <w:tc>
          <w:tcPr>
            <w:tcW w:w="2178" w:type="dxa"/>
            <w:gridSpan w:val="2"/>
            <w:vAlign w:val="center"/>
          </w:tcPr>
          <w:p w14:paraId="1CCFC79A" w14:textId="77777777" w:rsidR="007B6F95" w:rsidRDefault="007B6F95">
            <w:pPr>
              <w:pStyle w:val="a7"/>
              <w:spacing w:line="360" w:lineRule="auto"/>
              <w:jc w:val="center"/>
              <w:rPr>
                <w:rFonts w:hint="eastAsia"/>
                <w:spacing w:val="-6"/>
                <w:sz w:val="24"/>
                <w:szCs w:val="24"/>
                <w:lang w:eastAsia="zh-CN"/>
              </w:rPr>
            </w:pPr>
          </w:p>
        </w:tc>
        <w:tc>
          <w:tcPr>
            <w:tcW w:w="2181" w:type="dxa"/>
            <w:gridSpan w:val="3"/>
            <w:vAlign w:val="center"/>
          </w:tcPr>
          <w:p w14:paraId="6A29223B" w14:textId="77777777" w:rsidR="007B6F95" w:rsidRDefault="007B6F95">
            <w:pPr>
              <w:pStyle w:val="a7"/>
              <w:spacing w:line="360" w:lineRule="auto"/>
              <w:jc w:val="center"/>
              <w:rPr>
                <w:rFonts w:hint="eastAsia"/>
                <w:spacing w:val="-6"/>
                <w:sz w:val="24"/>
                <w:szCs w:val="24"/>
                <w:lang w:eastAsia="zh-CN"/>
              </w:rPr>
            </w:pPr>
          </w:p>
        </w:tc>
        <w:tc>
          <w:tcPr>
            <w:tcW w:w="2180" w:type="dxa"/>
            <w:gridSpan w:val="2"/>
            <w:vAlign w:val="center"/>
          </w:tcPr>
          <w:p w14:paraId="47130F9E" w14:textId="77777777" w:rsidR="007B6F95" w:rsidRDefault="007B6F95">
            <w:pPr>
              <w:pStyle w:val="a7"/>
              <w:spacing w:line="360" w:lineRule="auto"/>
              <w:jc w:val="center"/>
              <w:rPr>
                <w:rFonts w:hint="eastAsia"/>
                <w:spacing w:val="-6"/>
                <w:sz w:val="24"/>
                <w:szCs w:val="24"/>
                <w:lang w:eastAsia="zh-CN"/>
              </w:rPr>
            </w:pPr>
          </w:p>
        </w:tc>
        <w:tc>
          <w:tcPr>
            <w:tcW w:w="2181" w:type="dxa"/>
            <w:gridSpan w:val="2"/>
            <w:vAlign w:val="center"/>
          </w:tcPr>
          <w:p w14:paraId="414B069A" w14:textId="77777777" w:rsidR="007B6F95" w:rsidRDefault="007B6F95">
            <w:pPr>
              <w:pStyle w:val="a7"/>
              <w:spacing w:line="360" w:lineRule="auto"/>
              <w:jc w:val="center"/>
              <w:rPr>
                <w:rFonts w:hint="eastAsia"/>
                <w:spacing w:val="-6"/>
                <w:sz w:val="24"/>
                <w:szCs w:val="24"/>
                <w:lang w:eastAsia="zh-CN"/>
              </w:rPr>
            </w:pPr>
          </w:p>
        </w:tc>
      </w:tr>
    </w:tbl>
    <w:p w14:paraId="2479A281" w14:textId="77777777" w:rsidR="007B6F95" w:rsidRDefault="00000000">
      <w:pPr>
        <w:pStyle w:val="a7"/>
        <w:spacing w:line="360" w:lineRule="auto"/>
        <w:rPr>
          <w:rFonts w:hint="eastAsia"/>
          <w:spacing w:val="-6"/>
          <w:sz w:val="24"/>
          <w:szCs w:val="24"/>
          <w:lang w:eastAsia="zh-CN"/>
        </w:rPr>
      </w:pPr>
      <w:r>
        <w:rPr>
          <w:rFonts w:hint="eastAsia"/>
          <w:spacing w:val="-6"/>
          <w:sz w:val="24"/>
          <w:szCs w:val="24"/>
          <w:lang w:eastAsia="zh-CN"/>
        </w:rPr>
        <w:t>注：其中总监理工程师应附身份证、职称证、注册监理工程师执业证书复制件，管理过的项目业绩须相关证明材料复制件。</w:t>
      </w:r>
    </w:p>
    <w:p w14:paraId="28A00D59" w14:textId="77777777" w:rsidR="007B6F95" w:rsidRDefault="007B6F95">
      <w:pPr>
        <w:pStyle w:val="a7"/>
        <w:spacing w:line="360" w:lineRule="auto"/>
        <w:rPr>
          <w:rFonts w:hint="eastAsia"/>
          <w:spacing w:val="-6"/>
          <w:sz w:val="24"/>
          <w:szCs w:val="24"/>
          <w:lang w:eastAsia="zh-CN"/>
        </w:rPr>
      </w:pPr>
    </w:p>
    <w:p w14:paraId="21671D37"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 xml:space="preserve">法定代表人（签字或盖章）： </w:t>
      </w:r>
    </w:p>
    <w:p w14:paraId="0BD87EE1" w14:textId="77777777" w:rsidR="007B6F95" w:rsidRDefault="00000000">
      <w:pPr>
        <w:pStyle w:val="a7"/>
        <w:spacing w:before="91" w:line="345" w:lineRule="auto"/>
        <w:ind w:right="2225"/>
        <w:rPr>
          <w:rFonts w:hint="eastAsia"/>
          <w:spacing w:val="-1"/>
          <w:sz w:val="24"/>
          <w:szCs w:val="24"/>
          <w:lang w:eastAsia="zh-CN"/>
        </w:rPr>
      </w:pPr>
      <w:r>
        <w:rPr>
          <w:spacing w:val="-1"/>
          <w:sz w:val="24"/>
          <w:szCs w:val="24"/>
          <w:lang w:eastAsia="zh-CN"/>
        </w:rPr>
        <w:t>投  标  人（盖章）：</w:t>
      </w:r>
    </w:p>
    <w:p w14:paraId="0B88448D" w14:textId="77777777" w:rsidR="007B6F95" w:rsidRDefault="00000000">
      <w:pPr>
        <w:pStyle w:val="a7"/>
        <w:spacing w:before="91" w:line="345" w:lineRule="auto"/>
        <w:ind w:right="2225"/>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251358A4" w14:textId="77777777" w:rsidR="007B6F95" w:rsidRDefault="00000000">
      <w:pPr>
        <w:pStyle w:val="a7"/>
        <w:spacing w:before="299" w:line="488" w:lineRule="auto"/>
        <w:ind w:right="134"/>
        <w:rPr>
          <w:rFonts w:hint="eastAsia"/>
          <w:spacing w:val="-6"/>
          <w:sz w:val="24"/>
          <w:szCs w:val="24"/>
          <w:lang w:eastAsia="zh-CN"/>
        </w:rPr>
      </w:pPr>
      <w:r>
        <w:rPr>
          <w:rFonts w:hint="eastAsia"/>
          <w:spacing w:val="-6"/>
          <w:sz w:val="24"/>
          <w:szCs w:val="24"/>
          <w:lang w:eastAsia="zh-CN"/>
        </w:rPr>
        <w:br w:type="page"/>
      </w:r>
    </w:p>
    <w:p w14:paraId="0ECCD0EC"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十三</w:t>
      </w:r>
      <w:r>
        <w:rPr>
          <w:b/>
          <w:bCs/>
          <w:spacing w:val="-9"/>
          <w:lang w:eastAsia="zh-CN"/>
        </w:rPr>
        <w:t>：</w:t>
      </w:r>
    </w:p>
    <w:p w14:paraId="4DB4D853" w14:textId="77777777" w:rsidR="007B6F95" w:rsidRDefault="00000000">
      <w:pPr>
        <w:pStyle w:val="a7"/>
        <w:jc w:val="center"/>
        <w:outlineLvl w:val="3"/>
        <w:rPr>
          <w:rFonts w:hint="eastAsia"/>
          <w:b/>
          <w:bCs/>
          <w:spacing w:val="1"/>
          <w:sz w:val="35"/>
          <w:szCs w:val="35"/>
          <w:lang w:eastAsia="zh-CN"/>
        </w:rPr>
      </w:pPr>
      <w:r>
        <w:rPr>
          <w:rFonts w:hint="eastAsia"/>
          <w:b/>
          <w:bCs/>
          <w:spacing w:val="1"/>
          <w:sz w:val="35"/>
          <w:szCs w:val="35"/>
          <w:lang w:eastAsia="zh-CN"/>
        </w:rPr>
        <w:t>拟投入本项目的主要试验检测仪器设备表</w:t>
      </w:r>
    </w:p>
    <w:tbl>
      <w:tblPr>
        <w:tblStyle w:val="af4"/>
        <w:tblW w:w="8600" w:type="dxa"/>
        <w:tblLook w:val="04A0" w:firstRow="1" w:lastRow="0" w:firstColumn="1" w:lastColumn="0" w:noHBand="0" w:noVBand="1"/>
      </w:tblPr>
      <w:tblGrid>
        <w:gridCol w:w="1075"/>
        <w:gridCol w:w="1075"/>
        <w:gridCol w:w="1075"/>
        <w:gridCol w:w="1075"/>
        <w:gridCol w:w="1075"/>
        <w:gridCol w:w="1075"/>
        <w:gridCol w:w="1075"/>
        <w:gridCol w:w="1075"/>
      </w:tblGrid>
      <w:tr w:rsidR="007B6F95" w14:paraId="6C1C937C"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2F5B4BD2" w14:textId="77777777" w:rsidR="007B6F95" w:rsidRDefault="00000000">
            <w:pPr>
              <w:widowControl/>
              <w:rPr>
                <w:rFonts w:eastAsiaTheme="minorEastAsia"/>
                <w:b/>
                <w:bCs/>
                <w:lang w:eastAsia="zh-CN"/>
              </w:rPr>
            </w:pPr>
            <w:r>
              <w:rPr>
                <w:rFonts w:eastAsiaTheme="minorEastAsia" w:hint="eastAsia"/>
                <w:b/>
                <w:bCs/>
                <w:lang w:eastAsia="zh-CN"/>
              </w:rPr>
              <w:t>序号</w:t>
            </w:r>
          </w:p>
        </w:tc>
        <w:tc>
          <w:tcPr>
            <w:tcW w:w="1075" w:type="dxa"/>
            <w:tcBorders>
              <w:top w:val="single" w:sz="4" w:space="0" w:color="auto"/>
              <w:left w:val="single" w:sz="4" w:space="0" w:color="auto"/>
              <w:bottom w:val="single" w:sz="4" w:space="0" w:color="auto"/>
              <w:right w:val="single" w:sz="4" w:space="0" w:color="auto"/>
            </w:tcBorders>
            <w:vAlign w:val="center"/>
          </w:tcPr>
          <w:p w14:paraId="5C78776D" w14:textId="77777777" w:rsidR="007B6F95" w:rsidRDefault="00000000">
            <w:pPr>
              <w:widowControl/>
              <w:rPr>
                <w:rFonts w:eastAsiaTheme="minorEastAsia"/>
                <w:b/>
                <w:bCs/>
                <w:lang w:eastAsia="zh-CN"/>
              </w:rPr>
            </w:pPr>
            <w:r>
              <w:rPr>
                <w:rFonts w:eastAsiaTheme="minorEastAsia" w:hint="eastAsia"/>
                <w:b/>
                <w:bCs/>
                <w:lang w:eastAsia="zh-CN"/>
              </w:rPr>
              <w:t>仪器设备名称</w:t>
            </w:r>
          </w:p>
        </w:tc>
        <w:tc>
          <w:tcPr>
            <w:tcW w:w="1075" w:type="dxa"/>
            <w:tcBorders>
              <w:top w:val="single" w:sz="4" w:space="0" w:color="auto"/>
              <w:left w:val="single" w:sz="4" w:space="0" w:color="auto"/>
              <w:bottom w:val="single" w:sz="4" w:space="0" w:color="auto"/>
              <w:right w:val="single" w:sz="4" w:space="0" w:color="auto"/>
            </w:tcBorders>
            <w:vAlign w:val="center"/>
          </w:tcPr>
          <w:p w14:paraId="148A7D06" w14:textId="77777777" w:rsidR="007B6F95" w:rsidRDefault="00000000">
            <w:pPr>
              <w:widowControl/>
              <w:rPr>
                <w:rFonts w:eastAsiaTheme="minorEastAsia"/>
                <w:b/>
                <w:bCs/>
                <w:lang w:eastAsia="zh-CN"/>
              </w:rPr>
            </w:pPr>
            <w:r>
              <w:rPr>
                <w:rFonts w:eastAsiaTheme="minorEastAsia" w:hint="eastAsia"/>
                <w:b/>
                <w:bCs/>
                <w:lang w:eastAsia="zh-CN"/>
              </w:rPr>
              <w:t>型号规格</w:t>
            </w:r>
          </w:p>
        </w:tc>
        <w:tc>
          <w:tcPr>
            <w:tcW w:w="1075" w:type="dxa"/>
            <w:tcBorders>
              <w:top w:val="single" w:sz="4" w:space="0" w:color="auto"/>
              <w:left w:val="single" w:sz="4" w:space="0" w:color="auto"/>
              <w:bottom w:val="single" w:sz="4" w:space="0" w:color="auto"/>
              <w:right w:val="single" w:sz="4" w:space="0" w:color="auto"/>
            </w:tcBorders>
            <w:vAlign w:val="center"/>
          </w:tcPr>
          <w:p w14:paraId="1FEAFC4A" w14:textId="77777777" w:rsidR="007B6F95" w:rsidRDefault="00000000">
            <w:pPr>
              <w:widowControl/>
              <w:rPr>
                <w:rFonts w:eastAsiaTheme="minorEastAsia"/>
                <w:b/>
                <w:bCs/>
                <w:lang w:eastAsia="zh-CN"/>
              </w:rPr>
            </w:pPr>
            <w:r>
              <w:rPr>
                <w:rFonts w:eastAsiaTheme="minorEastAsia" w:hint="eastAsia"/>
                <w:b/>
                <w:bCs/>
                <w:lang w:eastAsia="zh-CN"/>
              </w:rPr>
              <w:t>数量</w:t>
            </w:r>
          </w:p>
        </w:tc>
        <w:tc>
          <w:tcPr>
            <w:tcW w:w="1075" w:type="dxa"/>
            <w:tcBorders>
              <w:top w:val="single" w:sz="4" w:space="0" w:color="auto"/>
              <w:left w:val="single" w:sz="4" w:space="0" w:color="auto"/>
              <w:bottom w:val="single" w:sz="4" w:space="0" w:color="auto"/>
              <w:right w:val="single" w:sz="4" w:space="0" w:color="auto"/>
            </w:tcBorders>
            <w:vAlign w:val="center"/>
          </w:tcPr>
          <w:p w14:paraId="14DD63B3" w14:textId="77777777" w:rsidR="007B6F95" w:rsidRDefault="00000000">
            <w:pPr>
              <w:widowControl/>
              <w:rPr>
                <w:rFonts w:eastAsiaTheme="minorEastAsia"/>
                <w:b/>
                <w:bCs/>
                <w:lang w:eastAsia="zh-CN"/>
              </w:rPr>
            </w:pPr>
            <w:r>
              <w:rPr>
                <w:rFonts w:eastAsiaTheme="minorEastAsia" w:hint="eastAsia"/>
                <w:b/>
                <w:bCs/>
                <w:lang w:eastAsia="zh-CN"/>
              </w:rPr>
              <w:t>国别产地</w:t>
            </w:r>
          </w:p>
        </w:tc>
        <w:tc>
          <w:tcPr>
            <w:tcW w:w="1075" w:type="dxa"/>
            <w:tcBorders>
              <w:top w:val="single" w:sz="4" w:space="0" w:color="auto"/>
              <w:left w:val="single" w:sz="4" w:space="0" w:color="auto"/>
              <w:bottom w:val="single" w:sz="4" w:space="0" w:color="auto"/>
              <w:right w:val="single" w:sz="4" w:space="0" w:color="auto"/>
            </w:tcBorders>
            <w:vAlign w:val="center"/>
          </w:tcPr>
          <w:p w14:paraId="0C468214" w14:textId="77777777" w:rsidR="007B6F95" w:rsidRDefault="00000000">
            <w:pPr>
              <w:widowControl/>
              <w:rPr>
                <w:rFonts w:eastAsiaTheme="minorEastAsia"/>
                <w:b/>
                <w:bCs/>
                <w:lang w:eastAsia="zh-CN"/>
              </w:rPr>
            </w:pPr>
            <w:r>
              <w:rPr>
                <w:rFonts w:eastAsiaTheme="minorEastAsia" w:hint="eastAsia"/>
                <w:b/>
                <w:bCs/>
                <w:lang w:eastAsia="zh-CN"/>
              </w:rPr>
              <w:t>制造年份</w:t>
            </w:r>
          </w:p>
        </w:tc>
        <w:tc>
          <w:tcPr>
            <w:tcW w:w="1075" w:type="dxa"/>
            <w:tcBorders>
              <w:top w:val="single" w:sz="4" w:space="0" w:color="auto"/>
              <w:left w:val="single" w:sz="4" w:space="0" w:color="auto"/>
              <w:bottom w:val="single" w:sz="4" w:space="0" w:color="auto"/>
              <w:right w:val="single" w:sz="4" w:space="0" w:color="auto"/>
            </w:tcBorders>
            <w:vAlign w:val="center"/>
          </w:tcPr>
          <w:p w14:paraId="07F8E7A6" w14:textId="77777777" w:rsidR="007B6F95" w:rsidRDefault="00000000">
            <w:pPr>
              <w:widowControl/>
              <w:rPr>
                <w:rFonts w:eastAsiaTheme="minorEastAsia"/>
                <w:b/>
                <w:bCs/>
                <w:lang w:eastAsia="zh-CN"/>
              </w:rPr>
            </w:pPr>
            <w:r>
              <w:rPr>
                <w:rFonts w:eastAsiaTheme="minorEastAsia" w:hint="eastAsia"/>
                <w:b/>
                <w:bCs/>
                <w:lang w:eastAsia="zh-CN"/>
              </w:rPr>
              <w:t>用途</w:t>
            </w:r>
          </w:p>
        </w:tc>
        <w:tc>
          <w:tcPr>
            <w:tcW w:w="1075" w:type="dxa"/>
            <w:tcBorders>
              <w:top w:val="single" w:sz="4" w:space="0" w:color="auto"/>
              <w:left w:val="single" w:sz="4" w:space="0" w:color="auto"/>
              <w:bottom w:val="single" w:sz="4" w:space="0" w:color="auto"/>
              <w:right w:val="single" w:sz="4" w:space="0" w:color="auto"/>
            </w:tcBorders>
            <w:vAlign w:val="center"/>
          </w:tcPr>
          <w:p w14:paraId="72DB8F7D" w14:textId="77777777" w:rsidR="007B6F95" w:rsidRDefault="00000000">
            <w:pPr>
              <w:widowControl/>
              <w:rPr>
                <w:rFonts w:eastAsiaTheme="minorEastAsia"/>
                <w:b/>
                <w:bCs/>
                <w:lang w:eastAsia="zh-CN"/>
              </w:rPr>
            </w:pPr>
            <w:r>
              <w:rPr>
                <w:rFonts w:eastAsiaTheme="minorEastAsia" w:hint="eastAsia"/>
                <w:b/>
                <w:bCs/>
                <w:lang w:eastAsia="zh-CN"/>
              </w:rPr>
              <w:t>备注</w:t>
            </w:r>
          </w:p>
        </w:tc>
      </w:tr>
      <w:tr w:rsidR="007B6F95" w14:paraId="19E93DF6"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1F52FD9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DD7B2AB"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6EE2D06"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A423664"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392D73CB"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FC007F1"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4FD702F"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9C5876E" w14:textId="77777777" w:rsidR="007B6F95" w:rsidRDefault="007B6F95">
            <w:pPr>
              <w:widowControl/>
              <w:rPr>
                <w:rFonts w:eastAsiaTheme="minorEastAsia"/>
                <w:lang w:eastAsia="zh-CN"/>
              </w:rPr>
            </w:pPr>
          </w:p>
        </w:tc>
      </w:tr>
      <w:tr w:rsidR="007B6F95" w14:paraId="2BDCE7B6"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23FAC648"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6958FAC"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2B59952"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BC79E7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417974C"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8140471"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2FB47F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D05355C" w14:textId="77777777" w:rsidR="007B6F95" w:rsidRDefault="007B6F95">
            <w:pPr>
              <w:widowControl/>
              <w:rPr>
                <w:rFonts w:eastAsiaTheme="minorEastAsia"/>
                <w:lang w:eastAsia="zh-CN"/>
              </w:rPr>
            </w:pPr>
          </w:p>
        </w:tc>
      </w:tr>
      <w:tr w:rsidR="007B6F95" w14:paraId="1E214F56"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54B1EA10"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86D4373"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2C1723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248515E"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B6680B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66549E6"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6D0A65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3D8B2543" w14:textId="77777777" w:rsidR="007B6F95" w:rsidRDefault="007B6F95">
            <w:pPr>
              <w:widowControl/>
              <w:rPr>
                <w:rFonts w:eastAsiaTheme="minorEastAsia"/>
                <w:lang w:eastAsia="zh-CN"/>
              </w:rPr>
            </w:pPr>
          </w:p>
        </w:tc>
      </w:tr>
      <w:tr w:rsidR="007B6F95" w14:paraId="4EF4F21D"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7EED617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3C12084"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30965C2"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A919C6B"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F2A7FA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C6FE7C9"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3C1BD3C0"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2973C67" w14:textId="77777777" w:rsidR="007B6F95" w:rsidRDefault="007B6F95">
            <w:pPr>
              <w:widowControl/>
              <w:rPr>
                <w:rFonts w:eastAsiaTheme="minorEastAsia"/>
                <w:lang w:eastAsia="zh-CN"/>
              </w:rPr>
            </w:pPr>
          </w:p>
        </w:tc>
      </w:tr>
      <w:tr w:rsidR="007B6F95" w14:paraId="2952F9AD"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25F9334E"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431F8F9"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C2946C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68DA78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3608824"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95372FE"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16F50AB"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6767428" w14:textId="77777777" w:rsidR="007B6F95" w:rsidRDefault="007B6F95">
            <w:pPr>
              <w:widowControl/>
              <w:rPr>
                <w:rFonts w:eastAsiaTheme="minorEastAsia"/>
                <w:lang w:eastAsia="zh-CN"/>
              </w:rPr>
            </w:pPr>
          </w:p>
        </w:tc>
      </w:tr>
      <w:tr w:rsidR="007B6F95" w14:paraId="313B2026"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6F412A5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32022E8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8C0987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FA6AEE8"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890B64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2AE6E68"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8CE5BBC"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FA1E781" w14:textId="77777777" w:rsidR="007B6F95" w:rsidRDefault="007B6F95">
            <w:pPr>
              <w:widowControl/>
              <w:rPr>
                <w:rFonts w:eastAsiaTheme="minorEastAsia"/>
                <w:lang w:eastAsia="zh-CN"/>
              </w:rPr>
            </w:pPr>
          </w:p>
        </w:tc>
      </w:tr>
      <w:tr w:rsidR="007B6F95" w14:paraId="692F381F"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444D1504"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C2C11AB"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1AEB772"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6C06096"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D4641F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B5D9B03"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0110ACB8"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7BEAE3C" w14:textId="77777777" w:rsidR="007B6F95" w:rsidRDefault="007B6F95">
            <w:pPr>
              <w:widowControl/>
              <w:rPr>
                <w:rFonts w:eastAsiaTheme="minorEastAsia"/>
                <w:lang w:eastAsia="zh-CN"/>
              </w:rPr>
            </w:pPr>
          </w:p>
        </w:tc>
      </w:tr>
      <w:tr w:rsidR="007B6F95" w14:paraId="2925E3B1"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5388DA19"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423CCF2"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C7A2DEA"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640473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AF907AF"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4EA8A455"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36B52FF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5FFDDD76" w14:textId="77777777" w:rsidR="007B6F95" w:rsidRDefault="007B6F95">
            <w:pPr>
              <w:widowControl/>
              <w:rPr>
                <w:rFonts w:eastAsiaTheme="minorEastAsia"/>
                <w:lang w:eastAsia="zh-CN"/>
              </w:rPr>
            </w:pPr>
          </w:p>
        </w:tc>
      </w:tr>
      <w:tr w:rsidR="007B6F95" w14:paraId="6FAFE427" w14:textId="77777777">
        <w:trPr>
          <w:trHeight w:val="561"/>
        </w:trPr>
        <w:tc>
          <w:tcPr>
            <w:tcW w:w="1075" w:type="dxa"/>
            <w:tcBorders>
              <w:top w:val="single" w:sz="4" w:space="0" w:color="auto"/>
              <w:left w:val="single" w:sz="4" w:space="0" w:color="auto"/>
              <w:bottom w:val="single" w:sz="4" w:space="0" w:color="auto"/>
              <w:right w:val="single" w:sz="4" w:space="0" w:color="auto"/>
            </w:tcBorders>
            <w:vAlign w:val="center"/>
          </w:tcPr>
          <w:p w14:paraId="2D9CBF64"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1671ABE"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B79ECC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2F7E3F07"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944BF1F"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7D64B7F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1BF359CD" w14:textId="77777777" w:rsidR="007B6F95" w:rsidRDefault="007B6F95">
            <w:pPr>
              <w:widowControl/>
              <w:rPr>
                <w:rFonts w:eastAsiaTheme="minorEastAsia"/>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14:paraId="61C8CEBC" w14:textId="77777777" w:rsidR="007B6F95" w:rsidRDefault="007B6F95">
            <w:pPr>
              <w:widowControl/>
              <w:rPr>
                <w:rFonts w:eastAsiaTheme="minorEastAsia"/>
                <w:lang w:eastAsia="zh-CN"/>
              </w:rPr>
            </w:pPr>
          </w:p>
        </w:tc>
      </w:tr>
    </w:tbl>
    <w:p w14:paraId="532F0541" w14:textId="77777777" w:rsidR="007B6F95" w:rsidRDefault="007B6F95">
      <w:pPr>
        <w:rPr>
          <w:rFonts w:eastAsiaTheme="minorEastAsia"/>
          <w:lang w:eastAsia="zh-CN"/>
        </w:rPr>
      </w:pPr>
    </w:p>
    <w:p w14:paraId="41540C98" w14:textId="77777777" w:rsidR="007B6F95" w:rsidRDefault="00000000">
      <w:pPr>
        <w:pStyle w:val="a7"/>
        <w:spacing w:before="91" w:line="345" w:lineRule="auto"/>
        <w:ind w:right="2225" w:firstLine="478"/>
        <w:rPr>
          <w:rFonts w:hint="eastAsia"/>
          <w:spacing w:val="-1"/>
          <w:sz w:val="24"/>
          <w:szCs w:val="24"/>
          <w:lang w:eastAsia="zh-CN"/>
        </w:rPr>
      </w:pPr>
      <w:r>
        <w:rPr>
          <w:spacing w:val="-1"/>
          <w:sz w:val="24"/>
          <w:szCs w:val="24"/>
          <w:lang w:eastAsia="zh-CN"/>
        </w:rPr>
        <w:t xml:space="preserve">法定代表人（签字或盖章）： </w:t>
      </w:r>
    </w:p>
    <w:p w14:paraId="5073E767" w14:textId="77777777" w:rsidR="007B6F95" w:rsidRDefault="00000000">
      <w:pPr>
        <w:pStyle w:val="a7"/>
        <w:spacing w:before="91" w:line="345" w:lineRule="auto"/>
        <w:ind w:right="2225" w:firstLine="478"/>
        <w:rPr>
          <w:rFonts w:hint="eastAsia"/>
          <w:spacing w:val="-1"/>
          <w:sz w:val="24"/>
          <w:szCs w:val="24"/>
          <w:lang w:eastAsia="zh-CN"/>
        </w:rPr>
      </w:pPr>
      <w:r>
        <w:rPr>
          <w:spacing w:val="-1"/>
          <w:sz w:val="24"/>
          <w:szCs w:val="24"/>
          <w:lang w:eastAsia="zh-CN"/>
        </w:rPr>
        <w:t>投  标  人（盖章）：</w:t>
      </w:r>
    </w:p>
    <w:p w14:paraId="09813F80" w14:textId="77777777" w:rsidR="007B6F95" w:rsidRDefault="00000000">
      <w:pPr>
        <w:pStyle w:val="a7"/>
        <w:spacing w:before="91" w:line="345" w:lineRule="auto"/>
        <w:ind w:right="2225" w:firstLine="478"/>
        <w:rPr>
          <w:rFonts w:hint="eastAsia"/>
          <w:spacing w:val="-1"/>
          <w:sz w:val="24"/>
          <w:szCs w:val="24"/>
          <w:lang w:eastAsia="zh-CN"/>
        </w:rPr>
      </w:pPr>
      <w:r>
        <w:rPr>
          <w:rFonts w:hint="eastAsia"/>
          <w:spacing w:val="-1"/>
          <w:sz w:val="24"/>
          <w:szCs w:val="24"/>
          <w:lang w:eastAsia="zh-CN"/>
        </w:rPr>
        <w:t>日期：</w:t>
      </w:r>
      <w:r>
        <w:rPr>
          <w:spacing w:val="-1"/>
          <w:sz w:val="24"/>
          <w:szCs w:val="24"/>
          <w:lang w:eastAsia="zh-CN"/>
        </w:rPr>
        <w:t xml:space="preserve">   年   月    日</w:t>
      </w:r>
    </w:p>
    <w:p w14:paraId="25634E7A" w14:textId="77777777" w:rsidR="007B6F95" w:rsidRDefault="00000000">
      <w:pPr>
        <w:rPr>
          <w:rFonts w:eastAsiaTheme="minorEastAsia"/>
          <w:lang w:eastAsia="zh-CN"/>
        </w:rPr>
      </w:pPr>
      <w:r>
        <w:rPr>
          <w:rFonts w:eastAsiaTheme="minorEastAsia"/>
          <w:lang w:eastAsia="zh-CN"/>
        </w:rPr>
        <w:br w:type="page"/>
      </w:r>
    </w:p>
    <w:p w14:paraId="5AF79BCC"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十四</w:t>
      </w:r>
      <w:r>
        <w:rPr>
          <w:b/>
          <w:bCs/>
          <w:spacing w:val="-9"/>
          <w:lang w:eastAsia="zh-CN"/>
        </w:rPr>
        <w:t>：</w:t>
      </w:r>
    </w:p>
    <w:p w14:paraId="6277A28F" w14:textId="77777777" w:rsidR="007B6F95" w:rsidRDefault="00000000">
      <w:pPr>
        <w:pStyle w:val="a7"/>
        <w:jc w:val="center"/>
        <w:outlineLvl w:val="3"/>
        <w:rPr>
          <w:rFonts w:hint="eastAsia"/>
          <w:b/>
          <w:bCs/>
          <w:spacing w:val="1"/>
          <w:sz w:val="35"/>
          <w:szCs w:val="35"/>
          <w:lang w:eastAsia="zh-CN"/>
        </w:rPr>
      </w:pPr>
      <w:bookmarkStart w:id="198" w:name="bookmark72"/>
      <w:bookmarkEnd w:id="198"/>
      <w:r>
        <w:rPr>
          <w:b/>
          <w:bCs/>
          <w:spacing w:val="1"/>
          <w:sz w:val="35"/>
          <w:szCs w:val="35"/>
          <w:lang w:eastAsia="zh-CN"/>
        </w:rPr>
        <w:t>停工证明</w:t>
      </w:r>
    </w:p>
    <w:p w14:paraId="22A423F7" w14:textId="77777777" w:rsidR="007B6F95" w:rsidRDefault="007B6F95">
      <w:pPr>
        <w:spacing w:line="196" w:lineRule="exact"/>
        <w:rPr>
          <w:rFonts w:ascii="宋体" w:eastAsia="宋体" w:hAnsi="宋体" w:hint="eastAsia"/>
          <w:color w:val="auto"/>
          <w:lang w:eastAsia="zh-CN"/>
        </w:rPr>
      </w:pPr>
    </w:p>
    <w:tbl>
      <w:tblPr>
        <w:tblStyle w:val="TableNormal"/>
        <w:tblW w:w="88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806"/>
      </w:tblGrid>
      <w:tr w:rsidR="007B6F95" w14:paraId="3DF3C1E1" w14:textId="77777777">
        <w:trPr>
          <w:trHeight w:val="4512"/>
        </w:trPr>
        <w:tc>
          <w:tcPr>
            <w:tcW w:w="8806" w:type="dxa"/>
          </w:tcPr>
          <w:p w14:paraId="0E04704F" w14:textId="77777777" w:rsidR="007B6F95" w:rsidRDefault="00000000">
            <w:pPr>
              <w:pStyle w:val="TableText"/>
              <w:tabs>
                <w:tab w:val="left" w:pos="1791"/>
              </w:tabs>
              <w:spacing w:before="46" w:line="213" w:lineRule="auto"/>
              <w:ind w:left="106"/>
              <w:rPr>
                <w:rFonts w:hint="eastAsia"/>
                <w:color w:val="auto"/>
                <w:sz w:val="28"/>
                <w:szCs w:val="28"/>
                <w:lang w:eastAsia="zh-CN"/>
              </w:rPr>
            </w:pPr>
            <w:r>
              <w:rPr>
                <w:rFonts w:cs="Times New Roman"/>
                <w:color w:val="auto"/>
                <w:sz w:val="28"/>
                <w:szCs w:val="28"/>
                <w:u w:val="single"/>
                <w:lang w:eastAsia="zh-CN"/>
              </w:rPr>
              <w:tab/>
            </w:r>
            <w:r>
              <w:rPr>
                <w:rFonts w:cs="Times New Roman"/>
                <w:color w:val="auto"/>
                <w:spacing w:val="-60"/>
                <w:sz w:val="28"/>
                <w:szCs w:val="28"/>
                <w:lang w:eastAsia="zh-CN"/>
              </w:rPr>
              <w:t xml:space="preserve"> </w:t>
            </w:r>
            <w:r>
              <w:rPr>
                <w:rFonts w:cs="Times New Roman"/>
                <w:color w:val="auto"/>
                <w:spacing w:val="-2"/>
                <w:sz w:val="28"/>
                <w:szCs w:val="28"/>
                <w:lang w:eastAsia="zh-CN"/>
              </w:rPr>
              <w:t>(</w:t>
            </w:r>
            <w:r>
              <w:rPr>
                <w:color w:val="auto"/>
                <w:spacing w:val="-2"/>
                <w:sz w:val="28"/>
                <w:szCs w:val="28"/>
                <w:lang w:eastAsia="zh-CN"/>
              </w:rPr>
              <w:t>原建设单位</w:t>
            </w:r>
            <w:r>
              <w:rPr>
                <w:color w:val="auto"/>
                <w:spacing w:val="-1"/>
                <w:sz w:val="28"/>
                <w:szCs w:val="28"/>
                <w:lang w:eastAsia="zh-CN"/>
              </w:rPr>
              <w:t>）：</w:t>
            </w:r>
          </w:p>
          <w:p w14:paraId="5B55354E" w14:textId="77777777" w:rsidR="007B6F95" w:rsidRDefault="00000000">
            <w:pPr>
              <w:pStyle w:val="TableText"/>
              <w:spacing w:before="222" w:line="211" w:lineRule="auto"/>
              <w:ind w:left="680"/>
              <w:rPr>
                <w:rFonts w:hint="eastAsia"/>
                <w:color w:val="auto"/>
                <w:sz w:val="28"/>
                <w:szCs w:val="28"/>
                <w:lang w:eastAsia="zh-CN"/>
              </w:rPr>
            </w:pPr>
            <w:r>
              <w:rPr>
                <w:color w:val="auto"/>
                <w:spacing w:val="-1"/>
                <w:sz w:val="28"/>
                <w:szCs w:val="28"/>
                <w:lang w:eastAsia="zh-CN"/>
              </w:rPr>
              <w:t>我公司承接的贵单位</w:t>
            </w:r>
            <w:r>
              <w:rPr>
                <w:color w:val="auto"/>
                <w:spacing w:val="-1"/>
                <w:sz w:val="28"/>
                <w:szCs w:val="28"/>
                <w:u w:val="single"/>
                <w:lang w:eastAsia="zh-CN"/>
              </w:rPr>
              <w:t xml:space="preserve">            </w:t>
            </w:r>
            <w:r>
              <w:rPr>
                <w:color w:val="auto"/>
                <w:spacing w:val="-128"/>
                <w:sz w:val="28"/>
                <w:szCs w:val="28"/>
                <w:lang w:eastAsia="zh-CN"/>
              </w:rPr>
              <w:t xml:space="preserve"> </w:t>
            </w:r>
            <w:r>
              <w:rPr>
                <w:rFonts w:cs="Times New Roman"/>
                <w:color w:val="auto"/>
                <w:spacing w:val="-1"/>
                <w:sz w:val="28"/>
                <w:szCs w:val="28"/>
                <w:lang w:eastAsia="zh-CN"/>
              </w:rPr>
              <w:t>(</w:t>
            </w:r>
            <w:r>
              <w:rPr>
                <w:color w:val="auto"/>
                <w:spacing w:val="-1"/>
                <w:sz w:val="28"/>
                <w:szCs w:val="28"/>
                <w:lang w:eastAsia="zh-CN"/>
              </w:rPr>
              <w:t>原工程</w:t>
            </w:r>
            <w:r>
              <w:rPr>
                <w:color w:val="auto"/>
                <w:spacing w:val="-2"/>
                <w:sz w:val="28"/>
                <w:szCs w:val="28"/>
                <w:lang w:eastAsia="zh-CN"/>
              </w:rPr>
              <w:t>项目名称</w:t>
            </w:r>
            <w:r>
              <w:rPr>
                <w:color w:val="auto"/>
                <w:spacing w:val="-69"/>
                <w:w w:val="93"/>
                <w:sz w:val="28"/>
                <w:szCs w:val="28"/>
                <w:lang w:eastAsia="zh-CN"/>
              </w:rPr>
              <w:t>），</w:t>
            </w:r>
            <w:r>
              <w:rPr>
                <w:color w:val="auto"/>
                <w:spacing w:val="-2"/>
                <w:sz w:val="28"/>
                <w:szCs w:val="28"/>
                <w:lang w:eastAsia="zh-CN"/>
              </w:rPr>
              <w:t>于</w:t>
            </w:r>
            <w:r>
              <w:rPr>
                <w:color w:val="auto"/>
                <w:spacing w:val="-2"/>
                <w:sz w:val="28"/>
                <w:szCs w:val="28"/>
                <w:u w:val="single"/>
                <w:lang w:eastAsia="zh-CN"/>
              </w:rPr>
              <w:t xml:space="preserve">   </w:t>
            </w:r>
            <w:r>
              <w:rPr>
                <w:color w:val="auto"/>
                <w:spacing w:val="-132"/>
                <w:sz w:val="28"/>
                <w:szCs w:val="28"/>
                <w:lang w:eastAsia="zh-CN"/>
              </w:rPr>
              <w:t xml:space="preserve"> </w:t>
            </w:r>
            <w:r>
              <w:rPr>
                <w:color w:val="auto"/>
                <w:spacing w:val="-2"/>
                <w:sz w:val="28"/>
                <w:szCs w:val="28"/>
                <w:lang w:eastAsia="zh-CN"/>
              </w:rPr>
              <w:t>年</w:t>
            </w:r>
            <w:r>
              <w:rPr>
                <w:color w:val="auto"/>
                <w:sz w:val="28"/>
                <w:szCs w:val="28"/>
                <w:u w:val="single"/>
                <w:lang w:eastAsia="zh-CN"/>
              </w:rPr>
              <w:t xml:space="preserve">    </w:t>
            </w:r>
          </w:p>
          <w:p w14:paraId="6EEACA6C" w14:textId="77777777" w:rsidR="007B6F95" w:rsidRDefault="00000000">
            <w:pPr>
              <w:pStyle w:val="TableText"/>
              <w:spacing w:before="223" w:line="346" w:lineRule="auto"/>
              <w:ind w:left="121" w:right="105" w:firstLine="4"/>
              <w:rPr>
                <w:rFonts w:hint="eastAsia"/>
                <w:color w:val="auto"/>
                <w:sz w:val="28"/>
                <w:szCs w:val="28"/>
                <w:lang w:eastAsia="zh-CN"/>
              </w:rPr>
            </w:pPr>
            <w:r>
              <w:rPr>
                <w:color w:val="auto"/>
                <w:spacing w:val="-7"/>
                <w:sz w:val="28"/>
                <w:szCs w:val="28"/>
                <w:lang w:eastAsia="zh-CN"/>
              </w:rPr>
              <w:t>月</w:t>
            </w:r>
            <w:r>
              <w:rPr>
                <w:color w:val="auto"/>
                <w:spacing w:val="-7"/>
                <w:sz w:val="28"/>
                <w:szCs w:val="28"/>
                <w:u w:val="single"/>
                <w:lang w:eastAsia="zh-CN"/>
              </w:rPr>
              <w:t xml:space="preserve">   </w:t>
            </w:r>
            <w:r>
              <w:rPr>
                <w:color w:val="auto"/>
                <w:spacing w:val="-70"/>
                <w:sz w:val="28"/>
                <w:szCs w:val="28"/>
                <w:lang w:eastAsia="zh-CN"/>
              </w:rPr>
              <w:t xml:space="preserve"> </w:t>
            </w:r>
            <w:r>
              <w:rPr>
                <w:color w:val="auto"/>
                <w:spacing w:val="-7"/>
                <w:sz w:val="28"/>
                <w:szCs w:val="28"/>
                <w:lang w:eastAsia="zh-CN"/>
              </w:rPr>
              <w:t>日取得施工许可证，并于</w:t>
            </w:r>
            <w:r>
              <w:rPr>
                <w:color w:val="auto"/>
                <w:spacing w:val="-7"/>
                <w:sz w:val="28"/>
                <w:szCs w:val="28"/>
                <w:u w:val="single"/>
                <w:lang w:eastAsia="zh-CN"/>
              </w:rPr>
              <w:t xml:space="preserve">   </w:t>
            </w:r>
            <w:r>
              <w:rPr>
                <w:color w:val="auto"/>
                <w:spacing w:val="-132"/>
                <w:sz w:val="28"/>
                <w:szCs w:val="28"/>
                <w:lang w:eastAsia="zh-CN"/>
              </w:rPr>
              <w:t xml:space="preserve"> </w:t>
            </w:r>
            <w:r>
              <w:rPr>
                <w:color w:val="auto"/>
                <w:spacing w:val="-7"/>
                <w:sz w:val="28"/>
                <w:szCs w:val="28"/>
                <w:lang w:eastAsia="zh-CN"/>
              </w:rPr>
              <w:t>年</w:t>
            </w:r>
            <w:r>
              <w:rPr>
                <w:color w:val="auto"/>
                <w:spacing w:val="-7"/>
                <w:sz w:val="28"/>
                <w:szCs w:val="28"/>
                <w:u w:val="single"/>
                <w:lang w:eastAsia="zh-CN"/>
              </w:rPr>
              <w:t xml:space="preserve">   </w:t>
            </w:r>
            <w:r>
              <w:rPr>
                <w:color w:val="auto"/>
                <w:spacing w:val="-126"/>
                <w:sz w:val="28"/>
                <w:szCs w:val="28"/>
                <w:lang w:eastAsia="zh-CN"/>
              </w:rPr>
              <w:t xml:space="preserve"> </w:t>
            </w:r>
            <w:r>
              <w:rPr>
                <w:color w:val="auto"/>
                <w:spacing w:val="-7"/>
                <w:sz w:val="28"/>
                <w:szCs w:val="28"/>
                <w:lang w:eastAsia="zh-CN"/>
              </w:rPr>
              <w:t>月</w:t>
            </w:r>
            <w:r>
              <w:rPr>
                <w:color w:val="auto"/>
                <w:spacing w:val="-7"/>
                <w:sz w:val="28"/>
                <w:szCs w:val="28"/>
                <w:u w:val="single"/>
                <w:lang w:eastAsia="zh-CN"/>
              </w:rPr>
              <w:t xml:space="preserve">   </w:t>
            </w:r>
            <w:r>
              <w:rPr>
                <w:color w:val="auto"/>
                <w:spacing w:val="-85"/>
                <w:sz w:val="28"/>
                <w:szCs w:val="28"/>
                <w:lang w:eastAsia="zh-CN"/>
              </w:rPr>
              <w:t xml:space="preserve"> </w:t>
            </w:r>
            <w:r>
              <w:rPr>
                <w:color w:val="auto"/>
                <w:spacing w:val="-7"/>
                <w:sz w:val="28"/>
                <w:szCs w:val="28"/>
                <w:lang w:eastAsia="zh-CN"/>
              </w:rPr>
              <w:t>日开工。但因非施工承包</w:t>
            </w:r>
            <w:r>
              <w:rPr>
                <w:color w:val="auto"/>
                <w:sz w:val="28"/>
                <w:szCs w:val="28"/>
                <w:lang w:eastAsia="zh-CN"/>
              </w:rPr>
              <w:t xml:space="preserve"> </w:t>
            </w:r>
            <w:r>
              <w:rPr>
                <w:color w:val="auto"/>
                <w:spacing w:val="-3"/>
                <w:sz w:val="28"/>
                <w:szCs w:val="28"/>
                <w:lang w:eastAsia="zh-CN"/>
              </w:rPr>
              <w:t>人原因自</w:t>
            </w:r>
            <w:r>
              <w:rPr>
                <w:color w:val="auto"/>
                <w:spacing w:val="-3"/>
                <w:sz w:val="28"/>
                <w:szCs w:val="28"/>
                <w:u w:val="single"/>
                <w:lang w:eastAsia="zh-CN"/>
              </w:rPr>
              <w:t xml:space="preserve">   </w:t>
            </w:r>
            <w:r>
              <w:rPr>
                <w:color w:val="auto"/>
                <w:spacing w:val="-123"/>
                <w:sz w:val="28"/>
                <w:szCs w:val="28"/>
                <w:lang w:eastAsia="zh-CN"/>
              </w:rPr>
              <w:t xml:space="preserve"> </w:t>
            </w:r>
            <w:r>
              <w:rPr>
                <w:color w:val="auto"/>
                <w:spacing w:val="-3"/>
                <w:sz w:val="28"/>
                <w:szCs w:val="28"/>
                <w:lang w:eastAsia="zh-CN"/>
              </w:rPr>
              <w:t>年</w:t>
            </w:r>
            <w:r>
              <w:rPr>
                <w:color w:val="auto"/>
                <w:spacing w:val="-3"/>
                <w:sz w:val="28"/>
                <w:szCs w:val="28"/>
                <w:u w:val="single"/>
                <w:lang w:eastAsia="zh-CN"/>
              </w:rPr>
              <w:t xml:space="preserve">   </w:t>
            </w:r>
            <w:r>
              <w:rPr>
                <w:color w:val="auto"/>
                <w:spacing w:val="-126"/>
                <w:sz w:val="28"/>
                <w:szCs w:val="28"/>
                <w:lang w:eastAsia="zh-CN"/>
              </w:rPr>
              <w:t xml:space="preserve"> </w:t>
            </w:r>
            <w:r>
              <w:rPr>
                <w:color w:val="auto"/>
                <w:spacing w:val="-3"/>
                <w:sz w:val="28"/>
                <w:szCs w:val="28"/>
                <w:lang w:eastAsia="zh-CN"/>
              </w:rPr>
              <w:t>月</w:t>
            </w:r>
            <w:r>
              <w:rPr>
                <w:color w:val="auto"/>
                <w:spacing w:val="-3"/>
                <w:sz w:val="28"/>
                <w:szCs w:val="28"/>
                <w:u w:val="single"/>
                <w:lang w:eastAsia="zh-CN"/>
              </w:rPr>
              <w:t xml:space="preserve">   </w:t>
            </w:r>
            <w:r>
              <w:rPr>
                <w:color w:val="auto"/>
                <w:spacing w:val="-85"/>
                <w:sz w:val="28"/>
                <w:szCs w:val="28"/>
                <w:lang w:eastAsia="zh-CN"/>
              </w:rPr>
              <w:t xml:space="preserve"> </w:t>
            </w:r>
            <w:r>
              <w:rPr>
                <w:color w:val="auto"/>
                <w:spacing w:val="-3"/>
                <w:sz w:val="28"/>
                <w:szCs w:val="28"/>
                <w:lang w:eastAsia="zh-CN"/>
              </w:rPr>
              <w:t>日至今，已连续停工超过</w:t>
            </w:r>
            <w:r>
              <w:rPr>
                <w:color w:val="auto"/>
                <w:spacing w:val="-61"/>
                <w:sz w:val="28"/>
                <w:szCs w:val="28"/>
                <w:lang w:eastAsia="zh-CN"/>
              </w:rPr>
              <w:t xml:space="preserve"> </w:t>
            </w:r>
            <w:r>
              <w:rPr>
                <w:rFonts w:cs="Times New Roman"/>
                <w:color w:val="auto"/>
                <w:spacing w:val="-3"/>
                <w:sz w:val="28"/>
                <w:szCs w:val="28"/>
                <w:lang w:eastAsia="zh-CN"/>
              </w:rPr>
              <w:t xml:space="preserve">3 </w:t>
            </w:r>
            <w:r>
              <w:rPr>
                <w:color w:val="auto"/>
                <w:spacing w:val="-3"/>
                <w:sz w:val="28"/>
                <w:szCs w:val="28"/>
                <w:lang w:eastAsia="zh-CN"/>
              </w:rPr>
              <w:t>个月。特申请同意</w:t>
            </w:r>
          </w:p>
          <w:p w14:paraId="40649050" w14:textId="77777777" w:rsidR="007B6F95" w:rsidRDefault="00000000">
            <w:pPr>
              <w:pStyle w:val="TableText"/>
              <w:spacing w:before="38" w:line="220" w:lineRule="auto"/>
              <w:ind w:left="121"/>
              <w:rPr>
                <w:rFonts w:hint="eastAsia"/>
                <w:color w:val="auto"/>
                <w:sz w:val="28"/>
                <w:szCs w:val="28"/>
                <w:lang w:eastAsia="zh-CN"/>
              </w:rPr>
            </w:pPr>
            <w:r>
              <w:rPr>
                <w:color w:val="auto"/>
                <w:sz w:val="28"/>
                <w:szCs w:val="28"/>
                <w:lang w:eastAsia="zh-CN"/>
              </w:rPr>
              <w:t>我公司总监理工程师</w:t>
            </w:r>
            <w:r>
              <w:rPr>
                <w:color w:val="auto"/>
                <w:sz w:val="28"/>
                <w:szCs w:val="28"/>
                <w:u w:val="single"/>
                <w:lang w:eastAsia="zh-CN"/>
              </w:rPr>
              <w:t xml:space="preserve">          </w:t>
            </w:r>
            <w:r>
              <w:rPr>
                <w:color w:val="auto"/>
                <w:sz w:val="28"/>
                <w:szCs w:val="28"/>
                <w:lang w:eastAsia="zh-CN"/>
              </w:rPr>
              <w:t>（</w:t>
            </w:r>
            <w:r>
              <w:rPr>
                <w:color w:val="auto"/>
                <w:spacing w:val="-1"/>
                <w:sz w:val="28"/>
                <w:szCs w:val="28"/>
                <w:lang w:eastAsia="zh-CN"/>
              </w:rPr>
              <w:t>项目总监名字）承接其他项目。</w:t>
            </w:r>
          </w:p>
          <w:p w14:paraId="6D01294C" w14:textId="77777777" w:rsidR="007B6F95" w:rsidRDefault="00000000">
            <w:pPr>
              <w:pStyle w:val="TableText"/>
              <w:spacing w:before="212" w:line="219" w:lineRule="auto"/>
              <w:ind w:left="678"/>
              <w:rPr>
                <w:rFonts w:hint="eastAsia"/>
                <w:color w:val="auto"/>
                <w:sz w:val="28"/>
                <w:szCs w:val="28"/>
                <w:lang w:eastAsia="zh-CN"/>
              </w:rPr>
            </w:pPr>
            <w:r>
              <w:rPr>
                <w:color w:val="auto"/>
                <w:spacing w:val="-2"/>
                <w:sz w:val="28"/>
                <w:szCs w:val="28"/>
                <w:lang w:eastAsia="zh-CN"/>
              </w:rPr>
              <w:t>特此报告。</w:t>
            </w:r>
          </w:p>
          <w:p w14:paraId="609A3973" w14:textId="77777777" w:rsidR="007B6F95" w:rsidRDefault="00000000">
            <w:pPr>
              <w:pStyle w:val="TableText"/>
              <w:spacing w:before="214" w:line="219" w:lineRule="auto"/>
              <w:ind w:left="6746"/>
              <w:rPr>
                <w:rFonts w:hint="eastAsia"/>
                <w:color w:val="auto"/>
                <w:sz w:val="28"/>
                <w:szCs w:val="28"/>
                <w:lang w:eastAsia="zh-CN"/>
              </w:rPr>
            </w:pPr>
            <w:r>
              <w:rPr>
                <w:color w:val="auto"/>
                <w:spacing w:val="-2"/>
                <w:sz w:val="28"/>
                <w:szCs w:val="28"/>
                <w:lang w:eastAsia="zh-CN"/>
              </w:rPr>
              <w:t>监理人（盖章）</w:t>
            </w:r>
          </w:p>
          <w:p w14:paraId="179ADFE6" w14:textId="77777777" w:rsidR="007B6F95" w:rsidRDefault="00000000">
            <w:pPr>
              <w:pStyle w:val="TableText"/>
              <w:spacing w:before="210" w:line="185" w:lineRule="auto"/>
              <w:ind w:left="7024"/>
              <w:rPr>
                <w:rFonts w:hint="eastAsia"/>
                <w:color w:val="auto"/>
                <w:sz w:val="28"/>
                <w:szCs w:val="28"/>
              </w:rPr>
            </w:pPr>
            <w:r>
              <w:rPr>
                <w:color w:val="auto"/>
                <w:spacing w:val="-10"/>
                <w:sz w:val="28"/>
                <w:szCs w:val="28"/>
              </w:rPr>
              <w:t>年</w:t>
            </w:r>
            <w:r>
              <w:rPr>
                <w:color w:val="auto"/>
                <w:spacing w:val="1"/>
                <w:sz w:val="28"/>
                <w:szCs w:val="28"/>
                <w:u w:val="single"/>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rPr>
              <w:t xml:space="preserve">   </w:t>
            </w:r>
            <w:r>
              <w:rPr>
                <w:color w:val="auto"/>
                <w:spacing w:val="-84"/>
                <w:sz w:val="28"/>
                <w:szCs w:val="28"/>
              </w:rPr>
              <w:t xml:space="preserve"> </w:t>
            </w:r>
            <w:r>
              <w:rPr>
                <w:color w:val="auto"/>
                <w:spacing w:val="-10"/>
                <w:sz w:val="28"/>
                <w:szCs w:val="28"/>
              </w:rPr>
              <w:t>日</w:t>
            </w:r>
          </w:p>
          <w:p w14:paraId="2B8C3C58" w14:textId="77777777" w:rsidR="007B6F95" w:rsidRDefault="00000000">
            <w:pPr>
              <w:spacing w:before="10" w:line="11" w:lineRule="exact"/>
              <w:ind w:left="6590"/>
              <w:rPr>
                <w:rFonts w:ascii="宋体" w:eastAsia="宋体" w:hAnsi="宋体" w:cs="Times New Roman" w:hint="eastAsia"/>
                <w:color w:val="auto"/>
                <w:sz w:val="28"/>
                <w:szCs w:val="28"/>
              </w:rPr>
            </w:pPr>
            <w:r>
              <w:rPr>
                <w:rFonts w:ascii="宋体" w:eastAsia="宋体" w:hAnsi="宋体" w:cs="Times New Roman"/>
                <w:color w:val="auto"/>
                <w:spacing w:val="2"/>
                <w:position w:val="6"/>
                <w:sz w:val="28"/>
                <w:szCs w:val="28"/>
              </w:rPr>
              <w:t>___</w:t>
            </w:r>
          </w:p>
        </w:tc>
      </w:tr>
      <w:tr w:rsidR="007B6F95" w14:paraId="44C04B10" w14:textId="77777777">
        <w:trPr>
          <w:trHeight w:val="2483"/>
        </w:trPr>
        <w:tc>
          <w:tcPr>
            <w:tcW w:w="8806" w:type="dxa"/>
          </w:tcPr>
          <w:p w14:paraId="4B619A45" w14:textId="77777777" w:rsidR="007B6F95" w:rsidRDefault="00000000">
            <w:pPr>
              <w:pStyle w:val="TableText"/>
              <w:spacing w:before="44" w:line="220" w:lineRule="auto"/>
              <w:ind w:left="125"/>
              <w:rPr>
                <w:rFonts w:hint="eastAsia"/>
                <w:color w:val="auto"/>
                <w:sz w:val="28"/>
                <w:szCs w:val="28"/>
                <w:lang w:eastAsia="zh-CN"/>
              </w:rPr>
            </w:pPr>
            <w:r>
              <w:rPr>
                <w:color w:val="auto"/>
                <w:spacing w:val="-3"/>
                <w:sz w:val="28"/>
                <w:szCs w:val="28"/>
                <w:lang w:eastAsia="zh-CN"/>
              </w:rPr>
              <w:t>原建设单位意见：</w:t>
            </w:r>
          </w:p>
          <w:p w14:paraId="7A68387B" w14:textId="77777777" w:rsidR="007B6F95" w:rsidRDefault="007B6F95">
            <w:pPr>
              <w:spacing w:line="299" w:lineRule="auto"/>
              <w:rPr>
                <w:rFonts w:ascii="宋体" w:eastAsia="宋体" w:hAnsi="宋体" w:hint="eastAsia"/>
                <w:color w:val="auto"/>
                <w:lang w:eastAsia="zh-CN"/>
              </w:rPr>
            </w:pPr>
          </w:p>
          <w:p w14:paraId="0B4BCAB6" w14:textId="77777777" w:rsidR="007B6F95" w:rsidRDefault="007B6F95">
            <w:pPr>
              <w:spacing w:line="300" w:lineRule="auto"/>
              <w:rPr>
                <w:rFonts w:ascii="宋体" w:eastAsia="宋体" w:hAnsi="宋体" w:hint="eastAsia"/>
                <w:color w:val="auto"/>
                <w:lang w:eastAsia="zh-CN"/>
              </w:rPr>
            </w:pPr>
          </w:p>
          <w:p w14:paraId="75AC5DB0" w14:textId="77777777" w:rsidR="007B6F95" w:rsidRDefault="00000000">
            <w:pPr>
              <w:pStyle w:val="TableText"/>
              <w:spacing w:before="91" w:line="219" w:lineRule="auto"/>
              <w:ind w:left="5912"/>
              <w:rPr>
                <w:rFonts w:hint="eastAsia"/>
                <w:color w:val="auto"/>
                <w:sz w:val="28"/>
                <w:szCs w:val="28"/>
                <w:lang w:eastAsia="zh-CN"/>
              </w:rPr>
            </w:pPr>
            <w:r>
              <w:rPr>
                <w:color w:val="auto"/>
                <w:spacing w:val="-2"/>
                <w:sz w:val="28"/>
                <w:szCs w:val="28"/>
                <w:lang w:eastAsia="zh-CN"/>
              </w:rPr>
              <w:t>原建设单位（盖章）：</w:t>
            </w:r>
          </w:p>
          <w:p w14:paraId="70932444" w14:textId="77777777" w:rsidR="007B6F95" w:rsidRDefault="00000000">
            <w:pPr>
              <w:pStyle w:val="TableText"/>
              <w:spacing w:before="212" w:line="185" w:lineRule="auto"/>
              <w:ind w:left="7024"/>
              <w:rPr>
                <w:rFonts w:hint="eastAsia"/>
                <w:color w:val="auto"/>
                <w:sz w:val="28"/>
                <w:szCs w:val="28"/>
              </w:rPr>
            </w:pPr>
            <w:r>
              <w:rPr>
                <w:color w:val="auto"/>
                <w:spacing w:val="-10"/>
                <w:sz w:val="28"/>
                <w:szCs w:val="28"/>
              </w:rPr>
              <w:t>年</w:t>
            </w:r>
            <w:r>
              <w:rPr>
                <w:color w:val="auto"/>
                <w:spacing w:val="1"/>
                <w:sz w:val="28"/>
                <w:szCs w:val="28"/>
                <w:u w:val="single"/>
              </w:rPr>
              <w:t xml:space="preserve">   </w:t>
            </w:r>
            <w:r>
              <w:rPr>
                <w:color w:val="auto"/>
                <w:spacing w:val="-125"/>
                <w:sz w:val="28"/>
                <w:szCs w:val="28"/>
              </w:rPr>
              <w:t xml:space="preserve"> </w:t>
            </w:r>
            <w:r>
              <w:rPr>
                <w:color w:val="auto"/>
                <w:spacing w:val="-10"/>
                <w:sz w:val="28"/>
                <w:szCs w:val="28"/>
              </w:rPr>
              <w:t>月</w:t>
            </w:r>
            <w:r>
              <w:rPr>
                <w:color w:val="auto"/>
                <w:spacing w:val="1"/>
                <w:sz w:val="28"/>
                <w:szCs w:val="28"/>
                <w:u w:val="single"/>
              </w:rPr>
              <w:t xml:space="preserve">   </w:t>
            </w:r>
            <w:r>
              <w:rPr>
                <w:color w:val="auto"/>
                <w:spacing w:val="-84"/>
                <w:sz w:val="28"/>
                <w:szCs w:val="28"/>
              </w:rPr>
              <w:t xml:space="preserve"> </w:t>
            </w:r>
            <w:r>
              <w:rPr>
                <w:color w:val="auto"/>
                <w:spacing w:val="-10"/>
                <w:sz w:val="28"/>
                <w:szCs w:val="28"/>
              </w:rPr>
              <w:t>日</w:t>
            </w:r>
          </w:p>
          <w:p w14:paraId="57E3444E" w14:textId="77777777" w:rsidR="007B6F95" w:rsidRDefault="00000000">
            <w:pPr>
              <w:spacing w:before="10" w:line="11" w:lineRule="exact"/>
              <w:ind w:left="6590"/>
              <w:rPr>
                <w:rFonts w:ascii="宋体" w:eastAsia="宋体" w:hAnsi="宋体" w:cs="Times New Roman" w:hint="eastAsia"/>
                <w:color w:val="auto"/>
                <w:sz w:val="28"/>
                <w:szCs w:val="28"/>
              </w:rPr>
            </w:pPr>
            <w:r>
              <w:rPr>
                <w:rFonts w:ascii="宋体" w:eastAsia="宋体" w:hAnsi="宋体" w:cs="Times New Roman"/>
                <w:color w:val="auto"/>
                <w:spacing w:val="2"/>
                <w:position w:val="6"/>
                <w:sz w:val="28"/>
                <w:szCs w:val="28"/>
              </w:rPr>
              <w:t>___</w:t>
            </w:r>
          </w:p>
        </w:tc>
      </w:tr>
      <w:tr w:rsidR="007B6F95" w14:paraId="7072A513" w14:textId="77777777">
        <w:trPr>
          <w:trHeight w:val="2670"/>
        </w:trPr>
        <w:tc>
          <w:tcPr>
            <w:tcW w:w="8806" w:type="dxa"/>
          </w:tcPr>
          <w:p w14:paraId="200C7FC7" w14:textId="77777777" w:rsidR="007B6F95" w:rsidRDefault="00000000">
            <w:pPr>
              <w:pStyle w:val="TableText"/>
              <w:spacing w:before="44" w:line="220" w:lineRule="auto"/>
              <w:ind w:left="123"/>
              <w:rPr>
                <w:rFonts w:hint="eastAsia"/>
                <w:color w:val="auto"/>
                <w:sz w:val="28"/>
                <w:szCs w:val="28"/>
                <w:lang w:eastAsia="zh-CN"/>
              </w:rPr>
            </w:pPr>
            <w:r>
              <w:rPr>
                <w:color w:val="auto"/>
                <w:spacing w:val="-2"/>
                <w:sz w:val="28"/>
                <w:szCs w:val="28"/>
                <w:lang w:eastAsia="zh-CN"/>
              </w:rPr>
              <w:t>行政主管部门证明：</w:t>
            </w:r>
          </w:p>
          <w:p w14:paraId="1A8EBC67" w14:textId="77777777" w:rsidR="007B6F95" w:rsidRDefault="00000000">
            <w:pPr>
              <w:pStyle w:val="TableText"/>
              <w:spacing w:before="211" w:line="220" w:lineRule="auto"/>
              <w:ind w:left="1050"/>
              <w:rPr>
                <w:rFonts w:hint="eastAsia"/>
                <w:color w:val="auto"/>
                <w:sz w:val="28"/>
                <w:szCs w:val="28"/>
                <w:lang w:eastAsia="zh-CN"/>
              </w:rPr>
            </w:pPr>
            <w:r>
              <w:rPr>
                <w:color w:val="auto"/>
                <w:spacing w:val="-4"/>
                <w:sz w:val="28"/>
                <w:szCs w:val="28"/>
                <w:lang w:eastAsia="zh-CN"/>
              </w:rPr>
              <w:t>自</w:t>
            </w:r>
            <w:r>
              <w:rPr>
                <w:color w:val="auto"/>
                <w:spacing w:val="-4"/>
                <w:sz w:val="28"/>
                <w:szCs w:val="28"/>
                <w:u w:val="single"/>
                <w:lang w:eastAsia="zh-CN"/>
              </w:rPr>
              <w:t xml:space="preserve">   </w:t>
            </w:r>
            <w:r>
              <w:rPr>
                <w:color w:val="auto"/>
                <w:spacing w:val="-132"/>
                <w:sz w:val="28"/>
                <w:szCs w:val="28"/>
                <w:lang w:eastAsia="zh-CN"/>
              </w:rPr>
              <w:t xml:space="preserve"> </w:t>
            </w:r>
            <w:r>
              <w:rPr>
                <w:color w:val="auto"/>
                <w:spacing w:val="-4"/>
                <w:sz w:val="28"/>
                <w:szCs w:val="28"/>
                <w:lang w:eastAsia="zh-CN"/>
              </w:rPr>
              <w:t>年</w:t>
            </w:r>
            <w:r>
              <w:rPr>
                <w:color w:val="auto"/>
                <w:spacing w:val="-4"/>
                <w:sz w:val="28"/>
                <w:szCs w:val="28"/>
                <w:u w:val="single"/>
                <w:lang w:eastAsia="zh-CN"/>
              </w:rPr>
              <w:t xml:space="preserve">   </w:t>
            </w:r>
            <w:r>
              <w:rPr>
                <w:color w:val="auto"/>
                <w:spacing w:val="-126"/>
                <w:sz w:val="28"/>
                <w:szCs w:val="28"/>
                <w:lang w:eastAsia="zh-CN"/>
              </w:rPr>
              <w:t xml:space="preserve"> </w:t>
            </w:r>
            <w:r>
              <w:rPr>
                <w:color w:val="auto"/>
                <w:spacing w:val="-4"/>
                <w:sz w:val="28"/>
                <w:szCs w:val="28"/>
                <w:lang w:eastAsia="zh-CN"/>
              </w:rPr>
              <w:t>月</w:t>
            </w:r>
            <w:r>
              <w:rPr>
                <w:color w:val="auto"/>
                <w:spacing w:val="-4"/>
                <w:sz w:val="28"/>
                <w:szCs w:val="28"/>
                <w:u w:val="single"/>
                <w:lang w:eastAsia="zh-CN"/>
              </w:rPr>
              <w:t xml:space="preserve">   </w:t>
            </w:r>
            <w:r>
              <w:rPr>
                <w:color w:val="auto"/>
                <w:spacing w:val="-85"/>
                <w:sz w:val="28"/>
                <w:szCs w:val="28"/>
                <w:lang w:eastAsia="zh-CN"/>
              </w:rPr>
              <w:t xml:space="preserve"> </w:t>
            </w:r>
            <w:r>
              <w:rPr>
                <w:color w:val="auto"/>
                <w:spacing w:val="-4"/>
                <w:sz w:val="28"/>
                <w:szCs w:val="28"/>
                <w:lang w:eastAsia="zh-CN"/>
              </w:rPr>
              <w:t>日开始停工，至</w:t>
            </w:r>
            <w:r>
              <w:rPr>
                <w:color w:val="auto"/>
                <w:spacing w:val="-5"/>
                <w:sz w:val="28"/>
                <w:szCs w:val="28"/>
                <w:lang w:eastAsia="zh-CN"/>
              </w:rPr>
              <w:t>今已超过</w:t>
            </w:r>
            <w:r>
              <w:rPr>
                <w:color w:val="auto"/>
                <w:spacing w:val="-59"/>
                <w:sz w:val="28"/>
                <w:szCs w:val="28"/>
                <w:lang w:eastAsia="zh-CN"/>
              </w:rPr>
              <w:t xml:space="preserve"> </w:t>
            </w:r>
            <w:r>
              <w:rPr>
                <w:rFonts w:cs="Times New Roman"/>
                <w:color w:val="auto"/>
                <w:spacing w:val="-5"/>
                <w:sz w:val="28"/>
                <w:szCs w:val="28"/>
                <w:lang w:eastAsia="zh-CN"/>
              </w:rPr>
              <w:t xml:space="preserve">3 </w:t>
            </w:r>
            <w:r>
              <w:rPr>
                <w:color w:val="auto"/>
                <w:spacing w:val="-5"/>
                <w:sz w:val="28"/>
                <w:szCs w:val="28"/>
                <w:lang w:eastAsia="zh-CN"/>
              </w:rPr>
              <w:t>个月。情况属实。</w:t>
            </w:r>
          </w:p>
          <w:p w14:paraId="70DE7D5A" w14:textId="77777777" w:rsidR="007B6F95" w:rsidRDefault="007B6F95">
            <w:pPr>
              <w:spacing w:line="299" w:lineRule="auto"/>
              <w:rPr>
                <w:rFonts w:ascii="宋体" w:eastAsia="宋体" w:hAnsi="宋体" w:hint="eastAsia"/>
                <w:color w:val="auto"/>
                <w:lang w:eastAsia="zh-CN"/>
              </w:rPr>
            </w:pPr>
          </w:p>
          <w:p w14:paraId="227BDFE8" w14:textId="77777777" w:rsidR="007B6F95" w:rsidRDefault="007B6F95">
            <w:pPr>
              <w:spacing w:line="299" w:lineRule="auto"/>
              <w:rPr>
                <w:rFonts w:ascii="宋体" w:eastAsia="宋体" w:hAnsi="宋体" w:hint="eastAsia"/>
                <w:color w:val="auto"/>
                <w:lang w:eastAsia="zh-CN"/>
              </w:rPr>
            </w:pPr>
          </w:p>
          <w:p w14:paraId="054984A7" w14:textId="77777777" w:rsidR="007B6F95" w:rsidRDefault="00000000">
            <w:pPr>
              <w:pStyle w:val="TableText"/>
              <w:tabs>
                <w:tab w:val="left" w:pos="7015"/>
              </w:tabs>
              <w:spacing w:before="91" w:line="344" w:lineRule="auto"/>
              <w:ind w:left="6590" w:right="105" w:hanging="961"/>
              <w:rPr>
                <w:rFonts w:hint="eastAsia"/>
                <w:color w:val="auto"/>
                <w:sz w:val="28"/>
                <w:szCs w:val="28"/>
                <w:lang w:eastAsia="zh-CN"/>
              </w:rPr>
            </w:pPr>
            <w:r>
              <w:rPr>
                <w:color w:val="auto"/>
                <w:spacing w:val="-2"/>
                <w:sz w:val="28"/>
                <w:szCs w:val="28"/>
                <w:lang w:eastAsia="zh-CN"/>
              </w:rPr>
              <w:t>行政主管部门（盖章</w:t>
            </w:r>
            <w:r>
              <w:rPr>
                <w:color w:val="auto"/>
                <w:spacing w:val="1"/>
                <w:sz w:val="28"/>
                <w:szCs w:val="28"/>
                <w:lang w:eastAsia="zh-CN"/>
              </w:rPr>
              <w:t xml:space="preserve">）： </w:t>
            </w:r>
            <w:r>
              <w:rPr>
                <w:color w:val="auto"/>
                <w:sz w:val="28"/>
                <w:szCs w:val="28"/>
                <w:u w:val="single"/>
                <w:lang w:eastAsia="zh-CN"/>
              </w:rPr>
              <w:tab/>
            </w:r>
            <w:r>
              <w:rPr>
                <w:color w:val="auto"/>
                <w:spacing w:val="-132"/>
                <w:sz w:val="28"/>
                <w:szCs w:val="28"/>
                <w:lang w:eastAsia="zh-CN"/>
              </w:rPr>
              <w:t xml:space="preserve"> </w:t>
            </w:r>
            <w:r>
              <w:rPr>
                <w:color w:val="auto"/>
                <w:spacing w:val="-29"/>
                <w:sz w:val="28"/>
                <w:szCs w:val="28"/>
                <w:lang w:eastAsia="zh-CN"/>
              </w:rPr>
              <w:t>年</w:t>
            </w:r>
            <w:r>
              <w:rPr>
                <w:color w:val="auto"/>
                <w:spacing w:val="1"/>
                <w:sz w:val="28"/>
                <w:szCs w:val="28"/>
                <w:u w:val="single"/>
                <w:lang w:eastAsia="zh-CN"/>
              </w:rPr>
              <w:t xml:space="preserve">   </w:t>
            </w:r>
            <w:r>
              <w:rPr>
                <w:color w:val="auto"/>
                <w:spacing w:val="-125"/>
                <w:sz w:val="28"/>
                <w:szCs w:val="28"/>
                <w:lang w:eastAsia="zh-CN"/>
              </w:rPr>
              <w:t xml:space="preserve"> </w:t>
            </w:r>
            <w:r>
              <w:rPr>
                <w:color w:val="auto"/>
                <w:spacing w:val="-29"/>
                <w:sz w:val="28"/>
                <w:szCs w:val="28"/>
                <w:lang w:eastAsia="zh-CN"/>
              </w:rPr>
              <w:t>月</w:t>
            </w:r>
            <w:r>
              <w:rPr>
                <w:color w:val="auto"/>
                <w:spacing w:val="1"/>
                <w:sz w:val="28"/>
                <w:szCs w:val="28"/>
                <w:u w:val="single"/>
                <w:lang w:eastAsia="zh-CN"/>
              </w:rPr>
              <w:t xml:space="preserve">   </w:t>
            </w:r>
            <w:r>
              <w:rPr>
                <w:color w:val="auto"/>
                <w:spacing w:val="-84"/>
                <w:sz w:val="28"/>
                <w:szCs w:val="28"/>
                <w:lang w:eastAsia="zh-CN"/>
              </w:rPr>
              <w:t xml:space="preserve"> </w:t>
            </w:r>
            <w:r>
              <w:rPr>
                <w:color w:val="auto"/>
                <w:spacing w:val="-29"/>
                <w:sz w:val="28"/>
                <w:szCs w:val="28"/>
                <w:lang w:eastAsia="zh-CN"/>
              </w:rPr>
              <w:t>日</w:t>
            </w:r>
          </w:p>
        </w:tc>
      </w:tr>
    </w:tbl>
    <w:p w14:paraId="7933C2C2" w14:textId="77777777" w:rsidR="007B6F95" w:rsidRDefault="00000000">
      <w:pPr>
        <w:pStyle w:val="a7"/>
        <w:spacing w:before="32" w:line="227" w:lineRule="auto"/>
        <w:ind w:left="121"/>
        <w:rPr>
          <w:rFonts w:hint="eastAsia"/>
          <w:color w:val="auto"/>
          <w:spacing w:val="9"/>
          <w:sz w:val="20"/>
          <w:szCs w:val="20"/>
          <w:lang w:eastAsia="zh-CN"/>
        </w:rPr>
      </w:pPr>
      <w:r>
        <w:rPr>
          <w:color w:val="auto"/>
          <w:spacing w:val="10"/>
          <w:sz w:val="20"/>
          <w:szCs w:val="20"/>
          <w:lang w:eastAsia="zh-CN"/>
        </w:rPr>
        <w:t>注：在承接新项目时原承接的项目仍处于连续停工状</w:t>
      </w:r>
      <w:r>
        <w:rPr>
          <w:color w:val="auto"/>
          <w:spacing w:val="9"/>
          <w:sz w:val="20"/>
          <w:szCs w:val="20"/>
          <w:lang w:eastAsia="zh-CN"/>
        </w:rPr>
        <w:t>态。若原承接项目已复工的本《证明》不得使用。</w:t>
      </w:r>
      <w:r>
        <w:rPr>
          <w:rFonts w:hint="eastAsia"/>
          <w:color w:val="auto"/>
          <w:spacing w:val="9"/>
          <w:sz w:val="20"/>
          <w:szCs w:val="20"/>
          <w:lang w:eastAsia="zh-CN"/>
        </w:rPr>
        <w:br w:type="page"/>
      </w:r>
    </w:p>
    <w:p w14:paraId="55E781BC" w14:textId="77777777" w:rsidR="007B6F95" w:rsidRDefault="00000000">
      <w:pPr>
        <w:pStyle w:val="a7"/>
        <w:spacing w:before="269" w:line="218" w:lineRule="auto"/>
        <w:ind w:left="34"/>
        <w:outlineLvl w:val="2"/>
        <w:rPr>
          <w:rFonts w:hint="eastAsia"/>
          <w:b/>
          <w:bCs/>
          <w:spacing w:val="-9"/>
          <w:lang w:eastAsia="zh-CN"/>
        </w:rPr>
      </w:pPr>
      <w:r>
        <w:rPr>
          <w:b/>
          <w:bCs/>
          <w:spacing w:val="-9"/>
          <w:lang w:eastAsia="zh-CN"/>
        </w:rPr>
        <w:lastRenderedPageBreak/>
        <w:t>附件</w:t>
      </w:r>
      <w:r>
        <w:rPr>
          <w:rFonts w:hint="eastAsia"/>
          <w:b/>
          <w:bCs/>
          <w:spacing w:val="-9"/>
          <w:lang w:eastAsia="zh-CN"/>
        </w:rPr>
        <w:t>十五</w:t>
      </w:r>
      <w:r>
        <w:rPr>
          <w:b/>
          <w:bCs/>
          <w:spacing w:val="-9"/>
          <w:lang w:eastAsia="zh-CN"/>
        </w:rPr>
        <w:t>：</w:t>
      </w:r>
    </w:p>
    <w:p w14:paraId="2D68DC05" w14:textId="77777777" w:rsidR="007B6F95" w:rsidRDefault="00000000">
      <w:pPr>
        <w:pStyle w:val="a7"/>
        <w:jc w:val="center"/>
        <w:outlineLvl w:val="3"/>
        <w:rPr>
          <w:rFonts w:hint="eastAsia"/>
          <w:b/>
          <w:bCs/>
          <w:spacing w:val="1"/>
          <w:sz w:val="35"/>
          <w:szCs w:val="35"/>
          <w:lang w:eastAsia="zh-CN"/>
        </w:rPr>
      </w:pPr>
      <w:bookmarkStart w:id="199" w:name="bookmark73"/>
      <w:bookmarkEnd w:id="199"/>
      <w:r>
        <w:rPr>
          <w:b/>
          <w:bCs/>
          <w:spacing w:val="1"/>
          <w:sz w:val="35"/>
          <w:szCs w:val="35"/>
          <w:lang w:eastAsia="zh-CN"/>
        </w:rPr>
        <w:t>未验收证明</w:t>
      </w:r>
    </w:p>
    <w:p w14:paraId="2ACD73AD" w14:textId="77777777" w:rsidR="007B6F95" w:rsidRDefault="007B6F95">
      <w:pPr>
        <w:spacing w:line="92" w:lineRule="exact"/>
        <w:rPr>
          <w:rFonts w:ascii="宋体" w:eastAsia="宋体" w:hAnsi="宋体" w:hint="eastAsia"/>
          <w:color w:val="auto"/>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4"/>
      </w:tblGrid>
      <w:tr w:rsidR="007B6F95" w14:paraId="2658DEA5" w14:textId="77777777">
        <w:trPr>
          <w:trHeight w:val="5474"/>
        </w:trPr>
        <w:tc>
          <w:tcPr>
            <w:tcW w:w="8904" w:type="dxa"/>
          </w:tcPr>
          <w:p w14:paraId="26DB6EBE" w14:textId="77777777" w:rsidR="007B6F95" w:rsidRDefault="00000000">
            <w:pPr>
              <w:pStyle w:val="TableText"/>
              <w:tabs>
                <w:tab w:val="left" w:pos="1791"/>
              </w:tabs>
              <w:spacing w:before="177" w:line="211" w:lineRule="auto"/>
              <w:ind w:left="106"/>
              <w:rPr>
                <w:rFonts w:hint="eastAsia"/>
                <w:color w:val="auto"/>
                <w:sz w:val="28"/>
                <w:szCs w:val="28"/>
                <w:lang w:eastAsia="zh-CN"/>
              </w:rPr>
            </w:pPr>
            <w:r>
              <w:rPr>
                <w:rFonts w:cs="Times New Roman"/>
                <w:color w:val="auto"/>
                <w:sz w:val="28"/>
                <w:szCs w:val="28"/>
                <w:u w:val="single"/>
                <w:lang w:eastAsia="zh-CN"/>
              </w:rPr>
              <w:tab/>
            </w:r>
            <w:r>
              <w:rPr>
                <w:rFonts w:cs="Times New Roman"/>
                <w:color w:val="auto"/>
                <w:spacing w:val="-61"/>
                <w:sz w:val="28"/>
                <w:szCs w:val="28"/>
                <w:lang w:eastAsia="zh-CN"/>
              </w:rPr>
              <w:t xml:space="preserve"> </w:t>
            </w:r>
            <w:r>
              <w:rPr>
                <w:rFonts w:cs="Times New Roman"/>
                <w:color w:val="auto"/>
                <w:spacing w:val="-2"/>
                <w:sz w:val="28"/>
                <w:szCs w:val="28"/>
                <w:lang w:eastAsia="zh-CN"/>
              </w:rPr>
              <w:t>(</w:t>
            </w:r>
            <w:r>
              <w:rPr>
                <w:color w:val="auto"/>
                <w:spacing w:val="-2"/>
                <w:sz w:val="28"/>
                <w:szCs w:val="28"/>
                <w:lang w:eastAsia="zh-CN"/>
              </w:rPr>
              <w:t>原建设单位）：</w:t>
            </w:r>
          </w:p>
          <w:p w14:paraId="4B344005" w14:textId="77777777" w:rsidR="007B6F95" w:rsidRDefault="00000000">
            <w:pPr>
              <w:pStyle w:val="TableText"/>
              <w:spacing w:before="303" w:line="211" w:lineRule="auto"/>
              <w:ind w:left="681"/>
              <w:rPr>
                <w:rFonts w:hint="eastAsia"/>
                <w:color w:val="auto"/>
                <w:sz w:val="28"/>
                <w:szCs w:val="28"/>
                <w:lang w:eastAsia="zh-CN"/>
              </w:rPr>
            </w:pPr>
            <w:r>
              <w:rPr>
                <w:color w:val="auto"/>
                <w:spacing w:val="-1"/>
                <w:sz w:val="28"/>
                <w:szCs w:val="28"/>
                <w:lang w:eastAsia="zh-CN"/>
              </w:rPr>
              <w:t>我公司承接的</w:t>
            </w:r>
            <w:r>
              <w:rPr>
                <w:color w:val="auto"/>
                <w:spacing w:val="-1"/>
                <w:sz w:val="28"/>
                <w:szCs w:val="28"/>
                <w:u w:val="single"/>
                <w:lang w:eastAsia="zh-CN"/>
              </w:rPr>
              <w:t xml:space="preserve">            </w:t>
            </w:r>
            <w:r>
              <w:rPr>
                <w:color w:val="auto"/>
                <w:spacing w:val="-133"/>
                <w:sz w:val="28"/>
                <w:szCs w:val="28"/>
                <w:lang w:eastAsia="zh-CN"/>
              </w:rPr>
              <w:t xml:space="preserve"> </w:t>
            </w:r>
            <w:r>
              <w:rPr>
                <w:rFonts w:cs="Times New Roman"/>
                <w:color w:val="auto"/>
                <w:spacing w:val="-1"/>
                <w:sz w:val="28"/>
                <w:szCs w:val="28"/>
                <w:lang w:eastAsia="zh-CN"/>
              </w:rPr>
              <w:t>(</w:t>
            </w:r>
            <w:r>
              <w:rPr>
                <w:color w:val="auto"/>
                <w:spacing w:val="-1"/>
                <w:sz w:val="28"/>
                <w:szCs w:val="28"/>
                <w:lang w:eastAsia="zh-CN"/>
              </w:rPr>
              <w:t>原工程项目名称）于</w:t>
            </w:r>
            <w:r>
              <w:rPr>
                <w:color w:val="auto"/>
                <w:spacing w:val="-1"/>
                <w:sz w:val="28"/>
                <w:szCs w:val="28"/>
                <w:u w:val="single"/>
                <w:lang w:eastAsia="zh-CN"/>
              </w:rPr>
              <w:t xml:space="preserve">   </w:t>
            </w:r>
            <w:r>
              <w:rPr>
                <w:color w:val="auto"/>
                <w:spacing w:val="-132"/>
                <w:sz w:val="28"/>
                <w:szCs w:val="28"/>
                <w:lang w:eastAsia="zh-CN"/>
              </w:rPr>
              <w:t xml:space="preserve"> </w:t>
            </w:r>
            <w:r>
              <w:rPr>
                <w:color w:val="auto"/>
                <w:spacing w:val="-1"/>
                <w:sz w:val="28"/>
                <w:szCs w:val="28"/>
                <w:lang w:eastAsia="zh-CN"/>
              </w:rPr>
              <w:t>年</w:t>
            </w:r>
            <w:r>
              <w:rPr>
                <w:color w:val="auto"/>
                <w:spacing w:val="-1"/>
                <w:sz w:val="28"/>
                <w:szCs w:val="28"/>
                <w:u w:val="single"/>
                <w:lang w:eastAsia="zh-CN"/>
              </w:rPr>
              <w:t xml:space="preserve">   </w:t>
            </w:r>
            <w:r>
              <w:rPr>
                <w:color w:val="auto"/>
                <w:spacing w:val="-126"/>
                <w:sz w:val="28"/>
                <w:szCs w:val="28"/>
                <w:lang w:eastAsia="zh-CN"/>
              </w:rPr>
              <w:t xml:space="preserve"> </w:t>
            </w:r>
            <w:r>
              <w:rPr>
                <w:color w:val="auto"/>
                <w:spacing w:val="-1"/>
                <w:sz w:val="28"/>
                <w:szCs w:val="28"/>
                <w:lang w:eastAsia="zh-CN"/>
              </w:rPr>
              <w:t>月</w:t>
            </w:r>
            <w:r>
              <w:rPr>
                <w:color w:val="auto"/>
                <w:spacing w:val="-1"/>
                <w:sz w:val="28"/>
                <w:szCs w:val="28"/>
                <w:u w:val="single"/>
                <w:lang w:eastAsia="zh-CN"/>
              </w:rPr>
              <w:t xml:space="preserve">   </w:t>
            </w:r>
            <w:r>
              <w:rPr>
                <w:color w:val="auto"/>
                <w:spacing w:val="-85"/>
                <w:sz w:val="28"/>
                <w:szCs w:val="28"/>
                <w:lang w:eastAsia="zh-CN"/>
              </w:rPr>
              <w:t xml:space="preserve"> </w:t>
            </w:r>
            <w:r>
              <w:rPr>
                <w:color w:val="auto"/>
                <w:spacing w:val="-1"/>
                <w:sz w:val="28"/>
                <w:szCs w:val="28"/>
                <w:lang w:eastAsia="zh-CN"/>
              </w:rPr>
              <w:t>日</w:t>
            </w:r>
          </w:p>
          <w:p w14:paraId="2E88E738" w14:textId="77777777" w:rsidR="007B6F95" w:rsidRDefault="00000000">
            <w:pPr>
              <w:pStyle w:val="TableText"/>
              <w:spacing w:before="303" w:line="398" w:lineRule="auto"/>
              <w:ind w:left="117" w:right="6" w:firstLine="3"/>
              <w:rPr>
                <w:rFonts w:hint="eastAsia"/>
                <w:color w:val="auto"/>
                <w:sz w:val="28"/>
                <w:szCs w:val="28"/>
                <w:lang w:eastAsia="zh-CN"/>
              </w:rPr>
            </w:pPr>
            <w:r>
              <w:rPr>
                <w:color w:val="auto"/>
                <w:spacing w:val="-4"/>
                <w:sz w:val="28"/>
                <w:szCs w:val="28"/>
                <w:lang w:eastAsia="zh-CN"/>
              </w:rPr>
              <w:t>竣工（交工</w:t>
            </w:r>
            <w:r>
              <w:rPr>
                <w:color w:val="auto"/>
                <w:spacing w:val="8"/>
                <w:sz w:val="28"/>
                <w:szCs w:val="28"/>
                <w:lang w:eastAsia="zh-CN"/>
              </w:rPr>
              <w:t>），</w:t>
            </w:r>
            <w:r>
              <w:rPr>
                <w:color w:val="auto"/>
                <w:spacing w:val="-4"/>
                <w:sz w:val="28"/>
                <w:szCs w:val="28"/>
                <w:lang w:eastAsia="zh-CN"/>
              </w:rPr>
              <w:t>并于</w:t>
            </w:r>
            <w:r>
              <w:rPr>
                <w:color w:val="auto"/>
                <w:spacing w:val="-4"/>
                <w:sz w:val="28"/>
                <w:szCs w:val="28"/>
                <w:u w:val="single"/>
                <w:lang w:eastAsia="zh-CN"/>
              </w:rPr>
              <w:t xml:space="preserve">   </w:t>
            </w:r>
            <w:r>
              <w:rPr>
                <w:color w:val="auto"/>
                <w:spacing w:val="-131"/>
                <w:sz w:val="28"/>
                <w:szCs w:val="28"/>
                <w:lang w:eastAsia="zh-CN"/>
              </w:rPr>
              <w:t xml:space="preserve"> </w:t>
            </w:r>
            <w:r>
              <w:rPr>
                <w:color w:val="auto"/>
                <w:spacing w:val="-4"/>
                <w:sz w:val="28"/>
                <w:szCs w:val="28"/>
                <w:lang w:eastAsia="zh-CN"/>
              </w:rPr>
              <w:t>年</w:t>
            </w:r>
            <w:r>
              <w:rPr>
                <w:color w:val="auto"/>
                <w:spacing w:val="-4"/>
                <w:sz w:val="28"/>
                <w:szCs w:val="28"/>
                <w:u w:val="single"/>
                <w:lang w:eastAsia="zh-CN"/>
              </w:rPr>
              <w:t xml:space="preserve">   </w:t>
            </w:r>
            <w:r>
              <w:rPr>
                <w:color w:val="auto"/>
                <w:spacing w:val="-126"/>
                <w:sz w:val="28"/>
                <w:szCs w:val="28"/>
                <w:lang w:eastAsia="zh-CN"/>
              </w:rPr>
              <w:t xml:space="preserve"> </w:t>
            </w:r>
            <w:r>
              <w:rPr>
                <w:color w:val="auto"/>
                <w:spacing w:val="-4"/>
                <w:sz w:val="28"/>
                <w:szCs w:val="28"/>
                <w:lang w:eastAsia="zh-CN"/>
              </w:rPr>
              <w:t>月</w:t>
            </w:r>
            <w:r>
              <w:rPr>
                <w:color w:val="auto"/>
                <w:spacing w:val="-4"/>
                <w:sz w:val="28"/>
                <w:szCs w:val="28"/>
                <w:u w:val="single"/>
                <w:lang w:eastAsia="zh-CN"/>
              </w:rPr>
              <w:t xml:space="preserve">   </w:t>
            </w:r>
            <w:r>
              <w:rPr>
                <w:color w:val="auto"/>
                <w:spacing w:val="-85"/>
                <w:sz w:val="28"/>
                <w:szCs w:val="28"/>
                <w:lang w:eastAsia="zh-CN"/>
              </w:rPr>
              <w:t xml:space="preserve"> </w:t>
            </w:r>
            <w:r>
              <w:rPr>
                <w:color w:val="auto"/>
                <w:spacing w:val="-4"/>
                <w:sz w:val="28"/>
                <w:szCs w:val="28"/>
                <w:lang w:eastAsia="zh-CN"/>
              </w:rPr>
              <w:t>日向贵单位提交竣</w:t>
            </w:r>
            <w:r>
              <w:rPr>
                <w:color w:val="auto"/>
                <w:spacing w:val="-5"/>
                <w:sz w:val="28"/>
                <w:szCs w:val="28"/>
                <w:lang w:eastAsia="zh-CN"/>
              </w:rPr>
              <w:t>工（交工）报告。</w:t>
            </w:r>
            <w:r>
              <w:rPr>
                <w:color w:val="auto"/>
                <w:sz w:val="28"/>
                <w:szCs w:val="28"/>
                <w:lang w:eastAsia="zh-CN"/>
              </w:rPr>
              <w:t xml:space="preserve"> </w:t>
            </w:r>
            <w:r>
              <w:rPr>
                <w:color w:val="auto"/>
                <w:spacing w:val="-11"/>
                <w:sz w:val="28"/>
                <w:szCs w:val="28"/>
                <w:lang w:eastAsia="zh-CN"/>
              </w:rPr>
              <w:t>但非施工承包人原因至今已超过</w:t>
            </w:r>
            <w:r>
              <w:rPr>
                <w:color w:val="auto"/>
                <w:spacing w:val="-48"/>
                <w:sz w:val="28"/>
                <w:szCs w:val="28"/>
                <w:lang w:eastAsia="zh-CN"/>
              </w:rPr>
              <w:t xml:space="preserve"> </w:t>
            </w:r>
            <w:r>
              <w:rPr>
                <w:rFonts w:cs="Times New Roman"/>
                <w:color w:val="auto"/>
                <w:spacing w:val="-11"/>
                <w:sz w:val="28"/>
                <w:szCs w:val="28"/>
                <w:lang w:eastAsia="zh-CN"/>
              </w:rPr>
              <w:t>90</w:t>
            </w:r>
            <w:r>
              <w:rPr>
                <w:rFonts w:cs="Times New Roman"/>
                <w:color w:val="auto"/>
                <w:spacing w:val="15"/>
                <w:sz w:val="28"/>
                <w:szCs w:val="28"/>
                <w:lang w:eastAsia="zh-CN"/>
              </w:rPr>
              <w:t xml:space="preserve"> </w:t>
            </w:r>
            <w:r>
              <w:rPr>
                <w:color w:val="auto"/>
                <w:spacing w:val="-11"/>
                <w:sz w:val="28"/>
                <w:szCs w:val="28"/>
                <w:lang w:eastAsia="zh-CN"/>
              </w:rPr>
              <w:t>天未进行该项目的竣工（交工）验收。</w:t>
            </w:r>
          </w:p>
          <w:p w14:paraId="551B1C4B" w14:textId="77777777" w:rsidR="007B6F95" w:rsidRDefault="00000000">
            <w:pPr>
              <w:pStyle w:val="TableText"/>
              <w:spacing w:before="41" w:line="220" w:lineRule="auto"/>
              <w:jc w:val="right"/>
              <w:rPr>
                <w:rFonts w:hint="eastAsia"/>
                <w:color w:val="auto"/>
                <w:sz w:val="28"/>
                <w:szCs w:val="28"/>
                <w:lang w:eastAsia="zh-CN"/>
              </w:rPr>
            </w:pPr>
            <w:r>
              <w:rPr>
                <w:color w:val="auto"/>
                <w:spacing w:val="-5"/>
                <w:sz w:val="28"/>
                <w:szCs w:val="28"/>
                <w:lang w:eastAsia="zh-CN"/>
              </w:rPr>
              <w:t>特申请同意我公司总监理工程师</w:t>
            </w:r>
            <w:r>
              <w:rPr>
                <w:color w:val="auto"/>
                <w:spacing w:val="-5"/>
                <w:sz w:val="28"/>
                <w:szCs w:val="28"/>
                <w:u w:val="single"/>
                <w:lang w:eastAsia="zh-CN"/>
              </w:rPr>
              <w:t xml:space="preserve">          </w:t>
            </w:r>
            <w:r>
              <w:rPr>
                <w:color w:val="auto"/>
                <w:spacing w:val="-5"/>
                <w:sz w:val="28"/>
                <w:szCs w:val="28"/>
                <w:lang w:eastAsia="zh-CN"/>
              </w:rPr>
              <w:t>（总监名字）承接其</w:t>
            </w:r>
            <w:r>
              <w:rPr>
                <w:color w:val="auto"/>
                <w:spacing w:val="-6"/>
                <w:sz w:val="28"/>
                <w:szCs w:val="28"/>
                <w:lang w:eastAsia="zh-CN"/>
              </w:rPr>
              <w:t>他项目。</w:t>
            </w:r>
          </w:p>
          <w:p w14:paraId="0C1957FE" w14:textId="77777777" w:rsidR="007B6F95" w:rsidRDefault="00000000">
            <w:pPr>
              <w:pStyle w:val="TableText"/>
              <w:spacing w:before="289" w:line="219" w:lineRule="auto"/>
              <w:ind w:left="678"/>
              <w:rPr>
                <w:rFonts w:hint="eastAsia"/>
                <w:color w:val="auto"/>
                <w:sz w:val="28"/>
                <w:szCs w:val="28"/>
                <w:lang w:eastAsia="zh-CN"/>
              </w:rPr>
            </w:pPr>
            <w:r>
              <w:rPr>
                <w:color w:val="auto"/>
                <w:spacing w:val="-2"/>
                <w:sz w:val="28"/>
                <w:szCs w:val="28"/>
                <w:lang w:eastAsia="zh-CN"/>
              </w:rPr>
              <w:t>特此报告。</w:t>
            </w:r>
          </w:p>
          <w:p w14:paraId="43517095" w14:textId="77777777" w:rsidR="007B6F95" w:rsidRDefault="00000000">
            <w:pPr>
              <w:pStyle w:val="TableText"/>
              <w:tabs>
                <w:tab w:val="left" w:pos="7115"/>
              </w:tabs>
              <w:spacing w:before="293" w:line="398" w:lineRule="auto"/>
              <w:ind w:left="6689" w:right="107" w:firstLine="434"/>
              <w:rPr>
                <w:rFonts w:hint="eastAsia"/>
                <w:color w:val="auto"/>
                <w:sz w:val="28"/>
                <w:szCs w:val="28"/>
                <w:lang w:eastAsia="zh-CN"/>
              </w:rPr>
            </w:pPr>
            <w:r>
              <w:rPr>
                <w:color w:val="auto"/>
                <w:spacing w:val="-6"/>
                <w:sz w:val="28"/>
                <w:szCs w:val="28"/>
                <w:lang w:eastAsia="zh-CN"/>
              </w:rPr>
              <w:t>监理（盖章）</w:t>
            </w:r>
            <w:r>
              <w:rPr>
                <w:color w:val="auto"/>
                <w:spacing w:val="4"/>
                <w:sz w:val="28"/>
                <w:szCs w:val="28"/>
                <w:lang w:eastAsia="zh-CN"/>
              </w:rPr>
              <w:t xml:space="preserve"> </w:t>
            </w:r>
            <w:r>
              <w:rPr>
                <w:color w:val="auto"/>
                <w:sz w:val="28"/>
                <w:szCs w:val="28"/>
                <w:u w:val="single"/>
                <w:lang w:eastAsia="zh-CN"/>
              </w:rPr>
              <w:tab/>
            </w:r>
            <w:r>
              <w:rPr>
                <w:color w:val="auto"/>
                <w:spacing w:val="-132"/>
                <w:sz w:val="28"/>
                <w:szCs w:val="28"/>
                <w:lang w:eastAsia="zh-CN"/>
              </w:rPr>
              <w:t xml:space="preserve"> </w:t>
            </w:r>
            <w:r>
              <w:rPr>
                <w:color w:val="auto"/>
                <w:spacing w:val="-29"/>
                <w:sz w:val="28"/>
                <w:szCs w:val="28"/>
                <w:lang w:eastAsia="zh-CN"/>
              </w:rPr>
              <w:t>年</w:t>
            </w:r>
            <w:r>
              <w:rPr>
                <w:color w:val="auto"/>
                <w:spacing w:val="1"/>
                <w:sz w:val="28"/>
                <w:szCs w:val="28"/>
                <w:u w:val="single"/>
                <w:lang w:eastAsia="zh-CN"/>
              </w:rPr>
              <w:t xml:space="preserve">   </w:t>
            </w:r>
            <w:r>
              <w:rPr>
                <w:color w:val="auto"/>
                <w:spacing w:val="-125"/>
                <w:sz w:val="28"/>
                <w:szCs w:val="28"/>
                <w:lang w:eastAsia="zh-CN"/>
              </w:rPr>
              <w:t xml:space="preserve"> </w:t>
            </w:r>
            <w:r>
              <w:rPr>
                <w:color w:val="auto"/>
                <w:spacing w:val="-29"/>
                <w:sz w:val="28"/>
                <w:szCs w:val="28"/>
                <w:lang w:eastAsia="zh-CN"/>
              </w:rPr>
              <w:t>月</w:t>
            </w:r>
            <w:r>
              <w:rPr>
                <w:color w:val="auto"/>
                <w:sz w:val="28"/>
                <w:szCs w:val="28"/>
                <w:u w:val="single"/>
                <w:lang w:eastAsia="zh-CN"/>
              </w:rPr>
              <w:t xml:space="preserve">   </w:t>
            </w:r>
            <w:r>
              <w:rPr>
                <w:color w:val="auto"/>
                <w:spacing w:val="-84"/>
                <w:sz w:val="28"/>
                <w:szCs w:val="28"/>
                <w:lang w:eastAsia="zh-CN"/>
              </w:rPr>
              <w:t xml:space="preserve"> </w:t>
            </w:r>
            <w:r>
              <w:rPr>
                <w:color w:val="auto"/>
                <w:spacing w:val="-29"/>
                <w:sz w:val="28"/>
                <w:szCs w:val="28"/>
                <w:lang w:eastAsia="zh-CN"/>
              </w:rPr>
              <w:t>日</w:t>
            </w:r>
          </w:p>
        </w:tc>
      </w:tr>
      <w:tr w:rsidR="007B6F95" w14:paraId="646CF6DA" w14:textId="77777777">
        <w:trPr>
          <w:trHeight w:val="2645"/>
        </w:trPr>
        <w:tc>
          <w:tcPr>
            <w:tcW w:w="8904" w:type="dxa"/>
          </w:tcPr>
          <w:p w14:paraId="3A62239A" w14:textId="77777777" w:rsidR="007B6F95" w:rsidRDefault="00000000">
            <w:pPr>
              <w:pStyle w:val="TableText"/>
              <w:spacing w:before="175" w:line="220" w:lineRule="auto"/>
              <w:ind w:left="126"/>
              <w:rPr>
                <w:rFonts w:hint="eastAsia"/>
                <w:color w:val="auto"/>
                <w:sz w:val="28"/>
                <w:szCs w:val="28"/>
                <w:lang w:eastAsia="zh-CN"/>
              </w:rPr>
            </w:pPr>
            <w:r>
              <w:rPr>
                <w:color w:val="auto"/>
                <w:spacing w:val="-3"/>
                <w:sz w:val="28"/>
                <w:szCs w:val="28"/>
                <w:lang w:eastAsia="zh-CN"/>
              </w:rPr>
              <w:t>原建设单位意见：</w:t>
            </w:r>
          </w:p>
          <w:p w14:paraId="61FCA59B" w14:textId="77777777" w:rsidR="007B6F95" w:rsidRDefault="007B6F95">
            <w:pPr>
              <w:spacing w:line="272" w:lineRule="auto"/>
              <w:rPr>
                <w:rFonts w:ascii="宋体" w:eastAsia="宋体" w:hAnsi="宋体" w:hint="eastAsia"/>
                <w:color w:val="auto"/>
                <w:lang w:eastAsia="zh-CN"/>
              </w:rPr>
            </w:pPr>
          </w:p>
          <w:p w14:paraId="346A2345" w14:textId="77777777" w:rsidR="007B6F95" w:rsidRDefault="007B6F95">
            <w:pPr>
              <w:spacing w:line="273" w:lineRule="auto"/>
              <w:rPr>
                <w:rFonts w:ascii="宋体" w:eastAsia="宋体" w:hAnsi="宋体" w:hint="eastAsia"/>
                <w:color w:val="auto"/>
                <w:lang w:eastAsia="zh-CN"/>
              </w:rPr>
            </w:pPr>
          </w:p>
          <w:p w14:paraId="66D7E07C" w14:textId="77777777" w:rsidR="007B6F95" w:rsidRDefault="007B6F95">
            <w:pPr>
              <w:spacing w:line="273" w:lineRule="auto"/>
              <w:rPr>
                <w:rFonts w:ascii="宋体" w:eastAsia="宋体" w:hAnsi="宋体" w:hint="eastAsia"/>
                <w:color w:val="auto"/>
                <w:lang w:eastAsia="zh-CN"/>
              </w:rPr>
            </w:pPr>
          </w:p>
          <w:p w14:paraId="02CBEDC3" w14:textId="77777777" w:rsidR="007B6F95" w:rsidRDefault="00000000">
            <w:pPr>
              <w:pStyle w:val="TableText"/>
              <w:tabs>
                <w:tab w:val="left" w:pos="7115"/>
              </w:tabs>
              <w:spacing w:before="91" w:line="398" w:lineRule="auto"/>
              <w:ind w:left="6689" w:right="107" w:hanging="681"/>
              <w:rPr>
                <w:rFonts w:hint="eastAsia"/>
                <w:color w:val="auto"/>
                <w:sz w:val="28"/>
                <w:szCs w:val="28"/>
                <w:lang w:eastAsia="zh-CN"/>
              </w:rPr>
            </w:pPr>
            <w:r>
              <w:rPr>
                <w:color w:val="auto"/>
                <w:spacing w:val="-2"/>
                <w:sz w:val="28"/>
                <w:szCs w:val="28"/>
                <w:lang w:eastAsia="zh-CN"/>
              </w:rPr>
              <w:t>原建设单位（盖章</w:t>
            </w:r>
            <w:r>
              <w:rPr>
                <w:color w:val="auto"/>
                <w:spacing w:val="-1"/>
                <w:sz w:val="28"/>
                <w:szCs w:val="28"/>
                <w:lang w:eastAsia="zh-CN"/>
              </w:rPr>
              <w:t>）：</w:t>
            </w:r>
            <w:r>
              <w:rPr>
                <w:color w:val="auto"/>
                <w:sz w:val="28"/>
                <w:szCs w:val="28"/>
                <w:lang w:eastAsia="zh-CN"/>
              </w:rPr>
              <w:t xml:space="preserve"> </w:t>
            </w:r>
            <w:r>
              <w:rPr>
                <w:color w:val="auto"/>
                <w:sz w:val="28"/>
                <w:szCs w:val="28"/>
                <w:u w:val="single"/>
                <w:lang w:eastAsia="zh-CN"/>
              </w:rPr>
              <w:tab/>
            </w:r>
            <w:r>
              <w:rPr>
                <w:color w:val="auto"/>
                <w:spacing w:val="-132"/>
                <w:sz w:val="28"/>
                <w:szCs w:val="28"/>
                <w:lang w:eastAsia="zh-CN"/>
              </w:rPr>
              <w:t xml:space="preserve"> </w:t>
            </w:r>
            <w:r>
              <w:rPr>
                <w:color w:val="auto"/>
                <w:spacing w:val="-29"/>
                <w:sz w:val="28"/>
                <w:szCs w:val="28"/>
                <w:lang w:eastAsia="zh-CN"/>
              </w:rPr>
              <w:t>年</w:t>
            </w:r>
            <w:r>
              <w:rPr>
                <w:color w:val="auto"/>
                <w:spacing w:val="1"/>
                <w:sz w:val="28"/>
                <w:szCs w:val="28"/>
                <w:u w:val="single"/>
                <w:lang w:eastAsia="zh-CN"/>
              </w:rPr>
              <w:t xml:space="preserve">   </w:t>
            </w:r>
            <w:r>
              <w:rPr>
                <w:color w:val="auto"/>
                <w:spacing w:val="-125"/>
                <w:sz w:val="28"/>
                <w:szCs w:val="28"/>
                <w:lang w:eastAsia="zh-CN"/>
              </w:rPr>
              <w:t xml:space="preserve"> </w:t>
            </w:r>
            <w:r>
              <w:rPr>
                <w:color w:val="auto"/>
                <w:spacing w:val="-29"/>
                <w:sz w:val="28"/>
                <w:szCs w:val="28"/>
                <w:lang w:eastAsia="zh-CN"/>
              </w:rPr>
              <w:t>月</w:t>
            </w:r>
            <w:r>
              <w:rPr>
                <w:color w:val="auto"/>
                <w:sz w:val="28"/>
                <w:szCs w:val="28"/>
                <w:u w:val="single"/>
                <w:lang w:eastAsia="zh-CN"/>
              </w:rPr>
              <w:t xml:space="preserve">   </w:t>
            </w:r>
            <w:r>
              <w:rPr>
                <w:color w:val="auto"/>
                <w:spacing w:val="-84"/>
                <w:sz w:val="28"/>
                <w:szCs w:val="28"/>
                <w:lang w:eastAsia="zh-CN"/>
              </w:rPr>
              <w:t xml:space="preserve"> </w:t>
            </w:r>
            <w:r>
              <w:rPr>
                <w:color w:val="auto"/>
                <w:spacing w:val="-29"/>
                <w:sz w:val="28"/>
                <w:szCs w:val="28"/>
                <w:lang w:eastAsia="zh-CN"/>
              </w:rPr>
              <w:t>日</w:t>
            </w:r>
          </w:p>
        </w:tc>
      </w:tr>
      <w:tr w:rsidR="007B6F95" w14:paraId="061CC5A2" w14:textId="77777777">
        <w:trPr>
          <w:trHeight w:val="3752"/>
        </w:trPr>
        <w:tc>
          <w:tcPr>
            <w:tcW w:w="8904" w:type="dxa"/>
          </w:tcPr>
          <w:p w14:paraId="4346FF0F" w14:textId="77777777" w:rsidR="007B6F95" w:rsidRDefault="00000000">
            <w:pPr>
              <w:pStyle w:val="TableText"/>
              <w:spacing w:before="174" w:line="220" w:lineRule="auto"/>
              <w:ind w:left="124"/>
              <w:rPr>
                <w:rFonts w:hint="eastAsia"/>
                <w:color w:val="auto"/>
                <w:sz w:val="28"/>
                <w:szCs w:val="28"/>
                <w:lang w:eastAsia="zh-CN"/>
              </w:rPr>
            </w:pPr>
            <w:r>
              <w:rPr>
                <w:color w:val="auto"/>
                <w:spacing w:val="-2"/>
                <w:sz w:val="28"/>
                <w:szCs w:val="28"/>
                <w:lang w:eastAsia="zh-CN"/>
              </w:rPr>
              <w:t>行政主管部门证明：</w:t>
            </w:r>
          </w:p>
          <w:p w14:paraId="15B3C894" w14:textId="77777777" w:rsidR="007B6F95" w:rsidRDefault="00000000">
            <w:pPr>
              <w:pStyle w:val="TableText"/>
              <w:spacing w:before="291" w:line="398" w:lineRule="auto"/>
              <w:ind w:left="125" w:right="321" w:firstLine="552"/>
              <w:rPr>
                <w:rFonts w:hint="eastAsia"/>
                <w:color w:val="auto"/>
                <w:sz w:val="28"/>
                <w:szCs w:val="28"/>
                <w:lang w:eastAsia="zh-CN"/>
              </w:rPr>
            </w:pPr>
            <w:r>
              <w:rPr>
                <w:color w:val="auto"/>
                <w:spacing w:val="-1"/>
                <w:sz w:val="28"/>
                <w:szCs w:val="28"/>
                <w:lang w:eastAsia="zh-CN"/>
              </w:rPr>
              <w:t>施工承包人向原建设单位提交了竣工（交工）报告至今已超过</w:t>
            </w:r>
            <w:r>
              <w:rPr>
                <w:color w:val="auto"/>
                <w:spacing w:val="-53"/>
                <w:sz w:val="28"/>
                <w:szCs w:val="28"/>
                <w:lang w:eastAsia="zh-CN"/>
              </w:rPr>
              <w:t xml:space="preserve"> </w:t>
            </w:r>
            <w:r>
              <w:rPr>
                <w:rFonts w:cs="Times New Roman"/>
                <w:color w:val="auto"/>
                <w:spacing w:val="-1"/>
                <w:sz w:val="28"/>
                <w:szCs w:val="28"/>
                <w:lang w:eastAsia="zh-CN"/>
              </w:rPr>
              <w:t>90</w:t>
            </w:r>
            <w:r>
              <w:rPr>
                <w:rFonts w:cs="Times New Roman"/>
                <w:color w:val="auto"/>
                <w:sz w:val="28"/>
                <w:szCs w:val="28"/>
                <w:lang w:eastAsia="zh-CN"/>
              </w:rPr>
              <w:t xml:space="preserve"> </w:t>
            </w:r>
            <w:r>
              <w:rPr>
                <w:color w:val="auto"/>
                <w:spacing w:val="-3"/>
                <w:sz w:val="28"/>
                <w:szCs w:val="28"/>
                <w:lang w:eastAsia="zh-CN"/>
              </w:rPr>
              <w:t>天。情况属实。</w:t>
            </w:r>
          </w:p>
          <w:p w14:paraId="2D229F59" w14:textId="77777777" w:rsidR="007B6F95" w:rsidRDefault="007B6F95">
            <w:pPr>
              <w:spacing w:line="284" w:lineRule="auto"/>
              <w:rPr>
                <w:rFonts w:ascii="宋体" w:eastAsia="宋体" w:hAnsi="宋体" w:hint="eastAsia"/>
                <w:color w:val="auto"/>
                <w:lang w:eastAsia="zh-CN"/>
              </w:rPr>
            </w:pPr>
          </w:p>
          <w:p w14:paraId="2447DB0C" w14:textId="77777777" w:rsidR="007B6F95" w:rsidRDefault="007B6F95">
            <w:pPr>
              <w:spacing w:line="285" w:lineRule="auto"/>
              <w:rPr>
                <w:rFonts w:ascii="宋体" w:eastAsia="宋体" w:hAnsi="宋体" w:hint="eastAsia"/>
                <w:color w:val="auto"/>
                <w:lang w:eastAsia="zh-CN"/>
              </w:rPr>
            </w:pPr>
          </w:p>
          <w:p w14:paraId="73AB1A4C" w14:textId="77777777" w:rsidR="007B6F95" w:rsidRDefault="00000000">
            <w:pPr>
              <w:pStyle w:val="TableText"/>
              <w:tabs>
                <w:tab w:val="left" w:pos="7115"/>
              </w:tabs>
              <w:spacing w:before="91" w:line="353" w:lineRule="auto"/>
              <w:ind w:left="6689" w:right="107" w:hanging="961"/>
              <w:rPr>
                <w:rFonts w:hint="eastAsia"/>
                <w:color w:val="auto"/>
                <w:sz w:val="28"/>
                <w:szCs w:val="28"/>
                <w:lang w:eastAsia="zh-CN"/>
              </w:rPr>
            </w:pPr>
            <w:r>
              <w:rPr>
                <w:color w:val="auto"/>
                <w:spacing w:val="-2"/>
                <w:sz w:val="28"/>
                <w:szCs w:val="28"/>
                <w:lang w:eastAsia="zh-CN"/>
              </w:rPr>
              <w:t>行政主管部门（盖章</w:t>
            </w:r>
            <w:r>
              <w:rPr>
                <w:color w:val="auto"/>
                <w:sz w:val="28"/>
                <w:szCs w:val="28"/>
                <w:lang w:eastAsia="zh-CN"/>
              </w:rPr>
              <w:t xml:space="preserve">）： </w:t>
            </w:r>
            <w:r>
              <w:rPr>
                <w:color w:val="auto"/>
                <w:sz w:val="28"/>
                <w:szCs w:val="28"/>
                <w:u w:val="single"/>
                <w:lang w:eastAsia="zh-CN"/>
              </w:rPr>
              <w:tab/>
            </w:r>
            <w:r>
              <w:rPr>
                <w:color w:val="auto"/>
                <w:spacing w:val="-132"/>
                <w:sz w:val="28"/>
                <w:szCs w:val="28"/>
                <w:lang w:eastAsia="zh-CN"/>
              </w:rPr>
              <w:t xml:space="preserve"> </w:t>
            </w:r>
            <w:r>
              <w:rPr>
                <w:color w:val="auto"/>
                <w:spacing w:val="-29"/>
                <w:sz w:val="28"/>
                <w:szCs w:val="28"/>
                <w:lang w:eastAsia="zh-CN"/>
              </w:rPr>
              <w:t>年</w:t>
            </w:r>
            <w:r>
              <w:rPr>
                <w:color w:val="auto"/>
                <w:spacing w:val="1"/>
                <w:sz w:val="28"/>
                <w:szCs w:val="28"/>
                <w:u w:val="single"/>
                <w:lang w:eastAsia="zh-CN"/>
              </w:rPr>
              <w:t xml:space="preserve">   </w:t>
            </w:r>
            <w:r>
              <w:rPr>
                <w:color w:val="auto"/>
                <w:spacing w:val="-125"/>
                <w:sz w:val="28"/>
                <w:szCs w:val="28"/>
                <w:lang w:eastAsia="zh-CN"/>
              </w:rPr>
              <w:t xml:space="preserve"> </w:t>
            </w:r>
            <w:r>
              <w:rPr>
                <w:color w:val="auto"/>
                <w:spacing w:val="-29"/>
                <w:sz w:val="28"/>
                <w:szCs w:val="28"/>
                <w:lang w:eastAsia="zh-CN"/>
              </w:rPr>
              <w:t>月</w:t>
            </w:r>
            <w:r>
              <w:rPr>
                <w:color w:val="auto"/>
                <w:sz w:val="28"/>
                <w:szCs w:val="28"/>
                <w:u w:val="single"/>
                <w:lang w:eastAsia="zh-CN"/>
              </w:rPr>
              <w:t xml:space="preserve">   </w:t>
            </w:r>
            <w:r>
              <w:rPr>
                <w:color w:val="auto"/>
                <w:spacing w:val="-84"/>
                <w:sz w:val="28"/>
                <w:szCs w:val="28"/>
                <w:lang w:eastAsia="zh-CN"/>
              </w:rPr>
              <w:t xml:space="preserve"> </w:t>
            </w:r>
            <w:r>
              <w:rPr>
                <w:color w:val="auto"/>
                <w:spacing w:val="-29"/>
                <w:sz w:val="28"/>
                <w:szCs w:val="28"/>
                <w:lang w:eastAsia="zh-CN"/>
              </w:rPr>
              <w:t>日</w:t>
            </w:r>
          </w:p>
        </w:tc>
      </w:tr>
    </w:tbl>
    <w:p w14:paraId="18D67A3F" w14:textId="77777777" w:rsidR="007B6F95" w:rsidRDefault="00000000">
      <w:pPr>
        <w:pStyle w:val="a7"/>
        <w:spacing w:before="114" w:line="219" w:lineRule="auto"/>
        <w:ind w:left="122"/>
        <w:rPr>
          <w:rFonts w:hint="eastAsia"/>
          <w:spacing w:val="-1"/>
          <w:sz w:val="24"/>
          <w:szCs w:val="24"/>
          <w:lang w:eastAsia="zh-CN"/>
        </w:rPr>
      </w:pPr>
      <w:r>
        <w:rPr>
          <w:color w:val="auto"/>
          <w:sz w:val="24"/>
          <w:szCs w:val="24"/>
          <w:lang w:eastAsia="zh-CN"/>
        </w:rPr>
        <w:t>注：在承接新项目时原承接的项目已经竣工验收的</w:t>
      </w:r>
      <w:r>
        <w:rPr>
          <w:color w:val="auto"/>
          <w:spacing w:val="-1"/>
          <w:sz w:val="24"/>
          <w:szCs w:val="24"/>
          <w:lang w:eastAsia="zh-CN"/>
        </w:rPr>
        <w:t>，本《证明》不得使用</w:t>
      </w:r>
      <w:r>
        <w:rPr>
          <w:spacing w:val="-1"/>
          <w:sz w:val="24"/>
          <w:szCs w:val="24"/>
          <w:lang w:eastAsia="zh-CN"/>
        </w:rPr>
        <w:t>。</w:t>
      </w:r>
      <w:r>
        <w:rPr>
          <w:rFonts w:hint="eastAsia"/>
          <w:spacing w:val="-1"/>
          <w:sz w:val="24"/>
          <w:szCs w:val="24"/>
          <w:lang w:eastAsia="zh-CN"/>
        </w:rPr>
        <w:br w:type="page"/>
      </w:r>
    </w:p>
    <w:p w14:paraId="1C1AA6C2" w14:textId="77777777" w:rsidR="007B6F95" w:rsidRDefault="00000000">
      <w:pPr>
        <w:pStyle w:val="a7"/>
        <w:spacing w:before="269" w:line="218" w:lineRule="auto"/>
        <w:ind w:left="34"/>
        <w:outlineLvl w:val="2"/>
        <w:rPr>
          <w:rFonts w:hint="eastAsia"/>
          <w:b/>
          <w:bCs/>
          <w:spacing w:val="-9"/>
          <w:lang w:eastAsia="zh-CN"/>
        </w:rPr>
      </w:pPr>
      <w:bookmarkStart w:id="200" w:name="bookmark74"/>
      <w:bookmarkEnd w:id="200"/>
      <w:r>
        <w:rPr>
          <w:b/>
          <w:bCs/>
          <w:spacing w:val="-9"/>
          <w:lang w:eastAsia="zh-CN"/>
        </w:rPr>
        <w:lastRenderedPageBreak/>
        <w:t>附件</w:t>
      </w:r>
      <w:r>
        <w:rPr>
          <w:rFonts w:hint="eastAsia"/>
          <w:b/>
          <w:bCs/>
          <w:spacing w:val="-9"/>
          <w:lang w:eastAsia="zh-CN"/>
        </w:rPr>
        <w:t>十六</w:t>
      </w:r>
      <w:r>
        <w:rPr>
          <w:b/>
          <w:bCs/>
          <w:spacing w:val="-9"/>
          <w:lang w:eastAsia="zh-CN"/>
        </w:rPr>
        <w:t>：</w:t>
      </w:r>
    </w:p>
    <w:p w14:paraId="457C2616" w14:textId="77777777" w:rsidR="007B6F95" w:rsidRDefault="00000000">
      <w:pPr>
        <w:pStyle w:val="a7"/>
        <w:jc w:val="center"/>
        <w:outlineLvl w:val="3"/>
        <w:rPr>
          <w:rFonts w:hint="eastAsia"/>
          <w:b/>
          <w:bCs/>
          <w:spacing w:val="1"/>
          <w:sz w:val="35"/>
          <w:szCs w:val="35"/>
          <w:lang w:eastAsia="zh-CN"/>
        </w:rPr>
      </w:pPr>
      <w:r>
        <w:rPr>
          <w:b/>
          <w:bCs/>
          <w:spacing w:val="1"/>
          <w:sz w:val="35"/>
          <w:szCs w:val="35"/>
          <w:lang w:eastAsia="zh-CN"/>
        </w:rPr>
        <w:t>未开工证明</w:t>
      </w:r>
    </w:p>
    <w:p w14:paraId="46CDEA04" w14:textId="77777777" w:rsidR="007B6F95" w:rsidRDefault="007B6F95">
      <w:pPr>
        <w:spacing w:line="197" w:lineRule="exact"/>
        <w:rPr>
          <w:rFonts w:ascii="宋体" w:eastAsia="宋体" w:hAnsi="宋体" w:hint="eastAsia"/>
          <w:lang w:eastAsia="zh-CN"/>
        </w:rPr>
      </w:pPr>
    </w:p>
    <w:tbl>
      <w:tblPr>
        <w:tblStyle w:val="TableNormal"/>
        <w:tblW w:w="89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04"/>
      </w:tblGrid>
      <w:tr w:rsidR="007B6F95" w14:paraId="665990CC" w14:textId="77777777">
        <w:trPr>
          <w:trHeight w:val="5474"/>
        </w:trPr>
        <w:tc>
          <w:tcPr>
            <w:tcW w:w="8904" w:type="dxa"/>
          </w:tcPr>
          <w:p w14:paraId="649774FE" w14:textId="77777777" w:rsidR="007B6F95" w:rsidRDefault="00000000">
            <w:pPr>
              <w:pStyle w:val="TableText"/>
              <w:tabs>
                <w:tab w:val="left" w:pos="1791"/>
              </w:tabs>
              <w:spacing w:before="45" w:line="213" w:lineRule="auto"/>
              <w:ind w:left="106"/>
              <w:rPr>
                <w:rFonts w:hint="eastAsia"/>
                <w:sz w:val="28"/>
                <w:szCs w:val="28"/>
                <w:lang w:eastAsia="zh-CN"/>
              </w:rPr>
            </w:pPr>
            <w:r>
              <w:rPr>
                <w:rFonts w:cs="Times New Roman"/>
                <w:sz w:val="28"/>
                <w:szCs w:val="28"/>
                <w:u w:val="single"/>
                <w:lang w:eastAsia="zh-CN"/>
              </w:rPr>
              <w:tab/>
            </w:r>
            <w:r>
              <w:rPr>
                <w:rFonts w:cs="Times New Roman"/>
                <w:spacing w:val="-61"/>
                <w:sz w:val="28"/>
                <w:szCs w:val="28"/>
                <w:lang w:eastAsia="zh-CN"/>
              </w:rPr>
              <w:t xml:space="preserve"> </w:t>
            </w:r>
            <w:r>
              <w:rPr>
                <w:rFonts w:cs="Times New Roman"/>
                <w:spacing w:val="-2"/>
                <w:sz w:val="28"/>
                <w:szCs w:val="28"/>
                <w:lang w:eastAsia="zh-CN"/>
              </w:rPr>
              <w:t>(</w:t>
            </w:r>
            <w:r>
              <w:rPr>
                <w:spacing w:val="-2"/>
                <w:sz w:val="28"/>
                <w:szCs w:val="28"/>
                <w:lang w:eastAsia="zh-CN"/>
              </w:rPr>
              <w:t>原建设单位）：</w:t>
            </w:r>
          </w:p>
          <w:p w14:paraId="21701070" w14:textId="77777777" w:rsidR="007B6F95" w:rsidRDefault="00000000">
            <w:pPr>
              <w:pStyle w:val="TableText"/>
              <w:spacing w:before="222" w:line="211" w:lineRule="auto"/>
              <w:ind w:left="680"/>
              <w:rPr>
                <w:rFonts w:hint="eastAsia"/>
                <w:sz w:val="28"/>
                <w:szCs w:val="28"/>
                <w:lang w:eastAsia="zh-CN"/>
              </w:rPr>
            </w:pPr>
            <w:r>
              <w:rPr>
                <w:spacing w:val="-1"/>
                <w:sz w:val="28"/>
                <w:szCs w:val="28"/>
                <w:lang w:eastAsia="zh-CN"/>
              </w:rPr>
              <w:t>我公司承接的</w:t>
            </w:r>
            <w:r>
              <w:rPr>
                <w:spacing w:val="-1"/>
                <w:sz w:val="28"/>
                <w:szCs w:val="28"/>
                <w:u w:val="single"/>
                <w:lang w:eastAsia="zh-CN"/>
              </w:rPr>
              <w:t xml:space="preserve">            </w:t>
            </w:r>
            <w:r>
              <w:rPr>
                <w:spacing w:val="-133"/>
                <w:sz w:val="28"/>
                <w:szCs w:val="28"/>
                <w:lang w:eastAsia="zh-CN"/>
              </w:rPr>
              <w:t xml:space="preserve"> </w:t>
            </w:r>
            <w:r>
              <w:rPr>
                <w:rFonts w:cs="Times New Roman"/>
                <w:spacing w:val="-1"/>
                <w:sz w:val="28"/>
                <w:szCs w:val="28"/>
                <w:lang w:eastAsia="zh-CN"/>
              </w:rPr>
              <w:t>(</w:t>
            </w:r>
            <w:r>
              <w:rPr>
                <w:spacing w:val="-1"/>
                <w:sz w:val="28"/>
                <w:szCs w:val="28"/>
                <w:lang w:eastAsia="zh-CN"/>
              </w:rPr>
              <w:t>原工程项目名称）于</w:t>
            </w:r>
            <w:r>
              <w:rPr>
                <w:spacing w:val="-1"/>
                <w:sz w:val="28"/>
                <w:szCs w:val="28"/>
                <w:u w:val="single"/>
                <w:lang w:eastAsia="zh-CN"/>
              </w:rPr>
              <w:t xml:space="preserve">   </w:t>
            </w:r>
            <w:r>
              <w:rPr>
                <w:spacing w:val="-132"/>
                <w:sz w:val="28"/>
                <w:szCs w:val="28"/>
                <w:lang w:eastAsia="zh-CN"/>
              </w:rPr>
              <w:t xml:space="preserve"> </w:t>
            </w:r>
            <w:r>
              <w:rPr>
                <w:spacing w:val="-1"/>
                <w:sz w:val="28"/>
                <w:szCs w:val="28"/>
                <w:lang w:eastAsia="zh-CN"/>
              </w:rPr>
              <w:t>年</w:t>
            </w:r>
            <w:r>
              <w:rPr>
                <w:spacing w:val="-1"/>
                <w:sz w:val="28"/>
                <w:szCs w:val="28"/>
                <w:u w:val="single"/>
                <w:lang w:eastAsia="zh-CN"/>
              </w:rPr>
              <w:t xml:space="preserve">   </w:t>
            </w:r>
            <w:r>
              <w:rPr>
                <w:spacing w:val="-126"/>
                <w:sz w:val="28"/>
                <w:szCs w:val="28"/>
                <w:lang w:eastAsia="zh-CN"/>
              </w:rPr>
              <w:t xml:space="preserve"> </w:t>
            </w:r>
            <w:r>
              <w:rPr>
                <w:spacing w:val="-1"/>
                <w:sz w:val="28"/>
                <w:szCs w:val="28"/>
                <w:lang w:eastAsia="zh-CN"/>
              </w:rPr>
              <w:t>月</w:t>
            </w:r>
            <w:r>
              <w:rPr>
                <w:spacing w:val="-1"/>
                <w:sz w:val="28"/>
                <w:szCs w:val="28"/>
                <w:u w:val="single"/>
                <w:lang w:eastAsia="zh-CN"/>
              </w:rPr>
              <w:t xml:space="preserve">   </w:t>
            </w:r>
            <w:r>
              <w:rPr>
                <w:spacing w:val="-85"/>
                <w:sz w:val="28"/>
                <w:szCs w:val="28"/>
                <w:lang w:eastAsia="zh-CN"/>
              </w:rPr>
              <w:t xml:space="preserve"> </w:t>
            </w:r>
            <w:r>
              <w:rPr>
                <w:spacing w:val="-1"/>
                <w:sz w:val="28"/>
                <w:szCs w:val="28"/>
                <w:lang w:eastAsia="zh-CN"/>
              </w:rPr>
              <w:t>日</w:t>
            </w:r>
          </w:p>
          <w:p w14:paraId="63335C32" w14:textId="77777777" w:rsidR="007B6F95" w:rsidRDefault="00000000">
            <w:pPr>
              <w:pStyle w:val="TableText"/>
              <w:spacing w:before="224" w:line="220" w:lineRule="auto"/>
              <w:ind w:left="122"/>
              <w:rPr>
                <w:rFonts w:hint="eastAsia"/>
                <w:sz w:val="28"/>
                <w:szCs w:val="28"/>
                <w:lang w:eastAsia="zh-CN"/>
              </w:rPr>
            </w:pPr>
            <w:r>
              <w:rPr>
                <w:spacing w:val="-1"/>
                <w:sz w:val="28"/>
                <w:szCs w:val="28"/>
                <w:lang w:eastAsia="zh-CN"/>
              </w:rPr>
              <w:t>取得《建筑工程施工许可证》，但非施工承包人原因至今已超过</w:t>
            </w:r>
            <w:r>
              <w:rPr>
                <w:spacing w:val="-53"/>
                <w:sz w:val="28"/>
                <w:szCs w:val="28"/>
                <w:lang w:eastAsia="zh-CN"/>
              </w:rPr>
              <w:t xml:space="preserve"> </w:t>
            </w:r>
            <w:r>
              <w:rPr>
                <w:rFonts w:cs="Times New Roman"/>
                <w:spacing w:val="-1"/>
                <w:sz w:val="28"/>
                <w:szCs w:val="28"/>
                <w:lang w:eastAsia="zh-CN"/>
              </w:rPr>
              <w:t xml:space="preserve">3 </w:t>
            </w:r>
            <w:r>
              <w:rPr>
                <w:spacing w:val="-1"/>
                <w:sz w:val="28"/>
                <w:szCs w:val="28"/>
                <w:lang w:eastAsia="zh-CN"/>
              </w:rPr>
              <w:t>个月</w:t>
            </w:r>
          </w:p>
          <w:p w14:paraId="4464DD41" w14:textId="77777777" w:rsidR="007B6F95" w:rsidRDefault="00000000">
            <w:pPr>
              <w:pStyle w:val="TableText"/>
              <w:spacing w:before="211" w:line="220" w:lineRule="auto"/>
              <w:ind w:left="123"/>
              <w:rPr>
                <w:rFonts w:hint="eastAsia"/>
                <w:sz w:val="28"/>
                <w:szCs w:val="28"/>
                <w:lang w:eastAsia="zh-CN"/>
              </w:rPr>
            </w:pPr>
            <w:r>
              <w:rPr>
                <w:sz w:val="28"/>
                <w:szCs w:val="28"/>
                <w:lang w:eastAsia="zh-CN"/>
              </w:rPr>
              <w:t>未开工。特申请同意我公司总监理工程师</w:t>
            </w:r>
            <w:r>
              <w:rPr>
                <w:sz w:val="28"/>
                <w:szCs w:val="28"/>
                <w:u w:val="single"/>
                <w:lang w:eastAsia="zh-CN"/>
              </w:rPr>
              <w:t xml:space="preserve">  </w:t>
            </w:r>
            <w:r>
              <w:rPr>
                <w:spacing w:val="-1"/>
                <w:sz w:val="28"/>
                <w:szCs w:val="28"/>
                <w:u w:val="single"/>
                <w:lang w:eastAsia="zh-CN"/>
              </w:rPr>
              <w:t xml:space="preserve">        </w:t>
            </w:r>
            <w:r>
              <w:rPr>
                <w:spacing w:val="-1"/>
                <w:sz w:val="28"/>
                <w:szCs w:val="28"/>
                <w:lang w:eastAsia="zh-CN"/>
              </w:rPr>
              <w:t>（总监名字）承接</w:t>
            </w:r>
          </w:p>
          <w:p w14:paraId="6C88E073" w14:textId="77777777" w:rsidR="007B6F95" w:rsidRDefault="00000000">
            <w:pPr>
              <w:pStyle w:val="TableText"/>
              <w:spacing w:before="210" w:line="221" w:lineRule="auto"/>
              <w:ind w:left="120"/>
              <w:rPr>
                <w:rFonts w:hint="eastAsia"/>
                <w:sz w:val="28"/>
                <w:szCs w:val="28"/>
                <w:lang w:eastAsia="zh-CN"/>
              </w:rPr>
            </w:pPr>
            <w:r>
              <w:rPr>
                <w:spacing w:val="-3"/>
                <w:sz w:val="28"/>
                <w:szCs w:val="28"/>
                <w:lang w:eastAsia="zh-CN"/>
              </w:rPr>
              <w:t>其他项目。</w:t>
            </w:r>
          </w:p>
          <w:p w14:paraId="5A1793D0" w14:textId="77777777" w:rsidR="007B6F95" w:rsidRDefault="00000000">
            <w:pPr>
              <w:pStyle w:val="TableText"/>
              <w:spacing w:before="209" w:line="219" w:lineRule="auto"/>
              <w:ind w:left="678"/>
              <w:rPr>
                <w:rFonts w:hint="eastAsia"/>
                <w:sz w:val="28"/>
                <w:szCs w:val="28"/>
                <w:lang w:eastAsia="zh-CN"/>
              </w:rPr>
            </w:pPr>
            <w:r>
              <w:rPr>
                <w:spacing w:val="-2"/>
                <w:sz w:val="28"/>
                <w:szCs w:val="28"/>
                <w:lang w:eastAsia="zh-CN"/>
              </w:rPr>
              <w:t>特此报告。</w:t>
            </w:r>
          </w:p>
          <w:p w14:paraId="558E6C1A" w14:textId="77777777" w:rsidR="007B6F95" w:rsidRDefault="00000000">
            <w:pPr>
              <w:pStyle w:val="TableText"/>
              <w:spacing w:before="213" w:line="219" w:lineRule="auto"/>
              <w:ind w:left="6842"/>
              <w:rPr>
                <w:rFonts w:hint="eastAsia"/>
                <w:sz w:val="28"/>
                <w:szCs w:val="28"/>
                <w:lang w:eastAsia="zh-CN"/>
              </w:rPr>
            </w:pPr>
            <w:r>
              <w:rPr>
                <w:spacing w:val="-2"/>
                <w:sz w:val="28"/>
                <w:szCs w:val="28"/>
                <w:lang w:eastAsia="zh-CN"/>
              </w:rPr>
              <w:t>监理人（盖章）</w:t>
            </w:r>
          </w:p>
          <w:p w14:paraId="53D5FD9B" w14:textId="77777777" w:rsidR="007B6F95" w:rsidRDefault="00000000">
            <w:pPr>
              <w:pStyle w:val="TableText"/>
              <w:spacing w:before="210" w:line="185" w:lineRule="auto"/>
              <w:ind w:left="7123"/>
              <w:rPr>
                <w:rFonts w:hint="eastAsia"/>
                <w:sz w:val="28"/>
                <w:szCs w:val="28"/>
              </w:rPr>
            </w:pPr>
            <w:r>
              <w:rPr>
                <w:spacing w:val="-10"/>
                <w:sz w:val="28"/>
                <w:szCs w:val="28"/>
              </w:rPr>
              <w:t>年</w:t>
            </w:r>
            <w:r>
              <w:rPr>
                <w:spacing w:val="1"/>
                <w:sz w:val="28"/>
                <w:szCs w:val="28"/>
                <w:u w:val="single"/>
              </w:rPr>
              <w:t xml:space="preserve">   </w:t>
            </w:r>
            <w:r>
              <w:rPr>
                <w:spacing w:val="-125"/>
                <w:sz w:val="28"/>
                <w:szCs w:val="28"/>
              </w:rPr>
              <w:t xml:space="preserve"> </w:t>
            </w:r>
            <w:r>
              <w:rPr>
                <w:spacing w:val="-10"/>
                <w:sz w:val="28"/>
                <w:szCs w:val="28"/>
              </w:rPr>
              <w:t>月</w:t>
            </w:r>
            <w:r>
              <w:rPr>
                <w:sz w:val="28"/>
                <w:szCs w:val="28"/>
                <w:u w:val="single"/>
              </w:rPr>
              <w:t xml:space="preserve">   </w:t>
            </w:r>
            <w:r>
              <w:rPr>
                <w:spacing w:val="-83"/>
                <w:sz w:val="28"/>
                <w:szCs w:val="28"/>
              </w:rPr>
              <w:t xml:space="preserve"> </w:t>
            </w:r>
            <w:r>
              <w:rPr>
                <w:spacing w:val="-10"/>
                <w:sz w:val="28"/>
                <w:szCs w:val="28"/>
              </w:rPr>
              <w:t>日</w:t>
            </w:r>
          </w:p>
          <w:p w14:paraId="536F0D2E" w14:textId="77777777" w:rsidR="007B6F95" w:rsidRDefault="00000000">
            <w:pPr>
              <w:spacing w:before="10" w:line="12" w:lineRule="exact"/>
              <w:ind w:left="6689"/>
              <w:rPr>
                <w:rFonts w:ascii="宋体" w:eastAsia="宋体" w:hAnsi="宋体" w:cs="Times New Roman" w:hint="eastAsia"/>
                <w:sz w:val="28"/>
                <w:szCs w:val="28"/>
              </w:rPr>
            </w:pPr>
            <w:r>
              <w:rPr>
                <w:rFonts w:ascii="宋体" w:eastAsia="宋体" w:hAnsi="宋体" w:cs="Times New Roman"/>
                <w:spacing w:val="2"/>
                <w:position w:val="6"/>
                <w:sz w:val="28"/>
                <w:szCs w:val="28"/>
              </w:rPr>
              <w:t>___</w:t>
            </w:r>
          </w:p>
        </w:tc>
      </w:tr>
      <w:tr w:rsidR="007B6F95" w14:paraId="064E2210" w14:textId="77777777">
        <w:trPr>
          <w:trHeight w:val="2645"/>
        </w:trPr>
        <w:tc>
          <w:tcPr>
            <w:tcW w:w="8904" w:type="dxa"/>
          </w:tcPr>
          <w:p w14:paraId="1514E251" w14:textId="77777777" w:rsidR="007B6F95" w:rsidRDefault="00000000">
            <w:pPr>
              <w:pStyle w:val="TableText"/>
              <w:spacing w:before="43" w:line="220" w:lineRule="auto"/>
              <w:ind w:left="126"/>
              <w:rPr>
                <w:rFonts w:hint="eastAsia"/>
                <w:sz w:val="28"/>
                <w:szCs w:val="28"/>
                <w:lang w:eastAsia="zh-CN"/>
              </w:rPr>
            </w:pPr>
            <w:r>
              <w:rPr>
                <w:spacing w:val="-3"/>
                <w:sz w:val="28"/>
                <w:szCs w:val="28"/>
                <w:lang w:eastAsia="zh-CN"/>
              </w:rPr>
              <w:t>原建设单位意见：</w:t>
            </w:r>
          </w:p>
          <w:p w14:paraId="5D3AE8BC" w14:textId="77777777" w:rsidR="007B6F95" w:rsidRDefault="007B6F95">
            <w:pPr>
              <w:spacing w:line="299" w:lineRule="auto"/>
              <w:rPr>
                <w:rFonts w:ascii="宋体" w:eastAsia="宋体" w:hAnsi="宋体" w:hint="eastAsia"/>
                <w:lang w:eastAsia="zh-CN"/>
              </w:rPr>
            </w:pPr>
          </w:p>
          <w:p w14:paraId="37FF4DB0" w14:textId="77777777" w:rsidR="007B6F95" w:rsidRDefault="007B6F95">
            <w:pPr>
              <w:spacing w:line="300" w:lineRule="auto"/>
              <w:rPr>
                <w:rFonts w:ascii="宋体" w:eastAsia="宋体" w:hAnsi="宋体" w:hint="eastAsia"/>
                <w:lang w:eastAsia="zh-CN"/>
              </w:rPr>
            </w:pPr>
          </w:p>
          <w:p w14:paraId="58542729" w14:textId="77777777" w:rsidR="007B6F95" w:rsidRDefault="00000000">
            <w:pPr>
              <w:pStyle w:val="TableText"/>
              <w:spacing w:before="91" w:line="219" w:lineRule="auto"/>
              <w:ind w:left="6008"/>
              <w:rPr>
                <w:rFonts w:hint="eastAsia"/>
                <w:sz w:val="28"/>
                <w:szCs w:val="28"/>
                <w:lang w:eastAsia="zh-CN"/>
              </w:rPr>
            </w:pPr>
            <w:r>
              <w:rPr>
                <w:spacing w:val="-2"/>
                <w:sz w:val="28"/>
                <w:szCs w:val="28"/>
                <w:lang w:eastAsia="zh-CN"/>
              </w:rPr>
              <w:t>原建设单位（盖章）：</w:t>
            </w:r>
          </w:p>
          <w:p w14:paraId="2F6F4203" w14:textId="77777777" w:rsidR="007B6F95" w:rsidRDefault="00000000">
            <w:pPr>
              <w:pStyle w:val="TableText"/>
              <w:spacing w:before="212" w:line="185" w:lineRule="auto"/>
              <w:ind w:left="7123"/>
              <w:rPr>
                <w:rFonts w:hint="eastAsia"/>
                <w:sz w:val="28"/>
                <w:szCs w:val="28"/>
              </w:rPr>
            </w:pPr>
            <w:r>
              <w:rPr>
                <w:spacing w:val="-10"/>
                <w:sz w:val="28"/>
                <w:szCs w:val="28"/>
              </w:rPr>
              <w:t>年</w:t>
            </w:r>
            <w:r>
              <w:rPr>
                <w:spacing w:val="1"/>
                <w:sz w:val="28"/>
                <w:szCs w:val="28"/>
                <w:u w:val="single"/>
              </w:rPr>
              <w:t xml:space="preserve">   </w:t>
            </w:r>
            <w:r>
              <w:rPr>
                <w:spacing w:val="-125"/>
                <w:sz w:val="28"/>
                <w:szCs w:val="28"/>
              </w:rPr>
              <w:t xml:space="preserve"> </w:t>
            </w:r>
            <w:r>
              <w:rPr>
                <w:spacing w:val="-10"/>
                <w:sz w:val="28"/>
                <w:szCs w:val="28"/>
              </w:rPr>
              <w:t>月</w:t>
            </w:r>
            <w:r>
              <w:rPr>
                <w:sz w:val="28"/>
                <w:szCs w:val="28"/>
                <w:u w:val="single"/>
              </w:rPr>
              <w:t xml:space="preserve">   </w:t>
            </w:r>
            <w:r>
              <w:rPr>
                <w:spacing w:val="-83"/>
                <w:sz w:val="28"/>
                <w:szCs w:val="28"/>
              </w:rPr>
              <w:t xml:space="preserve"> </w:t>
            </w:r>
            <w:r>
              <w:rPr>
                <w:spacing w:val="-10"/>
                <w:sz w:val="28"/>
                <w:szCs w:val="28"/>
              </w:rPr>
              <w:t>日</w:t>
            </w:r>
          </w:p>
          <w:p w14:paraId="5A443911" w14:textId="77777777" w:rsidR="007B6F95" w:rsidRDefault="00000000">
            <w:pPr>
              <w:spacing w:before="10" w:line="11" w:lineRule="exact"/>
              <w:ind w:left="6689"/>
              <w:rPr>
                <w:rFonts w:ascii="宋体" w:eastAsia="宋体" w:hAnsi="宋体" w:cs="Times New Roman" w:hint="eastAsia"/>
                <w:sz w:val="28"/>
                <w:szCs w:val="28"/>
              </w:rPr>
            </w:pPr>
            <w:r>
              <w:rPr>
                <w:rFonts w:ascii="宋体" w:eastAsia="宋体" w:hAnsi="宋体" w:cs="Times New Roman"/>
                <w:spacing w:val="2"/>
                <w:position w:val="6"/>
                <w:sz w:val="28"/>
                <w:szCs w:val="28"/>
              </w:rPr>
              <w:t>___</w:t>
            </w:r>
          </w:p>
        </w:tc>
      </w:tr>
      <w:tr w:rsidR="007B6F95" w14:paraId="1841BA7A" w14:textId="77777777">
        <w:trPr>
          <w:trHeight w:val="3697"/>
        </w:trPr>
        <w:tc>
          <w:tcPr>
            <w:tcW w:w="8904" w:type="dxa"/>
          </w:tcPr>
          <w:p w14:paraId="7E7D6DF7" w14:textId="77777777" w:rsidR="007B6F95" w:rsidRDefault="00000000">
            <w:pPr>
              <w:pStyle w:val="TableText"/>
              <w:spacing w:before="45" w:line="220" w:lineRule="auto"/>
              <w:ind w:left="123"/>
              <w:rPr>
                <w:rFonts w:hint="eastAsia"/>
                <w:sz w:val="28"/>
                <w:szCs w:val="28"/>
                <w:lang w:eastAsia="zh-CN"/>
              </w:rPr>
            </w:pPr>
            <w:r>
              <w:rPr>
                <w:spacing w:val="-2"/>
                <w:sz w:val="28"/>
                <w:szCs w:val="28"/>
                <w:lang w:eastAsia="zh-CN"/>
              </w:rPr>
              <w:t>行政主管部门证明：</w:t>
            </w:r>
          </w:p>
          <w:p w14:paraId="2CF098BD" w14:textId="77777777" w:rsidR="007B6F95" w:rsidRDefault="00000000">
            <w:pPr>
              <w:pStyle w:val="TableText"/>
              <w:spacing w:before="208" w:line="346" w:lineRule="auto"/>
              <w:ind w:left="126" w:right="109" w:firstLine="598"/>
              <w:rPr>
                <w:rFonts w:hint="eastAsia"/>
                <w:sz w:val="28"/>
                <w:szCs w:val="28"/>
                <w:lang w:eastAsia="zh-CN"/>
              </w:rPr>
            </w:pPr>
            <w:r>
              <w:rPr>
                <w:spacing w:val="-4"/>
                <w:sz w:val="28"/>
                <w:szCs w:val="28"/>
                <w:lang w:eastAsia="zh-CN"/>
              </w:rPr>
              <w:t>自</w:t>
            </w:r>
            <w:r>
              <w:rPr>
                <w:spacing w:val="-4"/>
                <w:sz w:val="28"/>
                <w:szCs w:val="28"/>
                <w:u w:val="single"/>
                <w:lang w:eastAsia="zh-CN"/>
              </w:rPr>
              <w:t xml:space="preserve">  </w:t>
            </w:r>
            <w:r>
              <w:rPr>
                <w:spacing w:val="-134"/>
                <w:sz w:val="28"/>
                <w:szCs w:val="28"/>
                <w:lang w:eastAsia="zh-CN"/>
              </w:rPr>
              <w:t xml:space="preserve"> </w:t>
            </w:r>
            <w:r>
              <w:rPr>
                <w:spacing w:val="-4"/>
                <w:sz w:val="28"/>
                <w:szCs w:val="28"/>
                <w:lang w:eastAsia="zh-CN"/>
              </w:rPr>
              <w:t>年</w:t>
            </w:r>
            <w:r>
              <w:rPr>
                <w:spacing w:val="-4"/>
                <w:sz w:val="28"/>
                <w:szCs w:val="28"/>
                <w:u w:val="single"/>
                <w:lang w:eastAsia="zh-CN"/>
              </w:rPr>
              <w:t xml:space="preserve">   </w:t>
            </w:r>
            <w:r>
              <w:rPr>
                <w:spacing w:val="-126"/>
                <w:sz w:val="28"/>
                <w:szCs w:val="28"/>
                <w:lang w:eastAsia="zh-CN"/>
              </w:rPr>
              <w:t xml:space="preserve"> </w:t>
            </w:r>
            <w:r>
              <w:rPr>
                <w:spacing w:val="-4"/>
                <w:sz w:val="28"/>
                <w:szCs w:val="28"/>
                <w:lang w:eastAsia="zh-CN"/>
              </w:rPr>
              <w:t>月</w:t>
            </w:r>
            <w:r>
              <w:rPr>
                <w:spacing w:val="-4"/>
                <w:sz w:val="28"/>
                <w:szCs w:val="28"/>
                <w:u w:val="single"/>
                <w:lang w:eastAsia="zh-CN"/>
              </w:rPr>
              <w:t xml:space="preserve">   </w:t>
            </w:r>
            <w:r>
              <w:rPr>
                <w:spacing w:val="-84"/>
                <w:sz w:val="28"/>
                <w:szCs w:val="28"/>
                <w:lang w:eastAsia="zh-CN"/>
              </w:rPr>
              <w:t xml:space="preserve"> </w:t>
            </w:r>
            <w:r>
              <w:rPr>
                <w:spacing w:val="-4"/>
                <w:sz w:val="28"/>
                <w:szCs w:val="28"/>
                <w:lang w:eastAsia="zh-CN"/>
              </w:rPr>
              <w:t>日取得《建筑工程施工许可证》，至今已</w:t>
            </w:r>
            <w:r>
              <w:rPr>
                <w:spacing w:val="-5"/>
                <w:sz w:val="28"/>
                <w:szCs w:val="28"/>
                <w:lang w:eastAsia="zh-CN"/>
              </w:rPr>
              <w:t>超过</w:t>
            </w:r>
            <w:r>
              <w:rPr>
                <w:spacing w:val="-62"/>
                <w:sz w:val="28"/>
                <w:szCs w:val="28"/>
                <w:lang w:eastAsia="zh-CN"/>
              </w:rPr>
              <w:t xml:space="preserve"> </w:t>
            </w:r>
            <w:r>
              <w:rPr>
                <w:rFonts w:cs="Times New Roman"/>
                <w:spacing w:val="-5"/>
                <w:sz w:val="28"/>
                <w:szCs w:val="28"/>
                <w:lang w:eastAsia="zh-CN"/>
              </w:rPr>
              <w:t xml:space="preserve">3 </w:t>
            </w:r>
            <w:r>
              <w:rPr>
                <w:spacing w:val="-5"/>
                <w:sz w:val="28"/>
                <w:szCs w:val="28"/>
                <w:lang w:eastAsia="zh-CN"/>
              </w:rPr>
              <w:t>个</w:t>
            </w:r>
            <w:r>
              <w:rPr>
                <w:spacing w:val="-2"/>
                <w:sz w:val="28"/>
                <w:szCs w:val="28"/>
                <w:lang w:eastAsia="zh-CN"/>
              </w:rPr>
              <w:t>月未开工。情况属实。</w:t>
            </w:r>
          </w:p>
          <w:p w14:paraId="252055D1" w14:textId="77777777" w:rsidR="007B6F95" w:rsidRDefault="007B6F95">
            <w:pPr>
              <w:spacing w:line="303" w:lineRule="auto"/>
              <w:rPr>
                <w:rFonts w:ascii="宋体" w:eastAsia="宋体" w:hAnsi="宋体" w:hint="eastAsia"/>
                <w:lang w:eastAsia="zh-CN"/>
              </w:rPr>
            </w:pPr>
          </w:p>
          <w:p w14:paraId="6488ED85" w14:textId="77777777" w:rsidR="007B6F95" w:rsidRDefault="007B6F95">
            <w:pPr>
              <w:spacing w:line="304" w:lineRule="auto"/>
              <w:rPr>
                <w:rFonts w:ascii="宋体" w:eastAsia="宋体" w:hAnsi="宋体" w:hint="eastAsia"/>
                <w:lang w:eastAsia="zh-CN"/>
              </w:rPr>
            </w:pPr>
          </w:p>
          <w:p w14:paraId="740CE2CD" w14:textId="77777777" w:rsidR="007B6F95" w:rsidRDefault="007B6F95">
            <w:pPr>
              <w:spacing w:line="304" w:lineRule="auto"/>
              <w:rPr>
                <w:rFonts w:ascii="宋体" w:eastAsia="宋体" w:hAnsi="宋体" w:hint="eastAsia"/>
                <w:lang w:eastAsia="zh-CN"/>
              </w:rPr>
            </w:pPr>
          </w:p>
          <w:p w14:paraId="2D65CA5C" w14:textId="77777777" w:rsidR="007B6F95" w:rsidRDefault="00000000">
            <w:pPr>
              <w:pStyle w:val="TableText"/>
              <w:spacing w:before="91" w:line="219" w:lineRule="auto"/>
              <w:ind w:left="5727"/>
              <w:rPr>
                <w:rFonts w:hint="eastAsia"/>
                <w:sz w:val="28"/>
                <w:szCs w:val="28"/>
                <w:lang w:eastAsia="zh-CN"/>
              </w:rPr>
            </w:pPr>
            <w:r>
              <w:rPr>
                <w:spacing w:val="-2"/>
                <w:sz w:val="28"/>
                <w:szCs w:val="28"/>
                <w:lang w:eastAsia="zh-CN"/>
              </w:rPr>
              <w:t>行政主管部门（盖章</w:t>
            </w:r>
            <w:r>
              <w:rPr>
                <w:sz w:val="28"/>
                <w:szCs w:val="28"/>
                <w:lang w:eastAsia="zh-CN"/>
              </w:rPr>
              <w:t>）：</w:t>
            </w:r>
          </w:p>
          <w:p w14:paraId="3510F6E0" w14:textId="77777777" w:rsidR="007B6F95" w:rsidRDefault="00000000">
            <w:pPr>
              <w:pStyle w:val="TableText"/>
              <w:spacing w:before="212" w:line="185" w:lineRule="auto"/>
              <w:ind w:left="7123"/>
              <w:rPr>
                <w:rFonts w:hint="eastAsia"/>
                <w:sz w:val="28"/>
                <w:szCs w:val="28"/>
              </w:rPr>
            </w:pPr>
            <w:r>
              <w:rPr>
                <w:spacing w:val="-10"/>
                <w:sz w:val="28"/>
                <w:szCs w:val="28"/>
              </w:rPr>
              <w:t>年</w:t>
            </w:r>
            <w:r>
              <w:rPr>
                <w:spacing w:val="1"/>
                <w:sz w:val="28"/>
                <w:szCs w:val="28"/>
                <w:u w:val="single"/>
              </w:rPr>
              <w:t xml:space="preserve">   </w:t>
            </w:r>
            <w:r>
              <w:rPr>
                <w:spacing w:val="-125"/>
                <w:sz w:val="28"/>
                <w:szCs w:val="28"/>
              </w:rPr>
              <w:t xml:space="preserve"> </w:t>
            </w:r>
            <w:r>
              <w:rPr>
                <w:spacing w:val="-10"/>
                <w:sz w:val="28"/>
                <w:szCs w:val="28"/>
              </w:rPr>
              <w:t>月</w:t>
            </w:r>
            <w:r>
              <w:rPr>
                <w:sz w:val="28"/>
                <w:szCs w:val="28"/>
                <w:u w:val="single"/>
              </w:rPr>
              <w:t xml:space="preserve">   </w:t>
            </w:r>
            <w:r>
              <w:rPr>
                <w:spacing w:val="-83"/>
                <w:sz w:val="28"/>
                <w:szCs w:val="28"/>
              </w:rPr>
              <w:t xml:space="preserve"> </w:t>
            </w:r>
            <w:r>
              <w:rPr>
                <w:spacing w:val="-10"/>
                <w:sz w:val="28"/>
                <w:szCs w:val="28"/>
              </w:rPr>
              <w:t>日</w:t>
            </w:r>
          </w:p>
          <w:p w14:paraId="66DBC5D7" w14:textId="77777777" w:rsidR="007B6F95" w:rsidRDefault="00000000">
            <w:pPr>
              <w:spacing w:before="7" w:line="11" w:lineRule="exact"/>
              <w:ind w:left="6689"/>
              <w:rPr>
                <w:rFonts w:ascii="宋体" w:eastAsia="宋体" w:hAnsi="宋体" w:cs="Times New Roman" w:hint="eastAsia"/>
                <w:sz w:val="28"/>
                <w:szCs w:val="28"/>
              </w:rPr>
            </w:pPr>
            <w:r>
              <w:rPr>
                <w:rFonts w:ascii="宋体" w:eastAsia="宋体" w:hAnsi="宋体" w:cs="Times New Roman"/>
                <w:spacing w:val="2"/>
                <w:position w:val="6"/>
                <w:sz w:val="28"/>
                <w:szCs w:val="28"/>
              </w:rPr>
              <w:t>___</w:t>
            </w:r>
          </w:p>
        </w:tc>
      </w:tr>
    </w:tbl>
    <w:p w14:paraId="2C9B86FB" w14:textId="77777777" w:rsidR="007B6F95" w:rsidRDefault="00000000">
      <w:pPr>
        <w:pStyle w:val="a7"/>
        <w:spacing w:before="34" w:line="219" w:lineRule="auto"/>
        <w:ind w:left="122"/>
        <w:rPr>
          <w:rFonts w:hint="eastAsia"/>
          <w:sz w:val="24"/>
          <w:szCs w:val="24"/>
          <w:lang w:eastAsia="zh-CN"/>
        </w:rPr>
      </w:pPr>
      <w:r>
        <w:rPr>
          <w:sz w:val="24"/>
          <w:szCs w:val="24"/>
          <w:lang w:eastAsia="zh-CN"/>
        </w:rPr>
        <w:t>注：在承接新项目时原承接的项目已开工的</w:t>
      </w:r>
      <w:r>
        <w:rPr>
          <w:spacing w:val="-1"/>
          <w:sz w:val="24"/>
          <w:szCs w:val="24"/>
          <w:lang w:eastAsia="zh-CN"/>
        </w:rPr>
        <w:t>，本《证明》不得使用。</w:t>
      </w:r>
    </w:p>
    <w:sectPr w:rsidR="007B6F95">
      <w:headerReference w:type="default" r:id="rId16"/>
      <w:pgSz w:w="11905" w:h="16838"/>
      <w:pgMar w:top="1134" w:right="1616" w:bottom="1157" w:left="1559" w:header="862" w:footer="99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D0F1" w14:textId="77777777" w:rsidR="0052761C" w:rsidRDefault="0052761C">
      <w:r>
        <w:separator/>
      </w:r>
    </w:p>
  </w:endnote>
  <w:endnote w:type="continuationSeparator" w:id="0">
    <w:p w14:paraId="52F41234" w14:textId="77777777" w:rsidR="0052761C" w:rsidRDefault="0052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S?o｡ﾀ?">
    <w:altName w:val="MS PGothic"/>
    <w:charset w:val="80"/>
    <w:family w:val="moder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1AF3" w14:textId="77777777" w:rsidR="007B6F95" w:rsidRDefault="007B6F95">
    <w:pPr>
      <w:spacing w:line="168" w:lineRule="auto"/>
      <w:ind w:left="4135"/>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D845A" w14:textId="77777777" w:rsidR="007B6F95" w:rsidRDefault="00000000">
    <w:pPr>
      <w:spacing w:line="168" w:lineRule="auto"/>
      <w:ind w:left="4124"/>
      <w:rPr>
        <w:rFonts w:ascii="宋体" w:eastAsia="宋体" w:hAnsi="宋体" w:cs="Calibri" w:hint="eastAsia"/>
      </w:rPr>
    </w:pPr>
    <w:r>
      <w:rPr>
        <w:rFonts w:ascii="宋体" w:eastAsia="宋体" w:hAnsi="宋体" w:cs="Calibri"/>
      </w:rPr>
      <w:fldChar w:fldCharType="begin"/>
    </w:r>
    <w:r>
      <w:rPr>
        <w:rFonts w:ascii="宋体" w:eastAsia="宋体" w:hAnsi="宋体" w:cs="Calibri"/>
      </w:rPr>
      <w:instrText>PAGE   \* MERGEFORMAT</w:instrText>
    </w:r>
    <w:r>
      <w:rPr>
        <w:rFonts w:ascii="宋体" w:eastAsia="宋体" w:hAnsi="宋体" w:cs="Calibri"/>
      </w:rPr>
      <w:fldChar w:fldCharType="separate"/>
    </w:r>
    <w:r>
      <w:rPr>
        <w:rFonts w:ascii="宋体" w:eastAsia="宋体" w:hAnsi="宋体" w:cs="Calibri"/>
        <w:lang w:val="zh-CN" w:eastAsia="zh-CN"/>
      </w:rPr>
      <w:t>1</w:t>
    </w:r>
    <w:r>
      <w:rPr>
        <w:rFonts w:ascii="宋体" w:eastAsia="宋体" w:hAnsi="宋体"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CB9A" w14:textId="77777777" w:rsidR="0052761C" w:rsidRDefault="0052761C">
      <w:r>
        <w:separator/>
      </w:r>
    </w:p>
  </w:footnote>
  <w:footnote w:type="continuationSeparator" w:id="0">
    <w:p w14:paraId="25B14FB9" w14:textId="77777777" w:rsidR="0052761C" w:rsidRDefault="0052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F90F" w14:textId="77777777" w:rsidR="007B6F95" w:rsidRDefault="007B6F9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1149" w14:textId="77777777" w:rsidR="007B6F95" w:rsidRDefault="007B6F95">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A56A" w14:textId="77777777" w:rsidR="007B6F95" w:rsidRDefault="007B6F95">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72A2" w14:textId="77777777" w:rsidR="007B6F95" w:rsidRDefault="007B6F9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E0897A"/>
    <w:multiLevelType w:val="singleLevel"/>
    <w:tmpl w:val="99E0897A"/>
    <w:lvl w:ilvl="0">
      <w:start w:val="1"/>
      <w:numFmt w:val="decimal"/>
      <w:lvlText w:val="%1)"/>
      <w:lvlJc w:val="left"/>
      <w:pPr>
        <w:ind w:left="425" w:hanging="425"/>
      </w:pPr>
      <w:rPr>
        <w:rFonts w:hint="default"/>
      </w:rPr>
    </w:lvl>
  </w:abstractNum>
  <w:abstractNum w:abstractNumId="1" w15:restartNumberingAfterBreak="0">
    <w:nsid w:val="9F01AEE2"/>
    <w:multiLevelType w:val="singleLevel"/>
    <w:tmpl w:val="9F01AEE2"/>
    <w:lvl w:ilvl="0">
      <w:start w:val="1"/>
      <w:numFmt w:val="decimal"/>
      <w:suff w:val="nothing"/>
      <w:lvlText w:val="（%1）"/>
      <w:lvlJc w:val="left"/>
    </w:lvl>
  </w:abstractNum>
  <w:abstractNum w:abstractNumId="2" w15:restartNumberingAfterBreak="0">
    <w:nsid w:val="A72E4FD2"/>
    <w:multiLevelType w:val="singleLevel"/>
    <w:tmpl w:val="A72E4FD2"/>
    <w:lvl w:ilvl="0">
      <w:start w:val="1"/>
      <w:numFmt w:val="decimal"/>
      <w:lvlText w:val="%1."/>
      <w:lvlJc w:val="left"/>
      <w:pPr>
        <w:ind w:left="425" w:hanging="425"/>
      </w:pPr>
      <w:rPr>
        <w:rFonts w:hint="default"/>
      </w:rPr>
    </w:lvl>
  </w:abstractNum>
  <w:abstractNum w:abstractNumId="3" w15:restartNumberingAfterBreak="0">
    <w:nsid w:val="AFCC745F"/>
    <w:multiLevelType w:val="singleLevel"/>
    <w:tmpl w:val="AFCC745F"/>
    <w:lvl w:ilvl="0">
      <w:start w:val="1"/>
      <w:numFmt w:val="decimalEnclosedCircleChinese"/>
      <w:suff w:val="nothing"/>
      <w:lvlText w:val="%1　"/>
      <w:lvlJc w:val="left"/>
      <w:pPr>
        <w:ind w:left="0" w:firstLine="400"/>
      </w:pPr>
      <w:rPr>
        <w:rFonts w:hint="eastAsia"/>
      </w:rPr>
    </w:lvl>
  </w:abstractNum>
  <w:abstractNum w:abstractNumId="4" w15:restartNumberingAfterBreak="0">
    <w:nsid w:val="B41A13A2"/>
    <w:multiLevelType w:val="singleLevel"/>
    <w:tmpl w:val="B41A13A2"/>
    <w:lvl w:ilvl="0">
      <w:start w:val="1"/>
      <w:numFmt w:val="decimalEnclosedCircleChinese"/>
      <w:suff w:val="nothing"/>
      <w:lvlText w:val="%1　"/>
      <w:lvlJc w:val="left"/>
      <w:pPr>
        <w:ind w:left="0" w:firstLine="400"/>
      </w:pPr>
      <w:rPr>
        <w:rFonts w:hint="eastAsia"/>
      </w:rPr>
    </w:lvl>
  </w:abstractNum>
  <w:abstractNum w:abstractNumId="5" w15:restartNumberingAfterBreak="0">
    <w:nsid w:val="F47F1BD2"/>
    <w:multiLevelType w:val="singleLevel"/>
    <w:tmpl w:val="F47F1BD2"/>
    <w:lvl w:ilvl="0">
      <w:start w:val="1"/>
      <w:numFmt w:val="decimal"/>
      <w:lvlText w:val="(%1)"/>
      <w:lvlJc w:val="left"/>
      <w:pPr>
        <w:ind w:left="425" w:hanging="425"/>
      </w:pPr>
      <w:rPr>
        <w:rFonts w:hint="default"/>
      </w:rPr>
    </w:lvl>
  </w:abstractNum>
  <w:abstractNum w:abstractNumId="6" w15:restartNumberingAfterBreak="0">
    <w:nsid w:val="029111CD"/>
    <w:multiLevelType w:val="multilevel"/>
    <w:tmpl w:val="029111CD"/>
    <w:lvl w:ilvl="0">
      <w:start w:val="1"/>
      <w:numFmt w:val="decimal"/>
      <w:lvlText w:val="%1"/>
      <w:lvlJc w:val="left"/>
      <w:pPr>
        <w:ind w:left="749" w:hanging="529"/>
      </w:pPr>
      <w:rPr>
        <w:rFonts w:hint="default"/>
      </w:rPr>
    </w:lvl>
    <w:lvl w:ilvl="1">
      <w:start w:val="2"/>
      <w:numFmt w:val="decimal"/>
      <w:lvlText w:val="%1.%2"/>
      <w:lvlJc w:val="left"/>
      <w:pPr>
        <w:ind w:left="749" w:hanging="529"/>
      </w:pPr>
      <w:rPr>
        <w:rFonts w:hint="default"/>
      </w:rPr>
    </w:lvl>
    <w:lvl w:ilvl="2">
      <w:start w:val="1"/>
      <w:numFmt w:val="decimal"/>
      <w:suff w:val="nothing"/>
      <w:lvlText w:val="%1.%2.%3"/>
      <w:lvlJc w:val="left"/>
      <w:pPr>
        <w:ind w:left="749" w:hanging="529"/>
      </w:pPr>
      <w:rPr>
        <w:rFonts w:ascii="宋体" w:eastAsia="宋体" w:hAnsi="宋体" w:cs="宋体" w:hint="default"/>
        <w:w w:val="100"/>
        <w:sz w:val="24"/>
        <w:szCs w:val="24"/>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7" w15:restartNumberingAfterBreak="0">
    <w:nsid w:val="031C08C9"/>
    <w:multiLevelType w:val="multilevel"/>
    <w:tmpl w:val="031C08C9"/>
    <w:lvl w:ilvl="0">
      <w:start w:val="10"/>
      <w:numFmt w:val="decimal"/>
      <w:suff w:val="nothing"/>
      <w:lvlText w:val="（%1）"/>
      <w:lvlJc w:val="left"/>
      <w:pPr>
        <w:ind w:left="960" w:hanging="635"/>
      </w:pPr>
      <w:rPr>
        <w:rFonts w:ascii="宋体" w:eastAsia="宋体" w:hAnsi="宋体" w:cs="宋体" w:hint="default"/>
        <w:spacing w:val="-3"/>
        <w:w w:val="100"/>
        <w:sz w:val="24"/>
        <w:szCs w:val="24"/>
      </w:rPr>
    </w:lvl>
    <w:lvl w:ilvl="1">
      <w:numFmt w:val="bullet"/>
      <w:lvlText w:val="•"/>
      <w:lvlJc w:val="left"/>
      <w:pPr>
        <w:ind w:left="1854" w:hanging="635"/>
      </w:pPr>
      <w:rPr>
        <w:rFonts w:hint="default"/>
      </w:rPr>
    </w:lvl>
    <w:lvl w:ilvl="2">
      <w:numFmt w:val="bullet"/>
      <w:lvlText w:val="•"/>
      <w:lvlJc w:val="left"/>
      <w:pPr>
        <w:ind w:left="2749" w:hanging="635"/>
      </w:pPr>
      <w:rPr>
        <w:rFonts w:hint="default"/>
      </w:rPr>
    </w:lvl>
    <w:lvl w:ilvl="3">
      <w:numFmt w:val="bullet"/>
      <w:lvlText w:val="•"/>
      <w:lvlJc w:val="left"/>
      <w:pPr>
        <w:ind w:left="3643" w:hanging="635"/>
      </w:pPr>
      <w:rPr>
        <w:rFonts w:hint="default"/>
      </w:rPr>
    </w:lvl>
    <w:lvl w:ilvl="4">
      <w:numFmt w:val="bullet"/>
      <w:lvlText w:val="•"/>
      <w:lvlJc w:val="left"/>
      <w:pPr>
        <w:ind w:left="4538" w:hanging="635"/>
      </w:pPr>
      <w:rPr>
        <w:rFonts w:hint="default"/>
      </w:rPr>
    </w:lvl>
    <w:lvl w:ilvl="5">
      <w:numFmt w:val="bullet"/>
      <w:lvlText w:val="•"/>
      <w:lvlJc w:val="left"/>
      <w:pPr>
        <w:ind w:left="5433" w:hanging="635"/>
      </w:pPr>
      <w:rPr>
        <w:rFonts w:hint="default"/>
      </w:rPr>
    </w:lvl>
    <w:lvl w:ilvl="6">
      <w:numFmt w:val="bullet"/>
      <w:lvlText w:val="•"/>
      <w:lvlJc w:val="left"/>
      <w:pPr>
        <w:ind w:left="6327" w:hanging="635"/>
      </w:pPr>
      <w:rPr>
        <w:rFonts w:hint="default"/>
      </w:rPr>
    </w:lvl>
    <w:lvl w:ilvl="7">
      <w:numFmt w:val="bullet"/>
      <w:lvlText w:val="•"/>
      <w:lvlJc w:val="left"/>
      <w:pPr>
        <w:ind w:left="7222" w:hanging="635"/>
      </w:pPr>
      <w:rPr>
        <w:rFonts w:hint="default"/>
      </w:rPr>
    </w:lvl>
    <w:lvl w:ilvl="8">
      <w:numFmt w:val="bullet"/>
      <w:lvlText w:val="•"/>
      <w:lvlJc w:val="left"/>
      <w:pPr>
        <w:ind w:left="8117" w:hanging="635"/>
      </w:pPr>
      <w:rPr>
        <w:rFonts w:hint="default"/>
      </w:rPr>
    </w:lvl>
  </w:abstractNum>
  <w:abstractNum w:abstractNumId="8" w15:restartNumberingAfterBreak="0">
    <w:nsid w:val="0325571A"/>
    <w:multiLevelType w:val="multilevel"/>
    <w:tmpl w:val="0325571A"/>
    <w:lvl w:ilvl="0">
      <w:start w:val="8"/>
      <w:numFmt w:val="decimal"/>
      <w:lvlText w:val="%1"/>
      <w:lvlJc w:val="left"/>
      <w:pPr>
        <w:ind w:left="538" w:hanging="318"/>
      </w:pPr>
      <w:rPr>
        <w:rFonts w:hint="default"/>
      </w:rPr>
    </w:lvl>
    <w:lvl w:ilvl="1">
      <w:start w:val="7"/>
      <w:numFmt w:val="decimal"/>
      <w:suff w:val="nothing"/>
      <w:lvlText w:val="%1.%2"/>
      <w:lvlJc w:val="left"/>
      <w:pPr>
        <w:ind w:left="538" w:hanging="318"/>
      </w:pPr>
      <w:rPr>
        <w:rFonts w:ascii="宋体" w:eastAsia="宋体" w:hAnsi="宋体" w:cs="宋体" w:hint="default"/>
        <w:spacing w:val="-3"/>
        <w:w w:val="100"/>
        <w:sz w:val="24"/>
        <w:szCs w:val="24"/>
      </w:rPr>
    </w:lvl>
    <w:lvl w:ilvl="2">
      <w:numFmt w:val="bullet"/>
      <w:lvlText w:val="•"/>
      <w:lvlJc w:val="left"/>
      <w:pPr>
        <w:ind w:left="2413" w:hanging="318"/>
      </w:pPr>
      <w:rPr>
        <w:rFonts w:hint="default"/>
      </w:rPr>
    </w:lvl>
    <w:lvl w:ilvl="3">
      <w:numFmt w:val="bullet"/>
      <w:lvlText w:val="•"/>
      <w:lvlJc w:val="left"/>
      <w:pPr>
        <w:ind w:left="3349" w:hanging="318"/>
      </w:pPr>
      <w:rPr>
        <w:rFonts w:hint="default"/>
      </w:rPr>
    </w:lvl>
    <w:lvl w:ilvl="4">
      <w:numFmt w:val="bullet"/>
      <w:lvlText w:val="•"/>
      <w:lvlJc w:val="left"/>
      <w:pPr>
        <w:ind w:left="4286" w:hanging="318"/>
      </w:pPr>
      <w:rPr>
        <w:rFonts w:hint="default"/>
      </w:rPr>
    </w:lvl>
    <w:lvl w:ilvl="5">
      <w:numFmt w:val="bullet"/>
      <w:lvlText w:val="•"/>
      <w:lvlJc w:val="left"/>
      <w:pPr>
        <w:ind w:left="5223" w:hanging="318"/>
      </w:pPr>
      <w:rPr>
        <w:rFonts w:hint="default"/>
      </w:rPr>
    </w:lvl>
    <w:lvl w:ilvl="6">
      <w:numFmt w:val="bullet"/>
      <w:lvlText w:val="•"/>
      <w:lvlJc w:val="left"/>
      <w:pPr>
        <w:ind w:left="6159" w:hanging="318"/>
      </w:pPr>
      <w:rPr>
        <w:rFonts w:hint="default"/>
      </w:rPr>
    </w:lvl>
    <w:lvl w:ilvl="7">
      <w:numFmt w:val="bullet"/>
      <w:lvlText w:val="•"/>
      <w:lvlJc w:val="left"/>
      <w:pPr>
        <w:ind w:left="7096" w:hanging="318"/>
      </w:pPr>
      <w:rPr>
        <w:rFonts w:hint="default"/>
      </w:rPr>
    </w:lvl>
    <w:lvl w:ilvl="8">
      <w:numFmt w:val="bullet"/>
      <w:lvlText w:val="•"/>
      <w:lvlJc w:val="left"/>
      <w:pPr>
        <w:ind w:left="8033" w:hanging="318"/>
      </w:pPr>
      <w:rPr>
        <w:rFonts w:hint="default"/>
      </w:rPr>
    </w:lvl>
  </w:abstractNum>
  <w:abstractNum w:abstractNumId="9" w15:restartNumberingAfterBreak="0">
    <w:nsid w:val="0AC8A8B7"/>
    <w:multiLevelType w:val="singleLevel"/>
    <w:tmpl w:val="0AC8A8B7"/>
    <w:lvl w:ilvl="0">
      <w:start w:val="1"/>
      <w:numFmt w:val="decimal"/>
      <w:lvlText w:val="(%1)"/>
      <w:lvlJc w:val="left"/>
      <w:pPr>
        <w:ind w:left="425" w:hanging="425"/>
      </w:pPr>
      <w:rPr>
        <w:rFonts w:hint="default"/>
      </w:rPr>
    </w:lvl>
  </w:abstractNum>
  <w:abstractNum w:abstractNumId="10" w15:restartNumberingAfterBreak="0">
    <w:nsid w:val="162F4826"/>
    <w:multiLevelType w:val="multilevel"/>
    <w:tmpl w:val="162F4826"/>
    <w:lvl w:ilvl="0">
      <w:start w:val="1"/>
      <w:numFmt w:val="decimal"/>
      <w:lvlText w:val="%1."/>
      <w:lvlJc w:val="left"/>
      <w:pPr>
        <w:ind w:left="432" w:hanging="213"/>
      </w:pPr>
      <w:rPr>
        <w:rFonts w:ascii="宋体" w:eastAsia="宋体" w:hAnsi="宋体" w:cs="宋体" w:hint="default"/>
        <w:b/>
        <w:bCs/>
        <w:spacing w:val="-3"/>
        <w:w w:val="99"/>
        <w:sz w:val="24"/>
        <w:szCs w:val="24"/>
      </w:rPr>
    </w:lvl>
    <w:lvl w:ilvl="1">
      <w:start w:val="1"/>
      <w:numFmt w:val="decimal"/>
      <w:suff w:val="nothing"/>
      <w:lvlText w:val="%1.%2"/>
      <w:lvlJc w:val="left"/>
      <w:pPr>
        <w:ind w:left="538" w:hanging="318"/>
      </w:pPr>
      <w:rPr>
        <w:rFonts w:ascii="宋体" w:eastAsia="宋体" w:hAnsi="宋体" w:cs="宋体" w:hint="default"/>
        <w:spacing w:val="-3"/>
        <w:w w:val="100"/>
        <w:sz w:val="24"/>
        <w:szCs w:val="24"/>
      </w:rPr>
    </w:lvl>
    <w:lvl w:ilvl="2">
      <w:start w:val="2"/>
      <w:numFmt w:val="decimal"/>
      <w:suff w:val="nothing"/>
      <w:lvlText w:val="%1.%2.%3"/>
      <w:lvlJc w:val="left"/>
      <w:pPr>
        <w:ind w:left="749" w:hanging="529"/>
      </w:pPr>
      <w:rPr>
        <w:rFonts w:ascii="宋体" w:eastAsia="宋体" w:hAnsi="宋体" w:cs="宋体" w:hint="default"/>
        <w:w w:val="100"/>
        <w:sz w:val="24"/>
        <w:szCs w:val="24"/>
      </w:rPr>
    </w:lvl>
    <w:lvl w:ilvl="3">
      <w:numFmt w:val="bullet"/>
      <w:lvlText w:val="•"/>
      <w:lvlJc w:val="left"/>
      <w:pPr>
        <w:ind w:left="1885" w:hanging="529"/>
      </w:pPr>
      <w:rPr>
        <w:rFonts w:hint="default"/>
      </w:rPr>
    </w:lvl>
    <w:lvl w:ilvl="4">
      <w:numFmt w:val="bullet"/>
      <w:lvlText w:val="•"/>
      <w:lvlJc w:val="left"/>
      <w:pPr>
        <w:ind w:left="3031" w:hanging="529"/>
      </w:pPr>
      <w:rPr>
        <w:rFonts w:hint="default"/>
      </w:rPr>
    </w:lvl>
    <w:lvl w:ilvl="5">
      <w:numFmt w:val="bullet"/>
      <w:lvlText w:val="•"/>
      <w:lvlJc w:val="left"/>
      <w:pPr>
        <w:ind w:left="4177" w:hanging="529"/>
      </w:pPr>
      <w:rPr>
        <w:rFonts w:hint="default"/>
      </w:rPr>
    </w:lvl>
    <w:lvl w:ilvl="6">
      <w:numFmt w:val="bullet"/>
      <w:lvlText w:val="•"/>
      <w:lvlJc w:val="left"/>
      <w:pPr>
        <w:ind w:left="5323" w:hanging="529"/>
      </w:pPr>
      <w:rPr>
        <w:rFonts w:hint="default"/>
      </w:rPr>
    </w:lvl>
    <w:lvl w:ilvl="7">
      <w:numFmt w:val="bullet"/>
      <w:lvlText w:val="•"/>
      <w:lvlJc w:val="left"/>
      <w:pPr>
        <w:ind w:left="6469" w:hanging="529"/>
      </w:pPr>
      <w:rPr>
        <w:rFonts w:hint="default"/>
      </w:rPr>
    </w:lvl>
    <w:lvl w:ilvl="8">
      <w:numFmt w:val="bullet"/>
      <w:lvlText w:val="•"/>
      <w:lvlJc w:val="left"/>
      <w:pPr>
        <w:ind w:left="7614" w:hanging="529"/>
      </w:pPr>
      <w:rPr>
        <w:rFonts w:hint="default"/>
      </w:rPr>
    </w:lvl>
  </w:abstractNum>
  <w:abstractNum w:abstractNumId="11" w15:restartNumberingAfterBreak="0">
    <w:nsid w:val="17BB07DF"/>
    <w:multiLevelType w:val="multilevel"/>
    <w:tmpl w:val="17BB07DF"/>
    <w:lvl w:ilvl="0">
      <w:start w:val="5"/>
      <w:numFmt w:val="decimal"/>
      <w:lvlText w:val="%1"/>
      <w:lvlJc w:val="left"/>
      <w:pPr>
        <w:ind w:left="538" w:hanging="318"/>
      </w:pPr>
      <w:rPr>
        <w:rFonts w:hint="default"/>
      </w:rPr>
    </w:lvl>
    <w:lvl w:ilvl="1">
      <w:start w:val="2"/>
      <w:numFmt w:val="decimal"/>
      <w:pStyle w:val="a"/>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1010" w:hanging="579"/>
      </w:pPr>
      <w:rPr>
        <w:rFonts w:ascii="宋体" w:eastAsia="宋体" w:hAnsi="宋体" w:cs="宋体" w:hint="default"/>
        <w:w w:val="100"/>
        <w:sz w:val="24"/>
        <w:szCs w:val="24"/>
      </w:rPr>
    </w:lvl>
    <w:lvl w:ilvl="3">
      <w:numFmt w:val="bullet"/>
      <w:lvlText w:val="•"/>
      <w:lvlJc w:val="left"/>
      <w:pPr>
        <w:ind w:left="2994" w:hanging="579"/>
      </w:pPr>
      <w:rPr>
        <w:rFonts w:hint="default"/>
      </w:rPr>
    </w:lvl>
    <w:lvl w:ilvl="4">
      <w:numFmt w:val="bullet"/>
      <w:lvlText w:val="•"/>
      <w:lvlJc w:val="left"/>
      <w:pPr>
        <w:ind w:left="3982" w:hanging="579"/>
      </w:pPr>
      <w:rPr>
        <w:rFonts w:hint="default"/>
      </w:rPr>
    </w:lvl>
    <w:lvl w:ilvl="5">
      <w:numFmt w:val="bullet"/>
      <w:lvlText w:val="•"/>
      <w:lvlJc w:val="left"/>
      <w:pPr>
        <w:ind w:left="4969" w:hanging="579"/>
      </w:pPr>
      <w:rPr>
        <w:rFonts w:hint="default"/>
      </w:rPr>
    </w:lvl>
    <w:lvl w:ilvl="6">
      <w:numFmt w:val="bullet"/>
      <w:lvlText w:val="•"/>
      <w:lvlJc w:val="left"/>
      <w:pPr>
        <w:ind w:left="5956" w:hanging="579"/>
      </w:pPr>
      <w:rPr>
        <w:rFonts w:hint="default"/>
      </w:rPr>
    </w:lvl>
    <w:lvl w:ilvl="7">
      <w:numFmt w:val="bullet"/>
      <w:lvlText w:val="•"/>
      <w:lvlJc w:val="left"/>
      <w:pPr>
        <w:ind w:left="6944" w:hanging="579"/>
      </w:pPr>
      <w:rPr>
        <w:rFonts w:hint="default"/>
      </w:rPr>
    </w:lvl>
    <w:lvl w:ilvl="8">
      <w:numFmt w:val="bullet"/>
      <w:lvlText w:val="•"/>
      <w:lvlJc w:val="left"/>
      <w:pPr>
        <w:ind w:left="7931" w:hanging="579"/>
      </w:pPr>
      <w:rPr>
        <w:rFonts w:hint="default"/>
      </w:rPr>
    </w:lvl>
  </w:abstractNum>
  <w:abstractNum w:abstractNumId="12" w15:restartNumberingAfterBreak="0">
    <w:nsid w:val="19CA0C11"/>
    <w:multiLevelType w:val="multilevel"/>
    <w:tmpl w:val="19CA0C11"/>
    <w:lvl w:ilvl="0">
      <w:start w:val="6"/>
      <w:numFmt w:val="decimal"/>
      <w:lvlText w:val="%1"/>
      <w:lvlJc w:val="left"/>
      <w:pPr>
        <w:ind w:left="590" w:hanging="370"/>
      </w:pPr>
      <w:rPr>
        <w:rFonts w:hint="default"/>
      </w:rPr>
    </w:lvl>
    <w:lvl w:ilvl="1">
      <w:start w:val="1"/>
      <w:numFmt w:val="decimal"/>
      <w:suff w:val="nothing"/>
      <w:lvlText w:val="%1.%2"/>
      <w:lvlJc w:val="left"/>
      <w:pPr>
        <w:ind w:left="590" w:hanging="370"/>
      </w:pPr>
      <w:rPr>
        <w:rFonts w:ascii="宋体" w:eastAsia="宋体" w:hAnsi="宋体" w:cs="宋体" w:hint="default"/>
        <w:w w:val="100"/>
        <w:sz w:val="24"/>
        <w:szCs w:val="24"/>
      </w:rPr>
    </w:lvl>
    <w:lvl w:ilvl="2">
      <w:start w:val="1"/>
      <w:numFmt w:val="decimal"/>
      <w:suff w:val="nothing"/>
      <w:lvlText w:val="%1.%2.%3"/>
      <w:lvlJc w:val="left"/>
      <w:pPr>
        <w:ind w:left="1169" w:hanging="529"/>
      </w:pPr>
      <w:rPr>
        <w:rFonts w:ascii="宋体" w:eastAsia="宋体" w:hAnsi="宋体" w:cs="宋体" w:hint="default"/>
        <w:w w:val="100"/>
        <w:sz w:val="24"/>
        <w:szCs w:val="24"/>
      </w:rPr>
    </w:lvl>
    <w:lvl w:ilvl="3">
      <w:numFmt w:val="bullet"/>
      <w:lvlText w:val="•"/>
      <w:lvlJc w:val="left"/>
      <w:pPr>
        <w:ind w:left="3103" w:hanging="529"/>
      </w:pPr>
      <w:rPr>
        <w:rFonts w:hint="default"/>
      </w:rPr>
    </w:lvl>
    <w:lvl w:ilvl="4">
      <w:numFmt w:val="bullet"/>
      <w:lvlText w:val="•"/>
      <w:lvlJc w:val="left"/>
      <w:pPr>
        <w:ind w:left="4075" w:hanging="529"/>
      </w:pPr>
      <w:rPr>
        <w:rFonts w:hint="default"/>
      </w:rPr>
    </w:lvl>
    <w:lvl w:ilvl="5">
      <w:numFmt w:val="bullet"/>
      <w:lvlText w:val="•"/>
      <w:lvlJc w:val="left"/>
      <w:pPr>
        <w:ind w:left="5047" w:hanging="529"/>
      </w:pPr>
      <w:rPr>
        <w:rFonts w:hint="default"/>
      </w:rPr>
    </w:lvl>
    <w:lvl w:ilvl="6">
      <w:numFmt w:val="bullet"/>
      <w:lvlText w:val="•"/>
      <w:lvlJc w:val="left"/>
      <w:pPr>
        <w:ind w:left="6019" w:hanging="529"/>
      </w:pPr>
      <w:rPr>
        <w:rFonts w:hint="default"/>
      </w:rPr>
    </w:lvl>
    <w:lvl w:ilvl="7">
      <w:numFmt w:val="bullet"/>
      <w:lvlText w:val="•"/>
      <w:lvlJc w:val="left"/>
      <w:pPr>
        <w:ind w:left="6990" w:hanging="529"/>
      </w:pPr>
      <w:rPr>
        <w:rFonts w:hint="default"/>
      </w:rPr>
    </w:lvl>
    <w:lvl w:ilvl="8">
      <w:numFmt w:val="bullet"/>
      <w:lvlText w:val="•"/>
      <w:lvlJc w:val="left"/>
      <w:pPr>
        <w:ind w:left="7962" w:hanging="529"/>
      </w:pPr>
      <w:rPr>
        <w:rFonts w:hint="default"/>
      </w:rPr>
    </w:lvl>
  </w:abstractNum>
  <w:abstractNum w:abstractNumId="13" w15:restartNumberingAfterBreak="0">
    <w:nsid w:val="2111373A"/>
    <w:multiLevelType w:val="multilevel"/>
    <w:tmpl w:val="2111373A"/>
    <w:lvl w:ilvl="0">
      <w:start w:val="1"/>
      <w:numFmt w:val="decimal"/>
      <w:lvlText w:val="（%1）"/>
      <w:lvlJc w:val="left"/>
      <w:pPr>
        <w:ind w:left="960" w:hanging="529"/>
      </w:pPr>
      <w:rPr>
        <w:rFonts w:ascii="宋体" w:eastAsia="宋体" w:hAnsi="宋体" w:cs="宋体" w:hint="default"/>
        <w:b w:val="0"/>
        <w:bCs/>
        <w:spacing w:val="-3"/>
        <w:w w:val="100"/>
        <w:sz w:val="19"/>
        <w:szCs w:val="19"/>
      </w:rPr>
    </w:lvl>
    <w:lvl w:ilvl="1">
      <w:numFmt w:val="bullet"/>
      <w:lvlText w:val="•"/>
      <w:lvlJc w:val="left"/>
      <w:pPr>
        <w:ind w:left="1854" w:hanging="529"/>
      </w:pPr>
      <w:rPr>
        <w:rFonts w:hint="default"/>
      </w:rPr>
    </w:lvl>
    <w:lvl w:ilvl="2">
      <w:numFmt w:val="bullet"/>
      <w:lvlText w:val="•"/>
      <w:lvlJc w:val="left"/>
      <w:pPr>
        <w:ind w:left="2749" w:hanging="529"/>
      </w:pPr>
      <w:rPr>
        <w:rFonts w:hint="default"/>
      </w:rPr>
    </w:lvl>
    <w:lvl w:ilvl="3">
      <w:numFmt w:val="bullet"/>
      <w:lvlText w:val="•"/>
      <w:lvlJc w:val="left"/>
      <w:pPr>
        <w:ind w:left="3643" w:hanging="529"/>
      </w:pPr>
      <w:rPr>
        <w:rFonts w:hint="default"/>
      </w:rPr>
    </w:lvl>
    <w:lvl w:ilvl="4">
      <w:numFmt w:val="bullet"/>
      <w:lvlText w:val="•"/>
      <w:lvlJc w:val="left"/>
      <w:pPr>
        <w:ind w:left="4538" w:hanging="529"/>
      </w:pPr>
      <w:rPr>
        <w:rFonts w:hint="default"/>
      </w:rPr>
    </w:lvl>
    <w:lvl w:ilvl="5">
      <w:numFmt w:val="bullet"/>
      <w:lvlText w:val="•"/>
      <w:lvlJc w:val="left"/>
      <w:pPr>
        <w:ind w:left="5433" w:hanging="529"/>
      </w:pPr>
      <w:rPr>
        <w:rFonts w:hint="default"/>
      </w:rPr>
    </w:lvl>
    <w:lvl w:ilvl="6">
      <w:numFmt w:val="bullet"/>
      <w:lvlText w:val="•"/>
      <w:lvlJc w:val="left"/>
      <w:pPr>
        <w:ind w:left="6327" w:hanging="529"/>
      </w:pPr>
      <w:rPr>
        <w:rFonts w:hint="default"/>
      </w:rPr>
    </w:lvl>
    <w:lvl w:ilvl="7">
      <w:numFmt w:val="bullet"/>
      <w:lvlText w:val="•"/>
      <w:lvlJc w:val="left"/>
      <w:pPr>
        <w:ind w:left="7222" w:hanging="529"/>
      </w:pPr>
      <w:rPr>
        <w:rFonts w:hint="default"/>
      </w:rPr>
    </w:lvl>
    <w:lvl w:ilvl="8">
      <w:numFmt w:val="bullet"/>
      <w:lvlText w:val="•"/>
      <w:lvlJc w:val="left"/>
      <w:pPr>
        <w:ind w:left="8117" w:hanging="529"/>
      </w:pPr>
      <w:rPr>
        <w:rFonts w:hint="default"/>
      </w:rPr>
    </w:lvl>
  </w:abstractNum>
  <w:abstractNum w:abstractNumId="14" w15:restartNumberingAfterBreak="0">
    <w:nsid w:val="22A25DA1"/>
    <w:multiLevelType w:val="multilevel"/>
    <w:tmpl w:val="22A25DA1"/>
    <w:lvl w:ilvl="0">
      <w:start w:val="14"/>
      <w:numFmt w:val="decimal"/>
      <w:suff w:val="nothing"/>
      <w:lvlText w:val="（%1）"/>
      <w:lvlJc w:val="left"/>
      <w:pPr>
        <w:ind w:left="220" w:hanging="635"/>
      </w:pPr>
      <w:rPr>
        <w:rFonts w:ascii="宋体" w:eastAsia="宋体" w:hAnsi="宋体" w:cs="宋体" w:hint="default"/>
        <w:spacing w:val="-3"/>
        <w:w w:val="100"/>
        <w:sz w:val="24"/>
        <w:szCs w:val="24"/>
      </w:rPr>
    </w:lvl>
    <w:lvl w:ilvl="1">
      <w:numFmt w:val="bullet"/>
      <w:lvlText w:val="•"/>
      <w:lvlJc w:val="left"/>
      <w:pPr>
        <w:ind w:left="1188" w:hanging="635"/>
      </w:pPr>
      <w:rPr>
        <w:rFonts w:hint="default"/>
      </w:rPr>
    </w:lvl>
    <w:lvl w:ilvl="2">
      <w:numFmt w:val="bullet"/>
      <w:lvlText w:val="•"/>
      <w:lvlJc w:val="left"/>
      <w:pPr>
        <w:ind w:left="2157" w:hanging="635"/>
      </w:pPr>
      <w:rPr>
        <w:rFonts w:hint="default"/>
      </w:rPr>
    </w:lvl>
    <w:lvl w:ilvl="3">
      <w:numFmt w:val="bullet"/>
      <w:lvlText w:val="•"/>
      <w:lvlJc w:val="left"/>
      <w:pPr>
        <w:ind w:left="3125" w:hanging="635"/>
      </w:pPr>
      <w:rPr>
        <w:rFonts w:hint="default"/>
      </w:rPr>
    </w:lvl>
    <w:lvl w:ilvl="4">
      <w:numFmt w:val="bullet"/>
      <w:lvlText w:val="•"/>
      <w:lvlJc w:val="left"/>
      <w:pPr>
        <w:ind w:left="4094" w:hanging="635"/>
      </w:pPr>
      <w:rPr>
        <w:rFonts w:hint="default"/>
      </w:rPr>
    </w:lvl>
    <w:lvl w:ilvl="5">
      <w:numFmt w:val="bullet"/>
      <w:lvlText w:val="•"/>
      <w:lvlJc w:val="left"/>
      <w:pPr>
        <w:ind w:left="5063" w:hanging="635"/>
      </w:pPr>
      <w:rPr>
        <w:rFonts w:hint="default"/>
      </w:rPr>
    </w:lvl>
    <w:lvl w:ilvl="6">
      <w:numFmt w:val="bullet"/>
      <w:lvlText w:val="•"/>
      <w:lvlJc w:val="left"/>
      <w:pPr>
        <w:ind w:left="6031" w:hanging="635"/>
      </w:pPr>
      <w:rPr>
        <w:rFonts w:hint="default"/>
      </w:rPr>
    </w:lvl>
    <w:lvl w:ilvl="7">
      <w:numFmt w:val="bullet"/>
      <w:lvlText w:val="•"/>
      <w:lvlJc w:val="left"/>
      <w:pPr>
        <w:ind w:left="7000" w:hanging="635"/>
      </w:pPr>
      <w:rPr>
        <w:rFonts w:hint="default"/>
      </w:rPr>
    </w:lvl>
    <w:lvl w:ilvl="8">
      <w:numFmt w:val="bullet"/>
      <w:lvlText w:val="•"/>
      <w:lvlJc w:val="left"/>
      <w:pPr>
        <w:ind w:left="7969" w:hanging="635"/>
      </w:pPr>
      <w:rPr>
        <w:rFonts w:hint="default"/>
      </w:rPr>
    </w:lvl>
  </w:abstractNum>
  <w:abstractNum w:abstractNumId="15" w15:restartNumberingAfterBreak="0">
    <w:nsid w:val="25590F47"/>
    <w:multiLevelType w:val="multilevel"/>
    <w:tmpl w:val="25590F47"/>
    <w:lvl w:ilvl="0">
      <w:start w:val="5"/>
      <w:numFmt w:val="decimal"/>
      <w:lvlText w:val="%1"/>
      <w:lvlJc w:val="left"/>
      <w:pPr>
        <w:ind w:left="538" w:hanging="318"/>
      </w:pPr>
      <w:rPr>
        <w:rFonts w:hint="default"/>
      </w:rPr>
    </w:lvl>
    <w:lvl w:ilvl="1">
      <w:start w:val="1"/>
      <w:numFmt w:val="decimal"/>
      <w:suff w:val="nothing"/>
      <w:lvlText w:val="%1.%2"/>
      <w:lvlJc w:val="left"/>
      <w:pPr>
        <w:ind w:left="538" w:hanging="318"/>
      </w:pPr>
      <w:rPr>
        <w:rFonts w:ascii="宋体" w:eastAsia="宋体" w:hAnsi="宋体" w:cs="宋体" w:hint="default"/>
        <w:spacing w:val="-3"/>
        <w:w w:val="100"/>
        <w:sz w:val="24"/>
        <w:szCs w:val="24"/>
      </w:rPr>
    </w:lvl>
    <w:lvl w:ilvl="2">
      <w:numFmt w:val="bullet"/>
      <w:lvlText w:val="•"/>
      <w:lvlJc w:val="left"/>
      <w:pPr>
        <w:ind w:left="2413" w:hanging="318"/>
      </w:pPr>
      <w:rPr>
        <w:rFonts w:hint="default"/>
      </w:rPr>
    </w:lvl>
    <w:lvl w:ilvl="3">
      <w:numFmt w:val="bullet"/>
      <w:lvlText w:val="•"/>
      <w:lvlJc w:val="left"/>
      <w:pPr>
        <w:ind w:left="3349" w:hanging="318"/>
      </w:pPr>
      <w:rPr>
        <w:rFonts w:hint="default"/>
      </w:rPr>
    </w:lvl>
    <w:lvl w:ilvl="4">
      <w:numFmt w:val="bullet"/>
      <w:lvlText w:val="•"/>
      <w:lvlJc w:val="left"/>
      <w:pPr>
        <w:ind w:left="4286" w:hanging="318"/>
      </w:pPr>
      <w:rPr>
        <w:rFonts w:hint="default"/>
      </w:rPr>
    </w:lvl>
    <w:lvl w:ilvl="5">
      <w:numFmt w:val="bullet"/>
      <w:lvlText w:val="•"/>
      <w:lvlJc w:val="left"/>
      <w:pPr>
        <w:ind w:left="5223" w:hanging="318"/>
      </w:pPr>
      <w:rPr>
        <w:rFonts w:hint="default"/>
      </w:rPr>
    </w:lvl>
    <w:lvl w:ilvl="6">
      <w:numFmt w:val="bullet"/>
      <w:lvlText w:val="•"/>
      <w:lvlJc w:val="left"/>
      <w:pPr>
        <w:ind w:left="6159" w:hanging="318"/>
      </w:pPr>
      <w:rPr>
        <w:rFonts w:hint="default"/>
      </w:rPr>
    </w:lvl>
    <w:lvl w:ilvl="7">
      <w:numFmt w:val="bullet"/>
      <w:lvlText w:val="•"/>
      <w:lvlJc w:val="left"/>
      <w:pPr>
        <w:ind w:left="7096" w:hanging="318"/>
      </w:pPr>
      <w:rPr>
        <w:rFonts w:hint="default"/>
      </w:rPr>
    </w:lvl>
    <w:lvl w:ilvl="8">
      <w:numFmt w:val="bullet"/>
      <w:lvlText w:val="•"/>
      <w:lvlJc w:val="left"/>
      <w:pPr>
        <w:ind w:left="8033" w:hanging="318"/>
      </w:pPr>
      <w:rPr>
        <w:rFonts w:hint="default"/>
      </w:rPr>
    </w:lvl>
  </w:abstractNum>
  <w:abstractNum w:abstractNumId="16" w15:restartNumberingAfterBreak="0">
    <w:nsid w:val="2B267D3D"/>
    <w:multiLevelType w:val="multilevel"/>
    <w:tmpl w:val="2B267D3D"/>
    <w:lvl w:ilvl="0">
      <w:start w:val="8"/>
      <w:numFmt w:val="decimal"/>
      <w:lvlText w:val="%1"/>
      <w:lvlJc w:val="left"/>
      <w:pPr>
        <w:ind w:left="538" w:hanging="318"/>
      </w:pPr>
      <w:rPr>
        <w:rFonts w:hint="default"/>
      </w:rPr>
    </w:lvl>
    <w:lvl w:ilvl="1">
      <w:start w:val="3"/>
      <w:numFmt w:val="decimal"/>
      <w:suff w:val="nothing"/>
      <w:lvlText w:val="%1.%2"/>
      <w:lvlJc w:val="left"/>
      <w:pPr>
        <w:ind w:left="538" w:hanging="318"/>
      </w:pPr>
      <w:rPr>
        <w:rFonts w:ascii="宋体" w:eastAsia="宋体" w:hAnsi="宋体" w:cs="宋体" w:hint="default"/>
        <w:spacing w:val="-3"/>
        <w:w w:val="100"/>
        <w:sz w:val="24"/>
        <w:szCs w:val="24"/>
      </w:rPr>
    </w:lvl>
    <w:lvl w:ilvl="2">
      <w:numFmt w:val="bullet"/>
      <w:lvlText w:val="•"/>
      <w:lvlJc w:val="left"/>
      <w:pPr>
        <w:ind w:left="2413" w:hanging="318"/>
      </w:pPr>
      <w:rPr>
        <w:rFonts w:hint="default"/>
      </w:rPr>
    </w:lvl>
    <w:lvl w:ilvl="3">
      <w:numFmt w:val="bullet"/>
      <w:lvlText w:val="•"/>
      <w:lvlJc w:val="left"/>
      <w:pPr>
        <w:ind w:left="3349" w:hanging="318"/>
      </w:pPr>
      <w:rPr>
        <w:rFonts w:hint="default"/>
      </w:rPr>
    </w:lvl>
    <w:lvl w:ilvl="4">
      <w:numFmt w:val="bullet"/>
      <w:lvlText w:val="•"/>
      <w:lvlJc w:val="left"/>
      <w:pPr>
        <w:ind w:left="4286" w:hanging="318"/>
      </w:pPr>
      <w:rPr>
        <w:rFonts w:hint="default"/>
      </w:rPr>
    </w:lvl>
    <w:lvl w:ilvl="5">
      <w:numFmt w:val="bullet"/>
      <w:lvlText w:val="•"/>
      <w:lvlJc w:val="left"/>
      <w:pPr>
        <w:ind w:left="5223" w:hanging="318"/>
      </w:pPr>
      <w:rPr>
        <w:rFonts w:hint="default"/>
      </w:rPr>
    </w:lvl>
    <w:lvl w:ilvl="6">
      <w:numFmt w:val="bullet"/>
      <w:lvlText w:val="•"/>
      <w:lvlJc w:val="left"/>
      <w:pPr>
        <w:ind w:left="6159" w:hanging="318"/>
      </w:pPr>
      <w:rPr>
        <w:rFonts w:hint="default"/>
      </w:rPr>
    </w:lvl>
    <w:lvl w:ilvl="7">
      <w:numFmt w:val="bullet"/>
      <w:lvlText w:val="•"/>
      <w:lvlJc w:val="left"/>
      <w:pPr>
        <w:ind w:left="7096" w:hanging="318"/>
      </w:pPr>
      <w:rPr>
        <w:rFonts w:hint="default"/>
      </w:rPr>
    </w:lvl>
    <w:lvl w:ilvl="8">
      <w:numFmt w:val="bullet"/>
      <w:lvlText w:val="•"/>
      <w:lvlJc w:val="left"/>
      <w:pPr>
        <w:ind w:left="8033" w:hanging="318"/>
      </w:pPr>
      <w:rPr>
        <w:rFonts w:hint="default"/>
      </w:rPr>
    </w:lvl>
  </w:abstractNum>
  <w:abstractNum w:abstractNumId="17" w15:restartNumberingAfterBreak="0">
    <w:nsid w:val="38247DE5"/>
    <w:multiLevelType w:val="multilevel"/>
    <w:tmpl w:val="38247DE5"/>
    <w:lvl w:ilvl="0">
      <w:start w:val="7"/>
      <w:numFmt w:val="decimal"/>
      <w:lvlText w:val="%1"/>
      <w:lvlJc w:val="left"/>
      <w:pPr>
        <w:ind w:left="590" w:hanging="370"/>
      </w:pPr>
      <w:rPr>
        <w:rFonts w:hint="default"/>
      </w:rPr>
    </w:lvl>
    <w:lvl w:ilvl="1">
      <w:start w:val="1"/>
      <w:numFmt w:val="decimal"/>
      <w:suff w:val="nothing"/>
      <w:lvlText w:val="%1.%2"/>
      <w:lvlJc w:val="left"/>
      <w:pPr>
        <w:ind w:left="590" w:hanging="370"/>
      </w:pPr>
      <w:rPr>
        <w:rFonts w:ascii="宋体" w:eastAsia="宋体" w:hAnsi="宋体" w:cs="宋体" w:hint="default"/>
        <w:w w:val="100"/>
        <w:sz w:val="24"/>
        <w:szCs w:val="24"/>
      </w:rPr>
    </w:lvl>
    <w:lvl w:ilvl="2">
      <w:numFmt w:val="bullet"/>
      <w:lvlText w:val="•"/>
      <w:lvlJc w:val="left"/>
      <w:pPr>
        <w:ind w:left="2461" w:hanging="370"/>
      </w:pPr>
      <w:rPr>
        <w:rFonts w:hint="default"/>
      </w:rPr>
    </w:lvl>
    <w:lvl w:ilvl="3">
      <w:numFmt w:val="bullet"/>
      <w:lvlText w:val="•"/>
      <w:lvlJc w:val="left"/>
      <w:pPr>
        <w:ind w:left="3391" w:hanging="370"/>
      </w:pPr>
      <w:rPr>
        <w:rFonts w:hint="default"/>
      </w:rPr>
    </w:lvl>
    <w:lvl w:ilvl="4">
      <w:numFmt w:val="bullet"/>
      <w:lvlText w:val="•"/>
      <w:lvlJc w:val="left"/>
      <w:pPr>
        <w:ind w:left="4322" w:hanging="370"/>
      </w:pPr>
      <w:rPr>
        <w:rFonts w:hint="default"/>
      </w:rPr>
    </w:lvl>
    <w:lvl w:ilvl="5">
      <w:numFmt w:val="bullet"/>
      <w:lvlText w:val="•"/>
      <w:lvlJc w:val="left"/>
      <w:pPr>
        <w:ind w:left="5253" w:hanging="370"/>
      </w:pPr>
      <w:rPr>
        <w:rFonts w:hint="default"/>
      </w:rPr>
    </w:lvl>
    <w:lvl w:ilvl="6">
      <w:numFmt w:val="bullet"/>
      <w:lvlText w:val="•"/>
      <w:lvlJc w:val="left"/>
      <w:pPr>
        <w:ind w:left="6183" w:hanging="370"/>
      </w:pPr>
      <w:rPr>
        <w:rFonts w:hint="default"/>
      </w:rPr>
    </w:lvl>
    <w:lvl w:ilvl="7">
      <w:numFmt w:val="bullet"/>
      <w:lvlText w:val="•"/>
      <w:lvlJc w:val="left"/>
      <w:pPr>
        <w:ind w:left="7114" w:hanging="370"/>
      </w:pPr>
      <w:rPr>
        <w:rFonts w:hint="default"/>
      </w:rPr>
    </w:lvl>
    <w:lvl w:ilvl="8">
      <w:numFmt w:val="bullet"/>
      <w:lvlText w:val="•"/>
      <w:lvlJc w:val="left"/>
      <w:pPr>
        <w:ind w:left="8045" w:hanging="370"/>
      </w:pPr>
      <w:rPr>
        <w:rFonts w:hint="default"/>
      </w:rPr>
    </w:lvl>
  </w:abstractNum>
  <w:abstractNum w:abstractNumId="18" w15:restartNumberingAfterBreak="0">
    <w:nsid w:val="394F4882"/>
    <w:multiLevelType w:val="multilevel"/>
    <w:tmpl w:val="394F4882"/>
    <w:lvl w:ilvl="0">
      <w:start w:val="4"/>
      <w:numFmt w:val="decimal"/>
      <w:lvlText w:val="%1"/>
      <w:lvlJc w:val="left"/>
      <w:pPr>
        <w:ind w:left="538" w:hanging="318"/>
      </w:pPr>
      <w:rPr>
        <w:rFonts w:hint="default"/>
      </w:rPr>
    </w:lvl>
    <w:lvl w:ilvl="1">
      <w:start w:val="2"/>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749" w:hanging="529"/>
      </w:pPr>
      <w:rPr>
        <w:rFonts w:ascii="宋体" w:eastAsia="宋体" w:hAnsi="宋体" w:cs="宋体" w:hint="default"/>
        <w:w w:val="100"/>
        <w:sz w:val="24"/>
        <w:szCs w:val="24"/>
      </w:rPr>
    </w:lvl>
    <w:lvl w:ilvl="3">
      <w:numFmt w:val="bullet"/>
      <w:lvlText w:val="•"/>
      <w:lvlJc w:val="left"/>
      <w:pPr>
        <w:ind w:left="2776" w:hanging="529"/>
      </w:pPr>
      <w:rPr>
        <w:rFonts w:hint="default"/>
      </w:rPr>
    </w:lvl>
    <w:lvl w:ilvl="4">
      <w:numFmt w:val="bullet"/>
      <w:lvlText w:val="•"/>
      <w:lvlJc w:val="left"/>
      <w:pPr>
        <w:ind w:left="3795" w:hanging="529"/>
      </w:pPr>
      <w:rPr>
        <w:rFonts w:hint="default"/>
      </w:rPr>
    </w:lvl>
    <w:lvl w:ilvl="5">
      <w:numFmt w:val="bullet"/>
      <w:lvlText w:val="•"/>
      <w:lvlJc w:val="left"/>
      <w:pPr>
        <w:ind w:left="4813" w:hanging="529"/>
      </w:pPr>
      <w:rPr>
        <w:rFonts w:hint="default"/>
      </w:rPr>
    </w:lvl>
    <w:lvl w:ilvl="6">
      <w:numFmt w:val="bullet"/>
      <w:lvlText w:val="•"/>
      <w:lvlJc w:val="left"/>
      <w:pPr>
        <w:ind w:left="5832" w:hanging="529"/>
      </w:pPr>
      <w:rPr>
        <w:rFonts w:hint="default"/>
      </w:rPr>
    </w:lvl>
    <w:lvl w:ilvl="7">
      <w:numFmt w:val="bullet"/>
      <w:lvlText w:val="•"/>
      <w:lvlJc w:val="left"/>
      <w:pPr>
        <w:ind w:left="6850" w:hanging="529"/>
      </w:pPr>
      <w:rPr>
        <w:rFonts w:hint="default"/>
      </w:rPr>
    </w:lvl>
    <w:lvl w:ilvl="8">
      <w:numFmt w:val="bullet"/>
      <w:lvlText w:val="•"/>
      <w:lvlJc w:val="left"/>
      <w:pPr>
        <w:ind w:left="7869" w:hanging="529"/>
      </w:pPr>
      <w:rPr>
        <w:rFonts w:hint="default"/>
      </w:rPr>
    </w:lvl>
  </w:abstractNum>
  <w:abstractNum w:abstractNumId="19" w15:restartNumberingAfterBreak="0">
    <w:nsid w:val="3DBC2258"/>
    <w:multiLevelType w:val="multilevel"/>
    <w:tmpl w:val="3DBC2258"/>
    <w:lvl w:ilvl="0">
      <w:start w:val="2"/>
      <w:numFmt w:val="decimal"/>
      <w:lvlText w:val="%1"/>
      <w:lvlJc w:val="left"/>
      <w:pPr>
        <w:ind w:left="749" w:hanging="529"/>
      </w:pPr>
      <w:rPr>
        <w:rFonts w:hint="default"/>
      </w:rPr>
    </w:lvl>
    <w:lvl w:ilvl="1">
      <w:start w:val="4"/>
      <w:numFmt w:val="decimal"/>
      <w:suff w:val="nothing"/>
      <w:lvlText w:val="%1.%2"/>
      <w:lvlJc w:val="left"/>
      <w:pPr>
        <w:ind w:left="749" w:hanging="529"/>
      </w:pPr>
      <w:rPr>
        <w:rFonts w:hint="default"/>
      </w:rPr>
    </w:lvl>
    <w:lvl w:ilvl="2">
      <w:start w:val="3"/>
      <w:numFmt w:val="decimal"/>
      <w:suff w:val="nothing"/>
      <w:lvlText w:val="%1.%2.%3"/>
      <w:lvlJc w:val="left"/>
      <w:pPr>
        <w:ind w:left="749" w:hanging="529"/>
      </w:pPr>
      <w:rPr>
        <w:rFonts w:ascii="宋体" w:eastAsia="宋体" w:hAnsi="宋体" w:cs="宋体" w:hint="default"/>
        <w:w w:val="100"/>
        <w:sz w:val="24"/>
        <w:szCs w:val="24"/>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20" w15:restartNumberingAfterBreak="0">
    <w:nsid w:val="40122323"/>
    <w:multiLevelType w:val="multilevel"/>
    <w:tmpl w:val="40122323"/>
    <w:lvl w:ilvl="0">
      <w:start w:val="1"/>
      <w:numFmt w:val="decimal"/>
      <w:suff w:val="nothing"/>
      <w:lvlText w:val="（%1）"/>
      <w:lvlJc w:val="left"/>
      <w:pPr>
        <w:ind w:left="1805" w:hanging="529"/>
      </w:pPr>
      <w:rPr>
        <w:rFonts w:ascii="宋体" w:eastAsia="宋体" w:hAnsi="宋体" w:cs="宋体" w:hint="default"/>
        <w:spacing w:val="-3"/>
        <w:w w:val="100"/>
        <w:sz w:val="24"/>
        <w:szCs w:val="24"/>
      </w:rPr>
    </w:lvl>
    <w:lvl w:ilvl="1">
      <w:numFmt w:val="bullet"/>
      <w:lvlText w:val="•"/>
      <w:lvlJc w:val="left"/>
      <w:pPr>
        <w:ind w:left="1656" w:hanging="529"/>
      </w:pPr>
      <w:rPr>
        <w:rFonts w:hint="default"/>
      </w:rPr>
    </w:lvl>
    <w:lvl w:ilvl="2">
      <w:numFmt w:val="bullet"/>
      <w:lvlText w:val="•"/>
      <w:lvlJc w:val="left"/>
      <w:pPr>
        <w:ind w:left="2573" w:hanging="529"/>
      </w:pPr>
      <w:rPr>
        <w:rFonts w:hint="default"/>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21" w15:restartNumberingAfterBreak="0">
    <w:nsid w:val="42EB75FC"/>
    <w:multiLevelType w:val="multilevel"/>
    <w:tmpl w:val="42EB75FC"/>
    <w:lvl w:ilvl="0">
      <w:start w:val="1"/>
      <w:numFmt w:val="decimal"/>
      <w:suff w:val="nothing"/>
      <w:lvlText w:val="（%1）"/>
      <w:lvlJc w:val="left"/>
      <w:pPr>
        <w:ind w:left="749" w:hanging="529"/>
      </w:pPr>
      <w:rPr>
        <w:rFonts w:ascii="宋体" w:eastAsia="宋体" w:hAnsi="宋体" w:cs="宋体" w:hint="default"/>
        <w:spacing w:val="-3"/>
        <w:w w:val="100"/>
        <w:sz w:val="24"/>
        <w:szCs w:val="24"/>
      </w:rPr>
    </w:lvl>
    <w:lvl w:ilvl="1">
      <w:numFmt w:val="bullet"/>
      <w:lvlText w:val="•"/>
      <w:lvlJc w:val="left"/>
      <w:pPr>
        <w:ind w:left="1656" w:hanging="529"/>
      </w:pPr>
      <w:rPr>
        <w:rFonts w:hint="default"/>
      </w:rPr>
    </w:lvl>
    <w:lvl w:ilvl="2">
      <w:numFmt w:val="bullet"/>
      <w:lvlText w:val="•"/>
      <w:lvlJc w:val="left"/>
      <w:pPr>
        <w:ind w:left="2573" w:hanging="529"/>
      </w:pPr>
      <w:rPr>
        <w:rFonts w:hint="default"/>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22" w15:restartNumberingAfterBreak="0">
    <w:nsid w:val="4AA32263"/>
    <w:multiLevelType w:val="multilevel"/>
    <w:tmpl w:val="4AA32263"/>
    <w:lvl w:ilvl="0">
      <w:start w:val="1"/>
      <w:numFmt w:val="decimal"/>
      <w:suff w:val="nothing"/>
      <w:lvlText w:val="（%1）"/>
      <w:lvlJc w:val="left"/>
      <w:pPr>
        <w:ind w:left="749" w:hanging="529"/>
      </w:pPr>
      <w:rPr>
        <w:rFonts w:ascii="宋体" w:eastAsia="宋体" w:hAnsi="宋体" w:cs="宋体" w:hint="default"/>
        <w:spacing w:val="-3"/>
        <w:w w:val="100"/>
        <w:sz w:val="24"/>
        <w:szCs w:val="24"/>
      </w:rPr>
    </w:lvl>
    <w:lvl w:ilvl="1">
      <w:numFmt w:val="bullet"/>
      <w:lvlText w:val="•"/>
      <w:lvlJc w:val="left"/>
      <w:pPr>
        <w:ind w:left="1656" w:hanging="529"/>
      </w:pPr>
      <w:rPr>
        <w:rFonts w:hint="default"/>
      </w:rPr>
    </w:lvl>
    <w:lvl w:ilvl="2">
      <w:numFmt w:val="bullet"/>
      <w:lvlText w:val="•"/>
      <w:lvlJc w:val="left"/>
      <w:pPr>
        <w:ind w:left="2573" w:hanging="529"/>
      </w:pPr>
      <w:rPr>
        <w:rFonts w:hint="default"/>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23" w15:restartNumberingAfterBreak="0">
    <w:nsid w:val="50B6223F"/>
    <w:multiLevelType w:val="multilevel"/>
    <w:tmpl w:val="50B6223F"/>
    <w:lvl w:ilvl="0">
      <w:start w:val="1"/>
      <w:numFmt w:val="decimal"/>
      <w:suff w:val="nothing"/>
      <w:lvlText w:val="（%1）"/>
      <w:lvlJc w:val="left"/>
      <w:pPr>
        <w:ind w:left="1169" w:hanging="529"/>
      </w:pPr>
      <w:rPr>
        <w:rFonts w:hint="default"/>
        <w:spacing w:val="-1"/>
        <w:w w:val="100"/>
        <w:sz w:val="24"/>
        <w:szCs w:val="24"/>
        <w:u w:val="single" w:color="000000"/>
      </w:rPr>
    </w:lvl>
    <w:lvl w:ilvl="1">
      <w:numFmt w:val="bullet"/>
      <w:lvlText w:val="•"/>
      <w:lvlJc w:val="left"/>
      <w:pPr>
        <w:ind w:left="2034" w:hanging="529"/>
      </w:pPr>
      <w:rPr>
        <w:rFonts w:hint="default"/>
      </w:rPr>
    </w:lvl>
    <w:lvl w:ilvl="2">
      <w:numFmt w:val="bullet"/>
      <w:lvlText w:val="•"/>
      <w:lvlJc w:val="left"/>
      <w:pPr>
        <w:ind w:left="2909" w:hanging="529"/>
      </w:pPr>
      <w:rPr>
        <w:rFonts w:hint="default"/>
      </w:rPr>
    </w:lvl>
    <w:lvl w:ilvl="3">
      <w:numFmt w:val="bullet"/>
      <w:lvlText w:val="•"/>
      <w:lvlJc w:val="left"/>
      <w:pPr>
        <w:ind w:left="3783" w:hanging="529"/>
      </w:pPr>
      <w:rPr>
        <w:rFonts w:hint="default"/>
      </w:rPr>
    </w:lvl>
    <w:lvl w:ilvl="4">
      <w:numFmt w:val="bullet"/>
      <w:lvlText w:val="•"/>
      <w:lvlJc w:val="left"/>
      <w:pPr>
        <w:ind w:left="4658" w:hanging="529"/>
      </w:pPr>
      <w:rPr>
        <w:rFonts w:hint="default"/>
      </w:rPr>
    </w:lvl>
    <w:lvl w:ilvl="5">
      <w:numFmt w:val="bullet"/>
      <w:lvlText w:val="•"/>
      <w:lvlJc w:val="left"/>
      <w:pPr>
        <w:ind w:left="5533" w:hanging="529"/>
      </w:pPr>
      <w:rPr>
        <w:rFonts w:hint="default"/>
      </w:rPr>
    </w:lvl>
    <w:lvl w:ilvl="6">
      <w:numFmt w:val="bullet"/>
      <w:lvlText w:val="•"/>
      <w:lvlJc w:val="left"/>
      <w:pPr>
        <w:ind w:left="6407" w:hanging="529"/>
      </w:pPr>
      <w:rPr>
        <w:rFonts w:hint="default"/>
      </w:rPr>
    </w:lvl>
    <w:lvl w:ilvl="7">
      <w:numFmt w:val="bullet"/>
      <w:lvlText w:val="•"/>
      <w:lvlJc w:val="left"/>
      <w:pPr>
        <w:ind w:left="7282" w:hanging="529"/>
      </w:pPr>
      <w:rPr>
        <w:rFonts w:hint="default"/>
      </w:rPr>
    </w:lvl>
    <w:lvl w:ilvl="8">
      <w:numFmt w:val="bullet"/>
      <w:lvlText w:val="•"/>
      <w:lvlJc w:val="left"/>
      <w:pPr>
        <w:ind w:left="8157" w:hanging="529"/>
      </w:pPr>
      <w:rPr>
        <w:rFonts w:hint="default"/>
      </w:rPr>
    </w:lvl>
  </w:abstractNum>
  <w:abstractNum w:abstractNumId="24" w15:restartNumberingAfterBreak="0">
    <w:nsid w:val="52926305"/>
    <w:multiLevelType w:val="multilevel"/>
    <w:tmpl w:val="52926305"/>
    <w:lvl w:ilvl="0">
      <w:start w:val="1"/>
      <w:numFmt w:val="upperLetter"/>
      <w:lvlText w:val="%1"/>
      <w:lvlJc w:val="left"/>
      <w:pPr>
        <w:ind w:left="652" w:hanging="432"/>
      </w:pPr>
      <w:rPr>
        <w:rFonts w:hint="default"/>
      </w:rPr>
    </w:lvl>
    <w:lvl w:ilvl="1">
      <w:start w:val="1"/>
      <w:numFmt w:val="decimal"/>
      <w:suff w:val="nothing"/>
      <w:lvlText w:val="%1-%2"/>
      <w:lvlJc w:val="left"/>
      <w:pPr>
        <w:ind w:left="652" w:hanging="432"/>
      </w:pPr>
      <w:rPr>
        <w:rFonts w:ascii="宋体" w:eastAsia="宋体" w:hAnsi="宋体" w:cs="Times New Roman" w:hint="default"/>
        <w:spacing w:val="-1"/>
        <w:w w:val="100"/>
        <w:sz w:val="24"/>
        <w:szCs w:val="24"/>
      </w:rPr>
    </w:lvl>
    <w:lvl w:ilvl="2">
      <w:numFmt w:val="bullet"/>
      <w:lvlText w:val="•"/>
      <w:lvlJc w:val="left"/>
      <w:pPr>
        <w:ind w:left="2509" w:hanging="432"/>
      </w:pPr>
      <w:rPr>
        <w:rFonts w:hint="default"/>
      </w:rPr>
    </w:lvl>
    <w:lvl w:ilvl="3">
      <w:numFmt w:val="bullet"/>
      <w:lvlText w:val="•"/>
      <w:lvlJc w:val="left"/>
      <w:pPr>
        <w:ind w:left="3433" w:hanging="432"/>
      </w:pPr>
      <w:rPr>
        <w:rFonts w:hint="default"/>
      </w:rPr>
    </w:lvl>
    <w:lvl w:ilvl="4">
      <w:numFmt w:val="bullet"/>
      <w:lvlText w:val="•"/>
      <w:lvlJc w:val="left"/>
      <w:pPr>
        <w:ind w:left="4358" w:hanging="432"/>
      </w:pPr>
      <w:rPr>
        <w:rFonts w:hint="default"/>
      </w:rPr>
    </w:lvl>
    <w:lvl w:ilvl="5">
      <w:numFmt w:val="bullet"/>
      <w:lvlText w:val="•"/>
      <w:lvlJc w:val="left"/>
      <w:pPr>
        <w:ind w:left="5283" w:hanging="432"/>
      </w:pPr>
      <w:rPr>
        <w:rFonts w:hint="default"/>
      </w:rPr>
    </w:lvl>
    <w:lvl w:ilvl="6">
      <w:numFmt w:val="bullet"/>
      <w:lvlText w:val="•"/>
      <w:lvlJc w:val="left"/>
      <w:pPr>
        <w:ind w:left="6207" w:hanging="432"/>
      </w:pPr>
      <w:rPr>
        <w:rFonts w:hint="default"/>
      </w:rPr>
    </w:lvl>
    <w:lvl w:ilvl="7">
      <w:numFmt w:val="bullet"/>
      <w:lvlText w:val="•"/>
      <w:lvlJc w:val="left"/>
      <w:pPr>
        <w:ind w:left="7132" w:hanging="432"/>
      </w:pPr>
      <w:rPr>
        <w:rFonts w:hint="default"/>
      </w:rPr>
    </w:lvl>
    <w:lvl w:ilvl="8">
      <w:numFmt w:val="bullet"/>
      <w:lvlText w:val="•"/>
      <w:lvlJc w:val="left"/>
      <w:pPr>
        <w:ind w:left="8057" w:hanging="432"/>
      </w:pPr>
      <w:rPr>
        <w:rFonts w:hint="default"/>
      </w:rPr>
    </w:lvl>
  </w:abstractNum>
  <w:abstractNum w:abstractNumId="25" w15:restartNumberingAfterBreak="0">
    <w:nsid w:val="52FA0840"/>
    <w:multiLevelType w:val="multilevel"/>
    <w:tmpl w:val="52FA0840"/>
    <w:lvl w:ilvl="0">
      <w:start w:val="1"/>
      <w:numFmt w:val="decimal"/>
      <w:suff w:val="nothing"/>
      <w:lvlText w:val="(%1)"/>
      <w:lvlJc w:val="left"/>
      <w:pPr>
        <w:ind w:left="635" w:hanging="351"/>
      </w:pPr>
      <w:rPr>
        <w:rFonts w:ascii="宋体" w:eastAsia="宋体" w:hAnsi="宋体" w:cs="Times New Roman" w:hint="default"/>
        <w:spacing w:val="-1"/>
        <w:w w:val="100"/>
        <w:sz w:val="24"/>
        <w:szCs w:val="24"/>
      </w:rPr>
    </w:lvl>
    <w:lvl w:ilvl="1">
      <w:numFmt w:val="bullet"/>
      <w:lvlText w:val="•"/>
      <w:lvlJc w:val="left"/>
      <w:pPr>
        <w:ind w:left="1603" w:hanging="351"/>
      </w:pPr>
      <w:rPr>
        <w:rFonts w:hint="default"/>
      </w:rPr>
    </w:lvl>
    <w:lvl w:ilvl="2">
      <w:numFmt w:val="bullet"/>
      <w:lvlText w:val="•"/>
      <w:lvlJc w:val="left"/>
      <w:pPr>
        <w:ind w:left="2572" w:hanging="351"/>
      </w:pPr>
      <w:rPr>
        <w:rFonts w:hint="default"/>
      </w:rPr>
    </w:lvl>
    <w:lvl w:ilvl="3">
      <w:numFmt w:val="bullet"/>
      <w:lvlText w:val="•"/>
      <w:lvlJc w:val="left"/>
      <w:pPr>
        <w:ind w:left="3540" w:hanging="351"/>
      </w:pPr>
      <w:rPr>
        <w:rFonts w:hint="default"/>
      </w:rPr>
    </w:lvl>
    <w:lvl w:ilvl="4">
      <w:numFmt w:val="bullet"/>
      <w:lvlText w:val="•"/>
      <w:lvlJc w:val="left"/>
      <w:pPr>
        <w:ind w:left="4509" w:hanging="351"/>
      </w:pPr>
      <w:rPr>
        <w:rFonts w:hint="default"/>
      </w:rPr>
    </w:lvl>
    <w:lvl w:ilvl="5">
      <w:numFmt w:val="bullet"/>
      <w:lvlText w:val="•"/>
      <w:lvlJc w:val="left"/>
      <w:pPr>
        <w:ind w:left="5478" w:hanging="351"/>
      </w:pPr>
      <w:rPr>
        <w:rFonts w:hint="default"/>
      </w:rPr>
    </w:lvl>
    <w:lvl w:ilvl="6">
      <w:numFmt w:val="bullet"/>
      <w:lvlText w:val="•"/>
      <w:lvlJc w:val="left"/>
      <w:pPr>
        <w:ind w:left="6446" w:hanging="351"/>
      </w:pPr>
      <w:rPr>
        <w:rFonts w:hint="default"/>
      </w:rPr>
    </w:lvl>
    <w:lvl w:ilvl="7">
      <w:numFmt w:val="bullet"/>
      <w:lvlText w:val="•"/>
      <w:lvlJc w:val="left"/>
      <w:pPr>
        <w:ind w:left="7415" w:hanging="351"/>
      </w:pPr>
      <w:rPr>
        <w:rFonts w:hint="default"/>
      </w:rPr>
    </w:lvl>
    <w:lvl w:ilvl="8">
      <w:numFmt w:val="bullet"/>
      <w:lvlText w:val="•"/>
      <w:lvlJc w:val="left"/>
      <w:pPr>
        <w:ind w:left="8384" w:hanging="351"/>
      </w:pPr>
      <w:rPr>
        <w:rFonts w:hint="default"/>
      </w:rPr>
    </w:lvl>
  </w:abstractNum>
  <w:abstractNum w:abstractNumId="26" w15:restartNumberingAfterBreak="0">
    <w:nsid w:val="5C4F0C05"/>
    <w:multiLevelType w:val="singleLevel"/>
    <w:tmpl w:val="5C4F0C05"/>
    <w:lvl w:ilvl="0">
      <w:start w:val="1"/>
      <w:numFmt w:val="decimalEnclosedCircleChinese"/>
      <w:suff w:val="nothing"/>
      <w:lvlText w:val="%1　"/>
      <w:lvlJc w:val="left"/>
      <w:pPr>
        <w:ind w:left="0" w:firstLine="400"/>
      </w:pPr>
      <w:rPr>
        <w:rFonts w:hint="eastAsia"/>
      </w:rPr>
    </w:lvl>
  </w:abstractNum>
  <w:abstractNum w:abstractNumId="27" w15:restartNumberingAfterBreak="0">
    <w:nsid w:val="5D9ACF37"/>
    <w:multiLevelType w:val="singleLevel"/>
    <w:tmpl w:val="5D9ACF37"/>
    <w:lvl w:ilvl="0">
      <w:start w:val="1"/>
      <w:numFmt w:val="decimal"/>
      <w:suff w:val="nothing"/>
      <w:lvlText w:val="%1．"/>
      <w:lvlJc w:val="left"/>
      <w:pPr>
        <w:ind w:left="0" w:firstLine="400"/>
      </w:pPr>
      <w:rPr>
        <w:rFonts w:hint="default"/>
      </w:rPr>
    </w:lvl>
  </w:abstractNum>
  <w:abstractNum w:abstractNumId="28" w15:restartNumberingAfterBreak="0">
    <w:nsid w:val="5F3F3781"/>
    <w:multiLevelType w:val="multilevel"/>
    <w:tmpl w:val="5F3F3781"/>
    <w:lvl w:ilvl="0">
      <w:start w:val="1"/>
      <w:numFmt w:val="decimal"/>
      <w:suff w:val="nothing"/>
      <w:lvlText w:val="（%1）"/>
      <w:lvlJc w:val="left"/>
      <w:pPr>
        <w:ind w:left="749" w:hanging="529"/>
      </w:pPr>
      <w:rPr>
        <w:rFonts w:ascii="宋体" w:eastAsia="宋体" w:hAnsi="宋体" w:cs="宋体" w:hint="default"/>
        <w:spacing w:val="-3"/>
        <w:w w:val="100"/>
        <w:sz w:val="24"/>
        <w:szCs w:val="24"/>
      </w:rPr>
    </w:lvl>
    <w:lvl w:ilvl="1">
      <w:numFmt w:val="bullet"/>
      <w:lvlText w:val="•"/>
      <w:lvlJc w:val="left"/>
      <w:pPr>
        <w:ind w:left="1656" w:hanging="529"/>
      </w:pPr>
      <w:rPr>
        <w:rFonts w:hint="default"/>
      </w:rPr>
    </w:lvl>
    <w:lvl w:ilvl="2">
      <w:numFmt w:val="bullet"/>
      <w:lvlText w:val="•"/>
      <w:lvlJc w:val="left"/>
      <w:pPr>
        <w:ind w:left="2573" w:hanging="529"/>
      </w:pPr>
      <w:rPr>
        <w:rFonts w:hint="default"/>
      </w:rPr>
    </w:lvl>
    <w:lvl w:ilvl="3">
      <w:numFmt w:val="bullet"/>
      <w:lvlText w:val="•"/>
      <w:lvlJc w:val="left"/>
      <w:pPr>
        <w:ind w:left="3489" w:hanging="529"/>
      </w:pPr>
      <w:rPr>
        <w:rFonts w:hint="default"/>
      </w:rPr>
    </w:lvl>
    <w:lvl w:ilvl="4">
      <w:numFmt w:val="bullet"/>
      <w:lvlText w:val="•"/>
      <w:lvlJc w:val="left"/>
      <w:pPr>
        <w:ind w:left="4406" w:hanging="529"/>
      </w:pPr>
      <w:rPr>
        <w:rFonts w:hint="default"/>
      </w:rPr>
    </w:lvl>
    <w:lvl w:ilvl="5">
      <w:numFmt w:val="bullet"/>
      <w:lvlText w:val="•"/>
      <w:lvlJc w:val="left"/>
      <w:pPr>
        <w:ind w:left="5323" w:hanging="529"/>
      </w:pPr>
      <w:rPr>
        <w:rFonts w:hint="default"/>
      </w:rPr>
    </w:lvl>
    <w:lvl w:ilvl="6">
      <w:numFmt w:val="bullet"/>
      <w:lvlText w:val="•"/>
      <w:lvlJc w:val="left"/>
      <w:pPr>
        <w:ind w:left="6239" w:hanging="529"/>
      </w:pPr>
      <w:rPr>
        <w:rFonts w:hint="default"/>
      </w:rPr>
    </w:lvl>
    <w:lvl w:ilvl="7">
      <w:numFmt w:val="bullet"/>
      <w:lvlText w:val="•"/>
      <w:lvlJc w:val="left"/>
      <w:pPr>
        <w:ind w:left="7156" w:hanging="529"/>
      </w:pPr>
      <w:rPr>
        <w:rFonts w:hint="default"/>
      </w:rPr>
    </w:lvl>
    <w:lvl w:ilvl="8">
      <w:numFmt w:val="bullet"/>
      <w:lvlText w:val="•"/>
      <w:lvlJc w:val="left"/>
      <w:pPr>
        <w:ind w:left="8073" w:hanging="529"/>
      </w:pPr>
      <w:rPr>
        <w:rFonts w:hint="default"/>
      </w:rPr>
    </w:lvl>
  </w:abstractNum>
  <w:abstractNum w:abstractNumId="29" w15:restartNumberingAfterBreak="0">
    <w:nsid w:val="60653D0B"/>
    <w:multiLevelType w:val="multilevel"/>
    <w:tmpl w:val="60653D0B"/>
    <w:lvl w:ilvl="0">
      <w:start w:val="1"/>
      <w:numFmt w:val="decimal"/>
      <w:suff w:val="nothing"/>
      <w:lvlText w:val="%1."/>
      <w:lvlJc w:val="left"/>
      <w:pPr>
        <w:ind w:left="432" w:hanging="213"/>
      </w:pPr>
      <w:rPr>
        <w:rFonts w:ascii="宋体" w:eastAsia="宋体" w:hAnsi="宋体" w:cs="宋体" w:hint="default"/>
        <w:spacing w:val="-3"/>
        <w:w w:val="100"/>
        <w:sz w:val="24"/>
        <w:szCs w:val="24"/>
      </w:rPr>
    </w:lvl>
    <w:lvl w:ilvl="1">
      <w:start w:val="1"/>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749" w:hanging="529"/>
      </w:pPr>
      <w:rPr>
        <w:rFonts w:ascii="宋体" w:eastAsia="宋体" w:hAnsi="宋体" w:cs="宋体" w:hint="default"/>
        <w:w w:val="100"/>
        <w:sz w:val="24"/>
        <w:szCs w:val="24"/>
      </w:rPr>
    </w:lvl>
    <w:lvl w:ilvl="3">
      <w:start w:val="1"/>
      <w:numFmt w:val="decimal"/>
      <w:suff w:val="nothing"/>
      <w:lvlText w:val="（%4）"/>
      <w:lvlJc w:val="left"/>
      <w:pPr>
        <w:ind w:left="960" w:hanging="529"/>
      </w:pPr>
      <w:rPr>
        <w:rFonts w:ascii="宋体" w:eastAsia="宋体" w:hAnsi="宋体" w:cs="宋体" w:hint="default"/>
        <w:spacing w:val="-3"/>
        <w:w w:val="100"/>
        <w:sz w:val="24"/>
        <w:szCs w:val="24"/>
      </w:rPr>
    </w:lvl>
    <w:lvl w:ilvl="4">
      <w:numFmt w:val="bullet"/>
      <w:lvlText w:val="•"/>
      <w:lvlJc w:val="left"/>
      <w:pPr>
        <w:ind w:left="960" w:hanging="529"/>
      </w:pPr>
      <w:rPr>
        <w:rFonts w:hint="default"/>
      </w:rPr>
    </w:lvl>
    <w:lvl w:ilvl="5">
      <w:numFmt w:val="bullet"/>
      <w:lvlText w:val="•"/>
      <w:lvlJc w:val="left"/>
      <w:pPr>
        <w:ind w:left="2451" w:hanging="529"/>
      </w:pPr>
      <w:rPr>
        <w:rFonts w:hint="default"/>
      </w:rPr>
    </w:lvl>
    <w:lvl w:ilvl="6">
      <w:numFmt w:val="bullet"/>
      <w:lvlText w:val="•"/>
      <w:lvlJc w:val="left"/>
      <w:pPr>
        <w:ind w:left="3942" w:hanging="529"/>
      </w:pPr>
      <w:rPr>
        <w:rFonts w:hint="default"/>
      </w:rPr>
    </w:lvl>
    <w:lvl w:ilvl="7">
      <w:numFmt w:val="bullet"/>
      <w:lvlText w:val="•"/>
      <w:lvlJc w:val="left"/>
      <w:pPr>
        <w:ind w:left="5433" w:hanging="529"/>
      </w:pPr>
      <w:rPr>
        <w:rFonts w:hint="default"/>
      </w:rPr>
    </w:lvl>
    <w:lvl w:ilvl="8">
      <w:numFmt w:val="bullet"/>
      <w:lvlText w:val="•"/>
      <w:lvlJc w:val="left"/>
      <w:pPr>
        <w:ind w:left="6924" w:hanging="529"/>
      </w:pPr>
      <w:rPr>
        <w:rFonts w:hint="default"/>
      </w:rPr>
    </w:lvl>
  </w:abstractNum>
  <w:abstractNum w:abstractNumId="30" w15:restartNumberingAfterBreak="0">
    <w:nsid w:val="615554B9"/>
    <w:multiLevelType w:val="multilevel"/>
    <w:tmpl w:val="615554B9"/>
    <w:lvl w:ilvl="0">
      <w:start w:val="2"/>
      <w:numFmt w:val="decimal"/>
      <w:lvlText w:val="%1"/>
      <w:lvlJc w:val="left"/>
      <w:pPr>
        <w:ind w:left="538" w:hanging="318"/>
      </w:pPr>
      <w:rPr>
        <w:rFonts w:hint="default"/>
      </w:rPr>
    </w:lvl>
    <w:lvl w:ilvl="1">
      <w:start w:val="3"/>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220" w:hanging="529"/>
      </w:pPr>
      <w:rPr>
        <w:rFonts w:ascii="宋体" w:eastAsia="宋体" w:hAnsi="宋体" w:cs="宋体" w:hint="default"/>
        <w:w w:val="100"/>
        <w:sz w:val="24"/>
        <w:szCs w:val="24"/>
      </w:rPr>
    </w:lvl>
    <w:lvl w:ilvl="3">
      <w:numFmt w:val="bullet"/>
      <w:lvlText w:val="•"/>
      <w:lvlJc w:val="left"/>
      <w:pPr>
        <w:ind w:left="2621" w:hanging="529"/>
      </w:pPr>
      <w:rPr>
        <w:rFonts w:hint="default"/>
      </w:rPr>
    </w:lvl>
    <w:lvl w:ilvl="4">
      <w:numFmt w:val="bullet"/>
      <w:lvlText w:val="•"/>
      <w:lvlJc w:val="left"/>
      <w:pPr>
        <w:ind w:left="3662" w:hanging="529"/>
      </w:pPr>
      <w:rPr>
        <w:rFonts w:hint="default"/>
      </w:rPr>
    </w:lvl>
    <w:lvl w:ilvl="5">
      <w:numFmt w:val="bullet"/>
      <w:lvlText w:val="•"/>
      <w:lvlJc w:val="left"/>
      <w:pPr>
        <w:ind w:left="4702" w:hanging="529"/>
      </w:pPr>
      <w:rPr>
        <w:rFonts w:hint="default"/>
      </w:rPr>
    </w:lvl>
    <w:lvl w:ilvl="6">
      <w:numFmt w:val="bullet"/>
      <w:lvlText w:val="•"/>
      <w:lvlJc w:val="left"/>
      <w:pPr>
        <w:ind w:left="5743" w:hanging="529"/>
      </w:pPr>
      <w:rPr>
        <w:rFonts w:hint="default"/>
      </w:rPr>
    </w:lvl>
    <w:lvl w:ilvl="7">
      <w:numFmt w:val="bullet"/>
      <w:lvlText w:val="•"/>
      <w:lvlJc w:val="left"/>
      <w:pPr>
        <w:ind w:left="6784" w:hanging="529"/>
      </w:pPr>
      <w:rPr>
        <w:rFonts w:hint="default"/>
      </w:rPr>
    </w:lvl>
    <w:lvl w:ilvl="8">
      <w:numFmt w:val="bullet"/>
      <w:lvlText w:val="•"/>
      <w:lvlJc w:val="left"/>
      <w:pPr>
        <w:ind w:left="7824" w:hanging="529"/>
      </w:pPr>
      <w:rPr>
        <w:rFonts w:hint="default"/>
      </w:rPr>
    </w:lvl>
  </w:abstractNum>
  <w:abstractNum w:abstractNumId="31" w15:restartNumberingAfterBreak="0">
    <w:nsid w:val="618B50BC"/>
    <w:multiLevelType w:val="multilevel"/>
    <w:tmpl w:val="618B50BC"/>
    <w:lvl w:ilvl="0">
      <w:start w:val="2"/>
      <w:numFmt w:val="decimal"/>
      <w:lvlText w:val="%1"/>
      <w:lvlJc w:val="left"/>
      <w:pPr>
        <w:ind w:left="538" w:hanging="318"/>
      </w:pPr>
      <w:rPr>
        <w:rFonts w:hint="default"/>
      </w:rPr>
    </w:lvl>
    <w:lvl w:ilvl="1">
      <w:start w:val="4"/>
      <w:numFmt w:val="decimal"/>
      <w:suff w:val="nothing"/>
      <w:lvlText w:val="%1.%2"/>
      <w:lvlJc w:val="left"/>
      <w:pPr>
        <w:ind w:left="538" w:hanging="318"/>
      </w:pPr>
      <w:rPr>
        <w:rFonts w:ascii="宋体" w:eastAsia="宋体" w:hAnsi="宋体" w:cs="宋体" w:hint="default"/>
        <w:spacing w:val="-3"/>
        <w:w w:val="100"/>
        <w:sz w:val="24"/>
        <w:szCs w:val="24"/>
      </w:rPr>
    </w:lvl>
    <w:lvl w:ilvl="2">
      <w:start w:val="2"/>
      <w:numFmt w:val="decimal"/>
      <w:suff w:val="nothing"/>
      <w:lvlText w:val="%1.%2.%3"/>
      <w:lvlJc w:val="left"/>
      <w:pPr>
        <w:ind w:left="220" w:hanging="529"/>
      </w:pPr>
      <w:rPr>
        <w:rFonts w:ascii="宋体" w:eastAsia="宋体" w:hAnsi="宋体" w:cs="宋体" w:hint="default"/>
        <w:w w:val="100"/>
        <w:sz w:val="24"/>
        <w:szCs w:val="24"/>
      </w:rPr>
    </w:lvl>
    <w:lvl w:ilvl="3">
      <w:numFmt w:val="bullet"/>
      <w:lvlText w:val="•"/>
      <w:lvlJc w:val="left"/>
      <w:pPr>
        <w:ind w:left="2621" w:hanging="529"/>
      </w:pPr>
      <w:rPr>
        <w:rFonts w:hint="default"/>
      </w:rPr>
    </w:lvl>
    <w:lvl w:ilvl="4">
      <w:numFmt w:val="bullet"/>
      <w:lvlText w:val="•"/>
      <w:lvlJc w:val="left"/>
      <w:pPr>
        <w:ind w:left="3662" w:hanging="529"/>
      </w:pPr>
      <w:rPr>
        <w:rFonts w:hint="default"/>
      </w:rPr>
    </w:lvl>
    <w:lvl w:ilvl="5">
      <w:numFmt w:val="bullet"/>
      <w:lvlText w:val="•"/>
      <w:lvlJc w:val="left"/>
      <w:pPr>
        <w:ind w:left="4702" w:hanging="529"/>
      </w:pPr>
      <w:rPr>
        <w:rFonts w:hint="default"/>
      </w:rPr>
    </w:lvl>
    <w:lvl w:ilvl="6">
      <w:numFmt w:val="bullet"/>
      <w:lvlText w:val="•"/>
      <w:lvlJc w:val="left"/>
      <w:pPr>
        <w:ind w:left="5743" w:hanging="529"/>
      </w:pPr>
      <w:rPr>
        <w:rFonts w:hint="default"/>
      </w:rPr>
    </w:lvl>
    <w:lvl w:ilvl="7">
      <w:numFmt w:val="bullet"/>
      <w:lvlText w:val="•"/>
      <w:lvlJc w:val="left"/>
      <w:pPr>
        <w:ind w:left="6784" w:hanging="529"/>
      </w:pPr>
      <w:rPr>
        <w:rFonts w:hint="default"/>
      </w:rPr>
    </w:lvl>
    <w:lvl w:ilvl="8">
      <w:numFmt w:val="bullet"/>
      <w:lvlText w:val="•"/>
      <w:lvlJc w:val="left"/>
      <w:pPr>
        <w:ind w:left="7824" w:hanging="529"/>
      </w:pPr>
      <w:rPr>
        <w:rFonts w:hint="default"/>
      </w:rPr>
    </w:lvl>
  </w:abstractNum>
  <w:abstractNum w:abstractNumId="32" w15:restartNumberingAfterBreak="0">
    <w:nsid w:val="650B3295"/>
    <w:multiLevelType w:val="multilevel"/>
    <w:tmpl w:val="650B3295"/>
    <w:lvl w:ilvl="0">
      <w:start w:val="1"/>
      <w:numFmt w:val="decimal"/>
      <w:lvlText w:val="%1"/>
      <w:lvlJc w:val="left"/>
      <w:pPr>
        <w:ind w:left="538" w:hanging="318"/>
      </w:pPr>
      <w:rPr>
        <w:rFonts w:hint="default"/>
      </w:rPr>
    </w:lvl>
    <w:lvl w:ilvl="1">
      <w:start w:val="2"/>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220" w:hanging="579"/>
      </w:pPr>
      <w:rPr>
        <w:rFonts w:ascii="宋体" w:eastAsia="宋体" w:hAnsi="宋体" w:cs="宋体" w:hint="default"/>
        <w:w w:val="100"/>
        <w:sz w:val="21"/>
        <w:szCs w:val="21"/>
      </w:rPr>
    </w:lvl>
    <w:lvl w:ilvl="3">
      <w:start w:val="1"/>
      <w:numFmt w:val="decimal"/>
      <w:suff w:val="nothing"/>
      <w:lvlText w:val="（%4）"/>
      <w:lvlJc w:val="left"/>
      <w:pPr>
        <w:ind w:left="855" w:hanging="529"/>
      </w:pPr>
      <w:rPr>
        <w:rFonts w:ascii="宋体" w:eastAsia="宋体" w:hAnsi="宋体" w:cs="宋体" w:hint="default"/>
        <w:spacing w:val="-3"/>
        <w:w w:val="100"/>
        <w:sz w:val="24"/>
        <w:szCs w:val="24"/>
      </w:rPr>
    </w:lvl>
    <w:lvl w:ilvl="4">
      <w:numFmt w:val="bullet"/>
      <w:lvlText w:val="•"/>
      <w:lvlJc w:val="left"/>
      <w:pPr>
        <w:ind w:left="3121" w:hanging="529"/>
      </w:pPr>
      <w:rPr>
        <w:rFonts w:hint="default"/>
      </w:rPr>
    </w:lvl>
    <w:lvl w:ilvl="5">
      <w:numFmt w:val="bullet"/>
      <w:lvlText w:val="•"/>
      <w:lvlJc w:val="left"/>
      <w:pPr>
        <w:ind w:left="4252" w:hanging="529"/>
      </w:pPr>
      <w:rPr>
        <w:rFonts w:hint="default"/>
      </w:rPr>
    </w:lvl>
    <w:lvl w:ilvl="6">
      <w:numFmt w:val="bullet"/>
      <w:lvlText w:val="•"/>
      <w:lvlJc w:val="left"/>
      <w:pPr>
        <w:ind w:left="5383" w:hanging="529"/>
      </w:pPr>
      <w:rPr>
        <w:rFonts w:hint="default"/>
      </w:rPr>
    </w:lvl>
    <w:lvl w:ilvl="7">
      <w:numFmt w:val="bullet"/>
      <w:lvlText w:val="•"/>
      <w:lvlJc w:val="left"/>
      <w:pPr>
        <w:ind w:left="6514" w:hanging="529"/>
      </w:pPr>
      <w:rPr>
        <w:rFonts w:hint="default"/>
      </w:rPr>
    </w:lvl>
    <w:lvl w:ilvl="8">
      <w:numFmt w:val="bullet"/>
      <w:lvlText w:val="•"/>
      <w:lvlJc w:val="left"/>
      <w:pPr>
        <w:ind w:left="7644" w:hanging="529"/>
      </w:pPr>
      <w:rPr>
        <w:rFonts w:hint="default"/>
      </w:rPr>
    </w:lvl>
  </w:abstractNum>
  <w:abstractNum w:abstractNumId="33" w15:restartNumberingAfterBreak="0">
    <w:nsid w:val="67C38834"/>
    <w:multiLevelType w:val="singleLevel"/>
    <w:tmpl w:val="67C38834"/>
    <w:lvl w:ilvl="0">
      <w:start w:val="2"/>
      <w:numFmt w:val="chineseCounting"/>
      <w:suff w:val="nothing"/>
      <w:lvlText w:val="（%1）"/>
      <w:lvlJc w:val="left"/>
      <w:rPr>
        <w:rFonts w:hint="eastAsia"/>
      </w:rPr>
    </w:lvl>
  </w:abstractNum>
  <w:abstractNum w:abstractNumId="34" w15:restartNumberingAfterBreak="0">
    <w:nsid w:val="690B9359"/>
    <w:multiLevelType w:val="singleLevel"/>
    <w:tmpl w:val="690B9359"/>
    <w:lvl w:ilvl="0">
      <w:start w:val="1"/>
      <w:numFmt w:val="chineseCounting"/>
      <w:suff w:val="nothing"/>
      <w:lvlText w:val="%1、"/>
      <w:lvlJc w:val="left"/>
      <w:rPr>
        <w:rFonts w:hint="eastAsia"/>
      </w:rPr>
    </w:lvl>
  </w:abstractNum>
  <w:abstractNum w:abstractNumId="35" w15:restartNumberingAfterBreak="0">
    <w:nsid w:val="6AE34A35"/>
    <w:multiLevelType w:val="multilevel"/>
    <w:tmpl w:val="6AE34A35"/>
    <w:lvl w:ilvl="0">
      <w:start w:val="8"/>
      <w:numFmt w:val="decimal"/>
      <w:lvlText w:val="%1"/>
      <w:lvlJc w:val="left"/>
      <w:pPr>
        <w:ind w:left="590" w:hanging="370"/>
      </w:pPr>
      <w:rPr>
        <w:rFonts w:hint="default"/>
      </w:rPr>
    </w:lvl>
    <w:lvl w:ilvl="1">
      <w:start w:val="2"/>
      <w:numFmt w:val="decimal"/>
      <w:suff w:val="nothing"/>
      <w:lvlText w:val="%1.%2"/>
      <w:lvlJc w:val="left"/>
      <w:pPr>
        <w:ind w:left="590" w:hanging="370"/>
      </w:pPr>
      <w:rPr>
        <w:rFonts w:ascii="宋体" w:eastAsia="宋体" w:hAnsi="宋体" w:cs="Times New Roman" w:hint="default"/>
        <w:w w:val="100"/>
        <w:sz w:val="24"/>
        <w:szCs w:val="24"/>
      </w:rPr>
    </w:lvl>
    <w:lvl w:ilvl="2">
      <w:numFmt w:val="bullet"/>
      <w:lvlText w:val="•"/>
      <w:lvlJc w:val="left"/>
      <w:pPr>
        <w:ind w:left="2461" w:hanging="370"/>
      </w:pPr>
      <w:rPr>
        <w:rFonts w:hint="default"/>
      </w:rPr>
    </w:lvl>
    <w:lvl w:ilvl="3">
      <w:numFmt w:val="bullet"/>
      <w:lvlText w:val="•"/>
      <w:lvlJc w:val="left"/>
      <w:pPr>
        <w:ind w:left="3391" w:hanging="370"/>
      </w:pPr>
      <w:rPr>
        <w:rFonts w:hint="default"/>
      </w:rPr>
    </w:lvl>
    <w:lvl w:ilvl="4">
      <w:numFmt w:val="bullet"/>
      <w:lvlText w:val="•"/>
      <w:lvlJc w:val="left"/>
      <w:pPr>
        <w:ind w:left="4322" w:hanging="370"/>
      </w:pPr>
      <w:rPr>
        <w:rFonts w:hint="default"/>
      </w:rPr>
    </w:lvl>
    <w:lvl w:ilvl="5">
      <w:numFmt w:val="bullet"/>
      <w:lvlText w:val="•"/>
      <w:lvlJc w:val="left"/>
      <w:pPr>
        <w:ind w:left="5253" w:hanging="370"/>
      </w:pPr>
      <w:rPr>
        <w:rFonts w:hint="default"/>
      </w:rPr>
    </w:lvl>
    <w:lvl w:ilvl="6">
      <w:numFmt w:val="bullet"/>
      <w:lvlText w:val="•"/>
      <w:lvlJc w:val="left"/>
      <w:pPr>
        <w:ind w:left="6183" w:hanging="370"/>
      </w:pPr>
      <w:rPr>
        <w:rFonts w:hint="default"/>
      </w:rPr>
    </w:lvl>
    <w:lvl w:ilvl="7">
      <w:numFmt w:val="bullet"/>
      <w:lvlText w:val="•"/>
      <w:lvlJc w:val="left"/>
      <w:pPr>
        <w:ind w:left="7114" w:hanging="370"/>
      </w:pPr>
      <w:rPr>
        <w:rFonts w:hint="default"/>
      </w:rPr>
    </w:lvl>
    <w:lvl w:ilvl="8">
      <w:numFmt w:val="bullet"/>
      <w:lvlText w:val="•"/>
      <w:lvlJc w:val="left"/>
      <w:pPr>
        <w:ind w:left="8045" w:hanging="370"/>
      </w:pPr>
      <w:rPr>
        <w:rFonts w:hint="default"/>
      </w:rPr>
    </w:lvl>
  </w:abstractNum>
  <w:abstractNum w:abstractNumId="36" w15:restartNumberingAfterBreak="0">
    <w:nsid w:val="6B932DB4"/>
    <w:multiLevelType w:val="multilevel"/>
    <w:tmpl w:val="6B932DB4"/>
    <w:lvl w:ilvl="0">
      <w:start w:val="3"/>
      <w:numFmt w:val="decimal"/>
      <w:lvlText w:val="%1"/>
      <w:lvlJc w:val="left"/>
      <w:pPr>
        <w:ind w:left="538" w:hanging="318"/>
      </w:pPr>
      <w:rPr>
        <w:rFonts w:hint="default"/>
      </w:rPr>
    </w:lvl>
    <w:lvl w:ilvl="1">
      <w:start w:val="6"/>
      <w:numFmt w:val="decimal"/>
      <w:suff w:val="nothing"/>
      <w:lvlText w:val="%1.%2"/>
      <w:lvlJc w:val="left"/>
      <w:pPr>
        <w:ind w:left="538" w:hanging="318"/>
      </w:pPr>
      <w:rPr>
        <w:rFonts w:ascii="宋体" w:eastAsia="宋体" w:hAnsi="宋体" w:cs="宋体" w:hint="default"/>
        <w:spacing w:val="-3"/>
        <w:w w:val="100"/>
        <w:sz w:val="24"/>
        <w:szCs w:val="24"/>
      </w:rPr>
    </w:lvl>
    <w:lvl w:ilvl="2">
      <w:numFmt w:val="bullet"/>
      <w:lvlText w:val="•"/>
      <w:lvlJc w:val="left"/>
      <w:pPr>
        <w:ind w:left="2413" w:hanging="318"/>
      </w:pPr>
      <w:rPr>
        <w:rFonts w:hint="default"/>
      </w:rPr>
    </w:lvl>
    <w:lvl w:ilvl="3">
      <w:numFmt w:val="bullet"/>
      <w:lvlText w:val="•"/>
      <w:lvlJc w:val="left"/>
      <w:pPr>
        <w:ind w:left="3349" w:hanging="318"/>
      </w:pPr>
      <w:rPr>
        <w:rFonts w:hint="default"/>
      </w:rPr>
    </w:lvl>
    <w:lvl w:ilvl="4">
      <w:numFmt w:val="bullet"/>
      <w:lvlText w:val="•"/>
      <w:lvlJc w:val="left"/>
      <w:pPr>
        <w:ind w:left="4286" w:hanging="318"/>
      </w:pPr>
      <w:rPr>
        <w:rFonts w:hint="default"/>
      </w:rPr>
    </w:lvl>
    <w:lvl w:ilvl="5">
      <w:numFmt w:val="bullet"/>
      <w:lvlText w:val="•"/>
      <w:lvlJc w:val="left"/>
      <w:pPr>
        <w:ind w:left="5223" w:hanging="318"/>
      </w:pPr>
      <w:rPr>
        <w:rFonts w:hint="default"/>
      </w:rPr>
    </w:lvl>
    <w:lvl w:ilvl="6">
      <w:numFmt w:val="bullet"/>
      <w:lvlText w:val="•"/>
      <w:lvlJc w:val="left"/>
      <w:pPr>
        <w:ind w:left="6159" w:hanging="318"/>
      </w:pPr>
      <w:rPr>
        <w:rFonts w:hint="default"/>
      </w:rPr>
    </w:lvl>
    <w:lvl w:ilvl="7">
      <w:numFmt w:val="bullet"/>
      <w:lvlText w:val="•"/>
      <w:lvlJc w:val="left"/>
      <w:pPr>
        <w:ind w:left="7096" w:hanging="318"/>
      </w:pPr>
      <w:rPr>
        <w:rFonts w:hint="default"/>
      </w:rPr>
    </w:lvl>
    <w:lvl w:ilvl="8">
      <w:numFmt w:val="bullet"/>
      <w:lvlText w:val="•"/>
      <w:lvlJc w:val="left"/>
      <w:pPr>
        <w:ind w:left="8033" w:hanging="318"/>
      </w:pPr>
      <w:rPr>
        <w:rFonts w:hint="default"/>
      </w:rPr>
    </w:lvl>
  </w:abstractNum>
  <w:abstractNum w:abstractNumId="37" w15:restartNumberingAfterBreak="0">
    <w:nsid w:val="6BE21C11"/>
    <w:multiLevelType w:val="singleLevel"/>
    <w:tmpl w:val="6BE21C11"/>
    <w:lvl w:ilvl="0">
      <w:start w:val="1"/>
      <w:numFmt w:val="decimalEnclosedCircleChinese"/>
      <w:suff w:val="nothing"/>
      <w:lvlText w:val="%1　"/>
      <w:lvlJc w:val="left"/>
      <w:pPr>
        <w:ind w:left="0" w:firstLine="400"/>
      </w:pPr>
      <w:rPr>
        <w:rFonts w:hint="eastAsia"/>
      </w:rPr>
    </w:lvl>
  </w:abstractNum>
  <w:abstractNum w:abstractNumId="38" w15:restartNumberingAfterBreak="0">
    <w:nsid w:val="7936628B"/>
    <w:multiLevelType w:val="multilevel"/>
    <w:tmpl w:val="7936628B"/>
    <w:lvl w:ilvl="0">
      <w:start w:val="2"/>
      <w:numFmt w:val="decimal"/>
      <w:lvlText w:val="%1"/>
      <w:lvlJc w:val="left"/>
      <w:pPr>
        <w:ind w:left="538" w:hanging="318"/>
      </w:pPr>
      <w:rPr>
        <w:rFonts w:hint="default"/>
      </w:rPr>
    </w:lvl>
    <w:lvl w:ilvl="1">
      <w:start w:val="1"/>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749" w:hanging="529"/>
      </w:pPr>
      <w:rPr>
        <w:rFonts w:ascii="宋体" w:eastAsia="宋体" w:hAnsi="宋体" w:cs="宋体" w:hint="default"/>
        <w:w w:val="100"/>
        <w:sz w:val="24"/>
        <w:szCs w:val="24"/>
      </w:rPr>
    </w:lvl>
    <w:lvl w:ilvl="3">
      <w:start w:val="1"/>
      <w:numFmt w:val="decimal"/>
      <w:suff w:val="nothing"/>
      <w:lvlText w:val="（%4）"/>
      <w:lvlJc w:val="left"/>
      <w:pPr>
        <w:ind w:left="220" w:hanging="529"/>
      </w:pPr>
      <w:rPr>
        <w:rFonts w:ascii="宋体" w:eastAsia="宋体" w:hAnsi="宋体" w:cs="宋体" w:hint="default"/>
        <w:spacing w:val="-34"/>
        <w:w w:val="100"/>
        <w:sz w:val="24"/>
        <w:szCs w:val="24"/>
      </w:rPr>
    </w:lvl>
    <w:lvl w:ilvl="4">
      <w:numFmt w:val="bullet"/>
      <w:lvlText w:val="•"/>
      <w:lvlJc w:val="left"/>
      <w:pPr>
        <w:ind w:left="3031" w:hanging="529"/>
      </w:pPr>
      <w:rPr>
        <w:rFonts w:hint="default"/>
      </w:rPr>
    </w:lvl>
    <w:lvl w:ilvl="5">
      <w:numFmt w:val="bullet"/>
      <w:lvlText w:val="•"/>
      <w:lvlJc w:val="left"/>
      <w:pPr>
        <w:ind w:left="4177" w:hanging="529"/>
      </w:pPr>
      <w:rPr>
        <w:rFonts w:hint="default"/>
      </w:rPr>
    </w:lvl>
    <w:lvl w:ilvl="6">
      <w:numFmt w:val="bullet"/>
      <w:lvlText w:val="•"/>
      <w:lvlJc w:val="left"/>
      <w:pPr>
        <w:ind w:left="5323" w:hanging="529"/>
      </w:pPr>
      <w:rPr>
        <w:rFonts w:hint="default"/>
      </w:rPr>
    </w:lvl>
    <w:lvl w:ilvl="7">
      <w:numFmt w:val="bullet"/>
      <w:lvlText w:val="•"/>
      <w:lvlJc w:val="left"/>
      <w:pPr>
        <w:ind w:left="6469" w:hanging="529"/>
      </w:pPr>
      <w:rPr>
        <w:rFonts w:hint="default"/>
      </w:rPr>
    </w:lvl>
    <w:lvl w:ilvl="8">
      <w:numFmt w:val="bullet"/>
      <w:lvlText w:val="•"/>
      <w:lvlJc w:val="left"/>
      <w:pPr>
        <w:ind w:left="7614" w:hanging="529"/>
      </w:pPr>
      <w:rPr>
        <w:rFonts w:hint="default"/>
      </w:rPr>
    </w:lvl>
  </w:abstractNum>
  <w:abstractNum w:abstractNumId="39" w15:restartNumberingAfterBreak="0">
    <w:nsid w:val="7C2265ED"/>
    <w:multiLevelType w:val="multilevel"/>
    <w:tmpl w:val="7C2265ED"/>
    <w:lvl w:ilvl="0">
      <w:start w:val="7"/>
      <w:numFmt w:val="decimal"/>
      <w:lvlText w:val="%1"/>
      <w:lvlJc w:val="left"/>
      <w:pPr>
        <w:ind w:left="590" w:hanging="370"/>
      </w:pPr>
      <w:rPr>
        <w:rFonts w:hint="default"/>
      </w:rPr>
    </w:lvl>
    <w:lvl w:ilvl="1">
      <w:start w:val="2"/>
      <w:numFmt w:val="decimal"/>
      <w:suff w:val="nothing"/>
      <w:lvlText w:val="%1.%2"/>
      <w:lvlJc w:val="left"/>
      <w:pPr>
        <w:ind w:left="590" w:hanging="370"/>
      </w:pPr>
      <w:rPr>
        <w:rFonts w:ascii="宋体" w:eastAsia="宋体" w:hAnsi="宋体" w:cs="Times New Roman" w:hint="default"/>
        <w:w w:val="100"/>
        <w:sz w:val="24"/>
        <w:szCs w:val="24"/>
      </w:rPr>
    </w:lvl>
    <w:lvl w:ilvl="2">
      <w:numFmt w:val="bullet"/>
      <w:lvlText w:val="•"/>
      <w:lvlJc w:val="left"/>
      <w:pPr>
        <w:ind w:left="2461" w:hanging="370"/>
      </w:pPr>
      <w:rPr>
        <w:rFonts w:hint="default"/>
      </w:rPr>
    </w:lvl>
    <w:lvl w:ilvl="3">
      <w:numFmt w:val="bullet"/>
      <w:lvlText w:val="•"/>
      <w:lvlJc w:val="left"/>
      <w:pPr>
        <w:ind w:left="3391" w:hanging="370"/>
      </w:pPr>
      <w:rPr>
        <w:rFonts w:hint="default"/>
      </w:rPr>
    </w:lvl>
    <w:lvl w:ilvl="4">
      <w:numFmt w:val="bullet"/>
      <w:lvlText w:val="•"/>
      <w:lvlJc w:val="left"/>
      <w:pPr>
        <w:ind w:left="4322" w:hanging="370"/>
      </w:pPr>
      <w:rPr>
        <w:rFonts w:hint="default"/>
      </w:rPr>
    </w:lvl>
    <w:lvl w:ilvl="5">
      <w:numFmt w:val="bullet"/>
      <w:lvlText w:val="•"/>
      <w:lvlJc w:val="left"/>
      <w:pPr>
        <w:ind w:left="5253" w:hanging="370"/>
      </w:pPr>
      <w:rPr>
        <w:rFonts w:hint="default"/>
      </w:rPr>
    </w:lvl>
    <w:lvl w:ilvl="6">
      <w:numFmt w:val="bullet"/>
      <w:lvlText w:val="•"/>
      <w:lvlJc w:val="left"/>
      <w:pPr>
        <w:ind w:left="6183" w:hanging="370"/>
      </w:pPr>
      <w:rPr>
        <w:rFonts w:hint="default"/>
      </w:rPr>
    </w:lvl>
    <w:lvl w:ilvl="7">
      <w:numFmt w:val="bullet"/>
      <w:lvlText w:val="•"/>
      <w:lvlJc w:val="left"/>
      <w:pPr>
        <w:ind w:left="7114" w:hanging="370"/>
      </w:pPr>
      <w:rPr>
        <w:rFonts w:hint="default"/>
      </w:rPr>
    </w:lvl>
    <w:lvl w:ilvl="8">
      <w:numFmt w:val="bullet"/>
      <w:lvlText w:val="•"/>
      <w:lvlJc w:val="left"/>
      <w:pPr>
        <w:ind w:left="8045" w:hanging="370"/>
      </w:pPr>
      <w:rPr>
        <w:rFonts w:hint="default"/>
      </w:rPr>
    </w:lvl>
  </w:abstractNum>
  <w:abstractNum w:abstractNumId="40" w15:restartNumberingAfterBreak="0">
    <w:nsid w:val="7CDDE7FD"/>
    <w:multiLevelType w:val="singleLevel"/>
    <w:tmpl w:val="7CDDE7FD"/>
    <w:lvl w:ilvl="0">
      <w:start w:val="1"/>
      <w:numFmt w:val="decimal"/>
      <w:lvlText w:val="%1."/>
      <w:lvlJc w:val="left"/>
      <w:pPr>
        <w:ind w:left="425" w:hanging="425"/>
      </w:pPr>
      <w:rPr>
        <w:rFonts w:hint="default"/>
      </w:rPr>
    </w:lvl>
  </w:abstractNum>
  <w:abstractNum w:abstractNumId="41" w15:restartNumberingAfterBreak="0">
    <w:nsid w:val="7F930A75"/>
    <w:multiLevelType w:val="multilevel"/>
    <w:tmpl w:val="7F930A75"/>
    <w:lvl w:ilvl="0">
      <w:start w:val="3"/>
      <w:numFmt w:val="decimal"/>
      <w:suff w:val="nothing"/>
      <w:lvlText w:val="%1."/>
      <w:lvlJc w:val="left"/>
      <w:pPr>
        <w:ind w:left="538" w:hanging="318"/>
      </w:pPr>
      <w:rPr>
        <w:rFonts w:ascii="宋体" w:eastAsia="宋体" w:hAnsi="宋体" w:cs="宋体" w:hint="default"/>
        <w:b w:val="0"/>
        <w:bCs w:val="0"/>
        <w:spacing w:val="-3"/>
        <w:w w:val="99"/>
        <w:sz w:val="24"/>
        <w:szCs w:val="24"/>
      </w:rPr>
    </w:lvl>
    <w:lvl w:ilvl="1">
      <w:start w:val="1"/>
      <w:numFmt w:val="decimal"/>
      <w:suff w:val="nothing"/>
      <w:lvlText w:val="%1.%2"/>
      <w:lvlJc w:val="left"/>
      <w:pPr>
        <w:ind w:left="538" w:hanging="318"/>
      </w:pPr>
      <w:rPr>
        <w:rFonts w:ascii="宋体" w:eastAsia="宋体" w:hAnsi="宋体" w:cs="宋体" w:hint="default"/>
        <w:spacing w:val="-3"/>
        <w:w w:val="100"/>
        <w:sz w:val="24"/>
        <w:szCs w:val="24"/>
      </w:rPr>
    </w:lvl>
    <w:lvl w:ilvl="2">
      <w:start w:val="1"/>
      <w:numFmt w:val="decimal"/>
      <w:suff w:val="nothing"/>
      <w:lvlText w:val="%1.%2.%3"/>
      <w:lvlJc w:val="left"/>
      <w:pPr>
        <w:ind w:left="749" w:hanging="529"/>
      </w:pPr>
      <w:rPr>
        <w:rFonts w:ascii="宋体" w:eastAsia="宋体" w:hAnsi="宋体" w:cs="宋体" w:hint="default"/>
        <w:w w:val="100"/>
        <w:sz w:val="24"/>
        <w:szCs w:val="24"/>
      </w:rPr>
    </w:lvl>
    <w:lvl w:ilvl="3">
      <w:numFmt w:val="bullet"/>
      <w:lvlText w:val="•"/>
      <w:lvlJc w:val="left"/>
      <w:pPr>
        <w:ind w:left="1885" w:hanging="529"/>
      </w:pPr>
      <w:rPr>
        <w:rFonts w:hint="default"/>
      </w:rPr>
    </w:lvl>
    <w:lvl w:ilvl="4">
      <w:numFmt w:val="bullet"/>
      <w:lvlText w:val="•"/>
      <w:lvlJc w:val="left"/>
      <w:pPr>
        <w:ind w:left="3031" w:hanging="529"/>
      </w:pPr>
      <w:rPr>
        <w:rFonts w:hint="default"/>
      </w:rPr>
    </w:lvl>
    <w:lvl w:ilvl="5">
      <w:numFmt w:val="bullet"/>
      <w:lvlText w:val="•"/>
      <w:lvlJc w:val="left"/>
      <w:pPr>
        <w:ind w:left="4177" w:hanging="529"/>
      </w:pPr>
      <w:rPr>
        <w:rFonts w:hint="default"/>
      </w:rPr>
    </w:lvl>
    <w:lvl w:ilvl="6">
      <w:numFmt w:val="bullet"/>
      <w:lvlText w:val="•"/>
      <w:lvlJc w:val="left"/>
      <w:pPr>
        <w:ind w:left="5323" w:hanging="529"/>
      </w:pPr>
      <w:rPr>
        <w:rFonts w:hint="default"/>
      </w:rPr>
    </w:lvl>
    <w:lvl w:ilvl="7">
      <w:numFmt w:val="bullet"/>
      <w:lvlText w:val="•"/>
      <w:lvlJc w:val="left"/>
      <w:pPr>
        <w:ind w:left="6469" w:hanging="529"/>
      </w:pPr>
      <w:rPr>
        <w:rFonts w:hint="default"/>
      </w:rPr>
    </w:lvl>
    <w:lvl w:ilvl="8">
      <w:numFmt w:val="bullet"/>
      <w:lvlText w:val="•"/>
      <w:lvlJc w:val="left"/>
      <w:pPr>
        <w:ind w:left="7614" w:hanging="529"/>
      </w:pPr>
      <w:rPr>
        <w:rFonts w:hint="default"/>
      </w:rPr>
    </w:lvl>
  </w:abstractNum>
  <w:num w:numId="1" w16cid:durableId="996109938">
    <w:abstractNumId w:val="11"/>
  </w:num>
  <w:num w:numId="2" w16cid:durableId="756485567">
    <w:abstractNumId w:val="27"/>
  </w:num>
  <w:num w:numId="3" w16cid:durableId="1004436991">
    <w:abstractNumId w:val="9"/>
  </w:num>
  <w:num w:numId="4" w16cid:durableId="724988684">
    <w:abstractNumId w:val="1"/>
  </w:num>
  <w:num w:numId="5" w16cid:durableId="2002275802">
    <w:abstractNumId w:val="2"/>
  </w:num>
  <w:num w:numId="6" w16cid:durableId="486475384">
    <w:abstractNumId w:val="5"/>
  </w:num>
  <w:num w:numId="7" w16cid:durableId="1928414857">
    <w:abstractNumId w:val="4"/>
  </w:num>
  <w:num w:numId="8" w16cid:durableId="1765221974">
    <w:abstractNumId w:val="3"/>
  </w:num>
  <w:num w:numId="9" w16cid:durableId="1682734052">
    <w:abstractNumId w:val="37"/>
  </w:num>
  <w:num w:numId="10" w16cid:durableId="1308437073">
    <w:abstractNumId w:val="26"/>
  </w:num>
  <w:num w:numId="11" w16cid:durableId="1162547861">
    <w:abstractNumId w:val="40"/>
  </w:num>
  <w:num w:numId="12" w16cid:durableId="594944288">
    <w:abstractNumId w:val="0"/>
  </w:num>
  <w:num w:numId="13" w16cid:durableId="575820247">
    <w:abstractNumId w:val="33"/>
  </w:num>
  <w:num w:numId="14" w16cid:durableId="1189025543">
    <w:abstractNumId w:val="10"/>
  </w:num>
  <w:num w:numId="15" w16cid:durableId="1515446">
    <w:abstractNumId w:val="32"/>
  </w:num>
  <w:num w:numId="16" w16cid:durableId="1585190366">
    <w:abstractNumId w:val="38"/>
  </w:num>
  <w:num w:numId="17" w16cid:durableId="1292789042">
    <w:abstractNumId w:val="7"/>
  </w:num>
  <w:num w:numId="18" w16cid:durableId="76288163">
    <w:abstractNumId w:val="14"/>
  </w:num>
  <w:num w:numId="19" w16cid:durableId="1842357821">
    <w:abstractNumId w:val="28"/>
  </w:num>
  <w:num w:numId="20" w16cid:durableId="1879588407">
    <w:abstractNumId w:val="30"/>
  </w:num>
  <w:num w:numId="21" w16cid:durableId="2098551531">
    <w:abstractNumId w:val="21"/>
  </w:num>
  <w:num w:numId="22" w16cid:durableId="1388335654">
    <w:abstractNumId w:val="31"/>
  </w:num>
  <w:num w:numId="23" w16cid:durableId="361714324">
    <w:abstractNumId w:val="41"/>
  </w:num>
  <w:num w:numId="24" w16cid:durableId="835149304">
    <w:abstractNumId w:val="36"/>
  </w:num>
  <w:num w:numId="25" w16cid:durableId="433329648">
    <w:abstractNumId w:val="18"/>
  </w:num>
  <w:num w:numId="26" w16cid:durableId="449327576">
    <w:abstractNumId w:val="15"/>
  </w:num>
  <w:num w:numId="27" w16cid:durableId="1251812759">
    <w:abstractNumId w:val="12"/>
  </w:num>
  <w:num w:numId="28" w16cid:durableId="1554271483">
    <w:abstractNumId w:val="13"/>
  </w:num>
  <w:num w:numId="29" w16cid:durableId="269969456">
    <w:abstractNumId w:val="17"/>
  </w:num>
  <w:num w:numId="30" w16cid:durableId="725566877">
    <w:abstractNumId w:val="16"/>
  </w:num>
  <w:num w:numId="31" w16cid:durableId="599141779">
    <w:abstractNumId w:val="8"/>
  </w:num>
  <w:num w:numId="32" w16cid:durableId="6636146">
    <w:abstractNumId w:val="29"/>
  </w:num>
  <w:num w:numId="33" w16cid:durableId="182405618">
    <w:abstractNumId w:val="6"/>
  </w:num>
  <w:num w:numId="34" w16cid:durableId="1812675798">
    <w:abstractNumId w:val="20"/>
  </w:num>
  <w:num w:numId="35" w16cid:durableId="635069319">
    <w:abstractNumId w:val="23"/>
  </w:num>
  <w:num w:numId="36" w16cid:durableId="536354451">
    <w:abstractNumId w:val="19"/>
  </w:num>
  <w:num w:numId="37" w16cid:durableId="1433210675">
    <w:abstractNumId w:val="39"/>
  </w:num>
  <w:num w:numId="38" w16cid:durableId="1521896524">
    <w:abstractNumId w:val="22"/>
  </w:num>
  <w:num w:numId="39" w16cid:durableId="2123650909">
    <w:abstractNumId w:val="35"/>
  </w:num>
  <w:num w:numId="40" w16cid:durableId="127168019">
    <w:abstractNumId w:val="25"/>
  </w:num>
  <w:num w:numId="41" w16cid:durableId="735736501">
    <w:abstractNumId w:val="24"/>
  </w:num>
  <w:num w:numId="42" w16cid:durableId="11249315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02"/>
    <w:rsid w:val="0000076A"/>
    <w:rsid w:val="00000BC0"/>
    <w:rsid w:val="000013A0"/>
    <w:rsid w:val="00001AB6"/>
    <w:rsid w:val="00001C1A"/>
    <w:rsid w:val="00003ED9"/>
    <w:rsid w:val="00004C96"/>
    <w:rsid w:val="00006C2C"/>
    <w:rsid w:val="00010329"/>
    <w:rsid w:val="00010933"/>
    <w:rsid w:val="00011757"/>
    <w:rsid w:val="000137C5"/>
    <w:rsid w:val="00013F89"/>
    <w:rsid w:val="00016299"/>
    <w:rsid w:val="00017C61"/>
    <w:rsid w:val="00017EB1"/>
    <w:rsid w:val="00021338"/>
    <w:rsid w:val="000213FF"/>
    <w:rsid w:val="00023047"/>
    <w:rsid w:val="00026A14"/>
    <w:rsid w:val="000272A8"/>
    <w:rsid w:val="00030151"/>
    <w:rsid w:val="000304C3"/>
    <w:rsid w:val="00030D2B"/>
    <w:rsid w:val="00031912"/>
    <w:rsid w:val="000319B7"/>
    <w:rsid w:val="00032865"/>
    <w:rsid w:val="00033147"/>
    <w:rsid w:val="000335A2"/>
    <w:rsid w:val="00034807"/>
    <w:rsid w:val="00034BF5"/>
    <w:rsid w:val="00036DB7"/>
    <w:rsid w:val="00041FF1"/>
    <w:rsid w:val="00043446"/>
    <w:rsid w:val="00044384"/>
    <w:rsid w:val="00045C82"/>
    <w:rsid w:val="00045D91"/>
    <w:rsid w:val="00045EA0"/>
    <w:rsid w:val="00045EF0"/>
    <w:rsid w:val="000475D0"/>
    <w:rsid w:val="000509BC"/>
    <w:rsid w:val="00052D30"/>
    <w:rsid w:val="00053634"/>
    <w:rsid w:val="00054714"/>
    <w:rsid w:val="00055DA8"/>
    <w:rsid w:val="00057A6B"/>
    <w:rsid w:val="00060C7A"/>
    <w:rsid w:val="000620A7"/>
    <w:rsid w:val="00062EE5"/>
    <w:rsid w:val="00063328"/>
    <w:rsid w:val="0006351A"/>
    <w:rsid w:val="00070146"/>
    <w:rsid w:val="0007024D"/>
    <w:rsid w:val="00070857"/>
    <w:rsid w:val="00072B2A"/>
    <w:rsid w:val="00074299"/>
    <w:rsid w:val="0007748A"/>
    <w:rsid w:val="0008043D"/>
    <w:rsid w:val="000827F6"/>
    <w:rsid w:val="00083AA4"/>
    <w:rsid w:val="00084EF8"/>
    <w:rsid w:val="000859FE"/>
    <w:rsid w:val="00090F3B"/>
    <w:rsid w:val="00091A32"/>
    <w:rsid w:val="00093D84"/>
    <w:rsid w:val="000944C4"/>
    <w:rsid w:val="00094C5D"/>
    <w:rsid w:val="00096254"/>
    <w:rsid w:val="00096902"/>
    <w:rsid w:val="000971A6"/>
    <w:rsid w:val="00097CC7"/>
    <w:rsid w:val="000A0594"/>
    <w:rsid w:val="000A189E"/>
    <w:rsid w:val="000A1DBB"/>
    <w:rsid w:val="000A3D47"/>
    <w:rsid w:val="000A3DB8"/>
    <w:rsid w:val="000A575A"/>
    <w:rsid w:val="000A6F7C"/>
    <w:rsid w:val="000A7D60"/>
    <w:rsid w:val="000B03CE"/>
    <w:rsid w:val="000B1709"/>
    <w:rsid w:val="000B4988"/>
    <w:rsid w:val="000B75C9"/>
    <w:rsid w:val="000C1788"/>
    <w:rsid w:val="000C3FCA"/>
    <w:rsid w:val="000C427B"/>
    <w:rsid w:val="000C6027"/>
    <w:rsid w:val="000C6314"/>
    <w:rsid w:val="000D1FEE"/>
    <w:rsid w:val="000D242A"/>
    <w:rsid w:val="000D4E7D"/>
    <w:rsid w:val="000D545F"/>
    <w:rsid w:val="000D5F56"/>
    <w:rsid w:val="000D615D"/>
    <w:rsid w:val="000E05A5"/>
    <w:rsid w:val="000E0C4D"/>
    <w:rsid w:val="000E5CC3"/>
    <w:rsid w:val="000E7D25"/>
    <w:rsid w:val="000F0D94"/>
    <w:rsid w:val="000F1078"/>
    <w:rsid w:val="000F142D"/>
    <w:rsid w:val="000F3246"/>
    <w:rsid w:val="000F3A73"/>
    <w:rsid w:val="000F4AB8"/>
    <w:rsid w:val="000F7F1C"/>
    <w:rsid w:val="00100DEA"/>
    <w:rsid w:val="001023E9"/>
    <w:rsid w:val="00102830"/>
    <w:rsid w:val="0010337C"/>
    <w:rsid w:val="0010659C"/>
    <w:rsid w:val="00106A89"/>
    <w:rsid w:val="001104C0"/>
    <w:rsid w:val="00111C9E"/>
    <w:rsid w:val="00114F92"/>
    <w:rsid w:val="00116F96"/>
    <w:rsid w:val="001214C5"/>
    <w:rsid w:val="00121899"/>
    <w:rsid w:val="001270A6"/>
    <w:rsid w:val="001331DA"/>
    <w:rsid w:val="00134C14"/>
    <w:rsid w:val="00134EE0"/>
    <w:rsid w:val="00137969"/>
    <w:rsid w:val="00140B74"/>
    <w:rsid w:val="0014290F"/>
    <w:rsid w:val="001454EB"/>
    <w:rsid w:val="001469CE"/>
    <w:rsid w:val="00147D21"/>
    <w:rsid w:val="0015518A"/>
    <w:rsid w:val="0015598A"/>
    <w:rsid w:val="001623FE"/>
    <w:rsid w:val="0016361F"/>
    <w:rsid w:val="001701D8"/>
    <w:rsid w:val="001734B7"/>
    <w:rsid w:val="001761FD"/>
    <w:rsid w:val="00176A6F"/>
    <w:rsid w:val="001808CC"/>
    <w:rsid w:val="00180FAD"/>
    <w:rsid w:val="00181317"/>
    <w:rsid w:val="0018160D"/>
    <w:rsid w:val="0018167F"/>
    <w:rsid w:val="0018608C"/>
    <w:rsid w:val="00186114"/>
    <w:rsid w:val="001861F8"/>
    <w:rsid w:val="00187E60"/>
    <w:rsid w:val="0019289D"/>
    <w:rsid w:val="001942C2"/>
    <w:rsid w:val="00194D35"/>
    <w:rsid w:val="001954F7"/>
    <w:rsid w:val="00195E1D"/>
    <w:rsid w:val="001964EA"/>
    <w:rsid w:val="001971F8"/>
    <w:rsid w:val="001977D4"/>
    <w:rsid w:val="00197C54"/>
    <w:rsid w:val="001A1A29"/>
    <w:rsid w:val="001A2D75"/>
    <w:rsid w:val="001A3355"/>
    <w:rsid w:val="001A33B6"/>
    <w:rsid w:val="001A4510"/>
    <w:rsid w:val="001A73F3"/>
    <w:rsid w:val="001B0401"/>
    <w:rsid w:val="001B251D"/>
    <w:rsid w:val="001B2552"/>
    <w:rsid w:val="001B6567"/>
    <w:rsid w:val="001B7A22"/>
    <w:rsid w:val="001C33FB"/>
    <w:rsid w:val="001C7BB9"/>
    <w:rsid w:val="001C7C3F"/>
    <w:rsid w:val="001D115B"/>
    <w:rsid w:val="001D1ECB"/>
    <w:rsid w:val="001D2327"/>
    <w:rsid w:val="001D292C"/>
    <w:rsid w:val="001D3468"/>
    <w:rsid w:val="001D3AEA"/>
    <w:rsid w:val="001D68B0"/>
    <w:rsid w:val="001D7F98"/>
    <w:rsid w:val="001E0062"/>
    <w:rsid w:val="001E1A28"/>
    <w:rsid w:val="001E1F7F"/>
    <w:rsid w:val="001E28D5"/>
    <w:rsid w:val="001E2929"/>
    <w:rsid w:val="001E2B28"/>
    <w:rsid w:val="001E3397"/>
    <w:rsid w:val="001E5AB3"/>
    <w:rsid w:val="001E5C58"/>
    <w:rsid w:val="001E5E02"/>
    <w:rsid w:val="001E7681"/>
    <w:rsid w:val="001F1C59"/>
    <w:rsid w:val="001F3F19"/>
    <w:rsid w:val="001F4BA3"/>
    <w:rsid w:val="001F5310"/>
    <w:rsid w:val="001F6248"/>
    <w:rsid w:val="001F62A7"/>
    <w:rsid w:val="00201828"/>
    <w:rsid w:val="002026C5"/>
    <w:rsid w:val="00202AAE"/>
    <w:rsid w:val="0020349C"/>
    <w:rsid w:val="00206BAA"/>
    <w:rsid w:val="002100A2"/>
    <w:rsid w:val="00210D14"/>
    <w:rsid w:val="00210E65"/>
    <w:rsid w:val="002117E7"/>
    <w:rsid w:val="00212A0C"/>
    <w:rsid w:val="002135BF"/>
    <w:rsid w:val="002172CA"/>
    <w:rsid w:val="002204AA"/>
    <w:rsid w:val="002232A3"/>
    <w:rsid w:val="00223433"/>
    <w:rsid w:val="00223683"/>
    <w:rsid w:val="00224C3A"/>
    <w:rsid w:val="00224C92"/>
    <w:rsid w:val="002259FB"/>
    <w:rsid w:val="002267A2"/>
    <w:rsid w:val="00230105"/>
    <w:rsid w:val="00234281"/>
    <w:rsid w:val="0023434B"/>
    <w:rsid w:val="00235493"/>
    <w:rsid w:val="00237B14"/>
    <w:rsid w:val="00240CA6"/>
    <w:rsid w:val="002450A0"/>
    <w:rsid w:val="002514EC"/>
    <w:rsid w:val="0025272F"/>
    <w:rsid w:val="0025606F"/>
    <w:rsid w:val="00260A89"/>
    <w:rsid w:val="00265E77"/>
    <w:rsid w:val="0026629C"/>
    <w:rsid w:val="002665B3"/>
    <w:rsid w:val="00267C9C"/>
    <w:rsid w:val="00270464"/>
    <w:rsid w:val="00270623"/>
    <w:rsid w:val="0027084D"/>
    <w:rsid w:val="00272D10"/>
    <w:rsid w:val="00272D23"/>
    <w:rsid w:val="002733F2"/>
    <w:rsid w:val="0027364A"/>
    <w:rsid w:val="002769C1"/>
    <w:rsid w:val="00277308"/>
    <w:rsid w:val="00280428"/>
    <w:rsid w:val="0028149E"/>
    <w:rsid w:val="00284E06"/>
    <w:rsid w:val="0028542B"/>
    <w:rsid w:val="002876CC"/>
    <w:rsid w:val="00290DF7"/>
    <w:rsid w:val="0029100B"/>
    <w:rsid w:val="002910D3"/>
    <w:rsid w:val="00293071"/>
    <w:rsid w:val="0029440D"/>
    <w:rsid w:val="002946DA"/>
    <w:rsid w:val="00294E20"/>
    <w:rsid w:val="002954AC"/>
    <w:rsid w:val="002962A0"/>
    <w:rsid w:val="00296C41"/>
    <w:rsid w:val="002A0ED7"/>
    <w:rsid w:val="002A121B"/>
    <w:rsid w:val="002A6684"/>
    <w:rsid w:val="002B0EB3"/>
    <w:rsid w:val="002B182D"/>
    <w:rsid w:val="002B3345"/>
    <w:rsid w:val="002B47F5"/>
    <w:rsid w:val="002B5174"/>
    <w:rsid w:val="002B683E"/>
    <w:rsid w:val="002B6C47"/>
    <w:rsid w:val="002B768C"/>
    <w:rsid w:val="002C2095"/>
    <w:rsid w:val="002C27E0"/>
    <w:rsid w:val="002C2FCE"/>
    <w:rsid w:val="002C31D2"/>
    <w:rsid w:val="002C3668"/>
    <w:rsid w:val="002C3774"/>
    <w:rsid w:val="002C561B"/>
    <w:rsid w:val="002C6AC1"/>
    <w:rsid w:val="002C722D"/>
    <w:rsid w:val="002D1357"/>
    <w:rsid w:val="002D16AB"/>
    <w:rsid w:val="002D2474"/>
    <w:rsid w:val="002E0E66"/>
    <w:rsid w:val="002E1535"/>
    <w:rsid w:val="002E2E45"/>
    <w:rsid w:val="002E4A77"/>
    <w:rsid w:val="002E5F3B"/>
    <w:rsid w:val="002F1577"/>
    <w:rsid w:val="002F3E8E"/>
    <w:rsid w:val="002F6569"/>
    <w:rsid w:val="002F6646"/>
    <w:rsid w:val="002F7D35"/>
    <w:rsid w:val="00301CDF"/>
    <w:rsid w:val="00301E7F"/>
    <w:rsid w:val="00302CA5"/>
    <w:rsid w:val="003037D4"/>
    <w:rsid w:val="00307692"/>
    <w:rsid w:val="003114CB"/>
    <w:rsid w:val="0031415C"/>
    <w:rsid w:val="00321548"/>
    <w:rsid w:val="00322FA5"/>
    <w:rsid w:val="003239DA"/>
    <w:rsid w:val="0032475F"/>
    <w:rsid w:val="00327C24"/>
    <w:rsid w:val="003331A9"/>
    <w:rsid w:val="0033384B"/>
    <w:rsid w:val="00335B89"/>
    <w:rsid w:val="00335E3F"/>
    <w:rsid w:val="00336D8C"/>
    <w:rsid w:val="003374B4"/>
    <w:rsid w:val="0034232C"/>
    <w:rsid w:val="00344CC0"/>
    <w:rsid w:val="003451E7"/>
    <w:rsid w:val="003453CA"/>
    <w:rsid w:val="00345935"/>
    <w:rsid w:val="003501EF"/>
    <w:rsid w:val="003502DD"/>
    <w:rsid w:val="003519F1"/>
    <w:rsid w:val="00354110"/>
    <w:rsid w:val="00355B85"/>
    <w:rsid w:val="0035713D"/>
    <w:rsid w:val="003573AE"/>
    <w:rsid w:val="0035788B"/>
    <w:rsid w:val="003622D0"/>
    <w:rsid w:val="003638E1"/>
    <w:rsid w:val="00365A91"/>
    <w:rsid w:val="0036706C"/>
    <w:rsid w:val="003670AC"/>
    <w:rsid w:val="00370646"/>
    <w:rsid w:val="00371E07"/>
    <w:rsid w:val="00375258"/>
    <w:rsid w:val="00375EDB"/>
    <w:rsid w:val="003766AD"/>
    <w:rsid w:val="003768E7"/>
    <w:rsid w:val="00377D9A"/>
    <w:rsid w:val="003809FE"/>
    <w:rsid w:val="0038277B"/>
    <w:rsid w:val="00390E1C"/>
    <w:rsid w:val="00392DAB"/>
    <w:rsid w:val="003930E7"/>
    <w:rsid w:val="003967AA"/>
    <w:rsid w:val="003A02C9"/>
    <w:rsid w:val="003A0788"/>
    <w:rsid w:val="003A444B"/>
    <w:rsid w:val="003A4EBE"/>
    <w:rsid w:val="003A72C7"/>
    <w:rsid w:val="003B1E06"/>
    <w:rsid w:val="003B3425"/>
    <w:rsid w:val="003B3ADA"/>
    <w:rsid w:val="003B4A98"/>
    <w:rsid w:val="003B4D11"/>
    <w:rsid w:val="003B728D"/>
    <w:rsid w:val="003C2CD7"/>
    <w:rsid w:val="003C39FE"/>
    <w:rsid w:val="003C63C3"/>
    <w:rsid w:val="003D2511"/>
    <w:rsid w:val="003D25E0"/>
    <w:rsid w:val="003D358D"/>
    <w:rsid w:val="003D361D"/>
    <w:rsid w:val="003D37EC"/>
    <w:rsid w:val="003D53A6"/>
    <w:rsid w:val="003D5806"/>
    <w:rsid w:val="003D7C7C"/>
    <w:rsid w:val="003E1A6C"/>
    <w:rsid w:val="003E2434"/>
    <w:rsid w:val="003E6129"/>
    <w:rsid w:val="003E78F6"/>
    <w:rsid w:val="003F1026"/>
    <w:rsid w:val="003F20CE"/>
    <w:rsid w:val="003F4D94"/>
    <w:rsid w:val="003F5879"/>
    <w:rsid w:val="003F7268"/>
    <w:rsid w:val="00404F40"/>
    <w:rsid w:val="00405711"/>
    <w:rsid w:val="0040643A"/>
    <w:rsid w:val="00407467"/>
    <w:rsid w:val="00411FE6"/>
    <w:rsid w:val="00413806"/>
    <w:rsid w:val="004141D9"/>
    <w:rsid w:val="0041429E"/>
    <w:rsid w:val="00414804"/>
    <w:rsid w:val="00420F81"/>
    <w:rsid w:val="004223A2"/>
    <w:rsid w:val="00422503"/>
    <w:rsid w:val="00422BA5"/>
    <w:rsid w:val="00425284"/>
    <w:rsid w:val="0042564A"/>
    <w:rsid w:val="0042672E"/>
    <w:rsid w:val="0042796F"/>
    <w:rsid w:val="00427CFD"/>
    <w:rsid w:val="00430953"/>
    <w:rsid w:val="00437D5E"/>
    <w:rsid w:val="00440B15"/>
    <w:rsid w:val="0044224A"/>
    <w:rsid w:val="00442774"/>
    <w:rsid w:val="00443680"/>
    <w:rsid w:val="00444DDD"/>
    <w:rsid w:val="00445CC5"/>
    <w:rsid w:val="0044636D"/>
    <w:rsid w:val="00446C19"/>
    <w:rsid w:val="00447E1F"/>
    <w:rsid w:val="00447F81"/>
    <w:rsid w:val="004522E9"/>
    <w:rsid w:val="0045236F"/>
    <w:rsid w:val="00453FBE"/>
    <w:rsid w:val="00454A42"/>
    <w:rsid w:val="004565F8"/>
    <w:rsid w:val="004574D9"/>
    <w:rsid w:val="004625A7"/>
    <w:rsid w:val="004722F7"/>
    <w:rsid w:val="00473AA7"/>
    <w:rsid w:val="00474EEF"/>
    <w:rsid w:val="00477788"/>
    <w:rsid w:val="0048118A"/>
    <w:rsid w:val="00481973"/>
    <w:rsid w:val="00482D9A"/>
    <w:rsid w:val="00483FC2"/>
    <w:rsid w:val="00485020"/>
    <w:rsid w:val="00485AB9"/>
    <w:rsid w:val="00490756"/>
    <w:rsid w:val="00495A07"/>
    <w:rsid w:val="0049650D"/>
    <w:rsid w:val="00497B3C"/>
    <w:rsid w:val="004A0800"/>
    <w:rsid w:val="004A1BE5"/>
    <w:rsid w:val="004A1F24"/>
    <w:rsid w:val="004A339D"/>
    <w:rsid w:val="004A3BF0"/>
    <w:rsid w:val="004A534C"/>
    <w:rsid w:val="004A66CA"/>
    <w:rsid w:val="004A6DD3"/>
    <w:rsid w:val="004A6E46"/>
    <w:rsid w:val="004B17A7"/>
    <w:rsid w:val="004B3E29"/>
    <w:rsid w:val="004B40C2"/>
    <w:rsid w:val="004B77F4"/>
    <w:rsid w:val="004C31F7"/>
    <w:rsid w:val="004C6986"/>
    <w:rsid w:val="004D113F"/>
    <w:rsid w:val="004D4789"/>
    <w:rsid w:val="004D4CD4"/>
    <w:rsid w:val="004D692B"/>
    <w:rsid w:val="004D7047"/>
    <w:rsid w:val="004D77A5"/>
    <w:rsid w:val="004E40CE"/>
    <w:rsid w:val="004E6270"/>
    <w:rsid w:val="004E6635"/>
    <w:rsid w:val="004E755F"/>
    <w:rsid w:val="004F1808"/>
    <w:rsid w:val="004F37F5"/>
    <w:rsid w:val="004F3E56"/>
    <w:rsid w:val="004F444C"/>
    <w:rsid w:val="004F5975"/>
    <w:rsid w:val="00500C4A"/>
    <w:rsid w:val="00501709"/>
    <w:rsid w:val="00502406"/>
    <w:rsid w:val="00503683"/>
    <w:rsid w:val="00503C4A"/>
    <w:rsid w:val="00505327"/>
    <w:rsid w:val="0050664D"/>
    <w:rsid w:val="0051136F"/>
    <w:rsid w:val="00513C36"/>
    <w:rsid w:val="00513D73"/>
    <w:rsid w:val="005143F9"/>
    <w:rsid w:val="005152D5"/>
    <w:rsid w:val="00516596"/>
    <w:rsid w:val="00520935"/>
    <w:rsid w:val="00522C0F"/>
    <w:rsid w:val="00523257"/>
    <w:rsid w:val="00525155"/>
    <w:rsid w:val="00525CC4"/>
    <w:rsid w:val="005270AE"/>
    <w:rsid w:val="0052761C"/>
    <w:rsid w:val="00530D21"/>
    <w:rsid w:val="00533F25"/>
    <w:rsid w:val="00534D4E"/>
    <w:rsid w:val="00540298"/>
    <w:rsid w:val="0054333F"/>
    <w:rsid w:val="00544F73"/>
    <w:rsid w:val="00547228"/>
    <w:rsid w:val="005472D1"/>
    <w:rsid w:val="0055043E"/>
    <w:rsid w:val="00550CBA"/>
    <w:rsid w:val="00560FE2"/>
    <w:rsid w:val="005612F3"/>
    <w:rsid w:val="005621C8"/>
    <w:rsid w:val="005626FF"/>
    <w:rsid w:val="005630FE"/>
    <w:rsid w:val="00563341"/>
    <w:rsid w:val="00564029"/>
    <w:rsid w:val="00564509"/>
    <w:rsid w:val="0056771D"/>
    <w:rsid w:val="00571840"/>
    <w:rsid w:val="0057300B"/>
    <w:rsid w:val="005756BD"/>
    <w:rsid w:val="00576A07"/>
    <w:rsid w:val="00577935"/>
    <w:rsid w:val="0058111E"/>
    <w:rsid w:val="005811ED"/>
    <w:rsid w:val="00581740"/>
    <w:rsid w:val="00582123"/>
    <w:rsid w:val="0058276C"/>
    <w:rsid w:val="0058374E"/>
    <w:rsid w:val="00587F0C"/>
    <w:rsid w:val="00591F12"/>
    <w:rsid w:val="005930B0"/>
    <w:rsid w:val="00593EA1"/>
    <w:rsid w:val="00596723"/>
    <w:rsid w:val="00596917"/>
    <w:rsid w:val="005A1288"/>
    <w:rsid w:val="005A44D4"/>
    <w:rsid w:val="005A46D1"/>
    <w:rsid w:val="005B07D3"/>
    <w:rsid w:val="005B2105"/>
    <w:rsid w:val="005B3CD6"/>
    <w:rsid w:val="005B3DBD"/>
    <w:rsid w:val="005B4168"/>
    <w:rsid w:val="005B65B2"/>
    <w:rsid w:val="005B667F"/>
    <w:rsid w:val="005B7BD3"/>
    <w:rsid w:val="005C07CA"/>
    <w:rsid w:val="005C1215"/>
    <w:rsid w:val="005C21C1"/>
    <w:rsid w:val="005C227F"/>
    <w:rsid w:val="005C65CC"/>
    <w:rsid w:val="005D1893"/>
    <w:rsid w:val="005D1E26"/>
    <w:rsid w:val="005D2201"/>
    <w:rsid w:val="005D2F2A"/>
    <w:rsid w:val="005D51F7"/>
    <w:rsid w:val="005D746E"/>
    <w:rsid w:val="005E1F7F"/>
    <w:rsid w:val="005E2FBE"/>
    <w:rsid w:val="005E3231"/>
    <w:rsid w:val="005E3595"/>
    <w:rsid w:val="005E3D03"/>
    <w:rsid w:val="005E52C5"/>
    <w:rsid w:val="005E5A35"/>
    <w:rsid w:val="005E7BFF"/>
    <w:rsid w:val="005F314D"/>
    <w:rsid w:val="005F7769"/>
    <w:rsid w:val="005F7A06"/>
    <w:rsid w:val="00603828"/>
    <w:rsid w:val="00604BC4"/>
    <w:rsid w:val="00604F06"/>
    <w:rsid w:val="00605F61"/>
    <w:rsid w:val="006062DD"/>
    <w:rsid w:val="00607016"/>
    <w:rsid w:val="00610C8E"/>
    <w:rsid w:val="00615341"/>
    <w:rsid w:val="006167D5"/>
    <w:rsid w:val="0061707C"/>
    <w:rsid w:val="00617825"/>
    <w:rsid w:val="00621396"/>
    <w:rsid w:val="00622A3A"/>
    <w:rsid w:val="00624D62"/>
    <w:rsid w:val="006263B2"/>
    <w:rsid w:val="006301D5"/>
    <w:rsid w:val="00631211"/>
    <w:rsid w:val="00631263"/>
    <w:rsid w:val="00631451"/>
    <w:rsid w:val="006315FC"/>
    <w:rsid w:val="00632DDA"/>
    <w:rsid w:val="006338B0"/>
    <w:rsid w:val="00634DDA"/>
    <w:rsid w:val="006377B8"/>
    <w:rsid w:val="0064047F"/>
    <w:rsid w:val="0064059E"/>
    <w:rsid w:val="00641582"/>
    <w:rsid w:val="006419C1"/>
    <w:rsid w:val="006423CA"/>
    <w:rsid w:val="00642C87"/>
    <w:rsid w:val="00643F70"/>
    <w:rsid w:val="00644E50"/>
    <w:rsid w:val="0064792E"/>
    <w:rsid w:val="00650A37"/>
    <w:rsid w:val="00652445"/>
    <w:rsid w:val="00652911"/>
    <w:rsid w:val="0065607C"/>
    <w:rsid w:val="00657733"/>
    <w:rsid w:val="00660598"/>
    <w:rsid w:val="006606BC"/>
    <w:rsid w:val="00661271"/>
    <w:rsid w:val="0066398A"/>
    <w:rsid w:val="00663CFC"/>
    <w:rsid w:val="006679D3"/>
    <w:rsid w:val="006720C8"/>
    <w:rsid w:val="00673922"/>
    <w:rsid w:val="0067429A"/>
    <w:rsid w:val="00675CD7"/>
    <w:rsid w:val="00676C5B"/>
    <w:rsid w:val="00677AE1"/>
    <w:rsid w:val="0068082B"/>
    <w:rsid w:val="00682A58"/>
    <w:rsid w:val="00684AB6"/>
    <w:rsid w:val="00685BF4"/>
    <w:rsid w:val="0068660F"/>
    <w:rsid w:val="00686E7E"/>
    <w:rsid w:val="006872BA"/>
    <w:rsid w:val="006877CB"/>
    <w:rsid w:val="0069055E"/>
    <w:rsid w:val="006909D8"/>
    <w:rsid w:val="00692CF4"/>
    <w:rsid w:val="0069530C"/>
    <w:rsid w:val="00696980"/>
    <w:rsid w:val="00696B18"/>
    <w:rsid w:val="00697D06"/>
    <w:rsid w:val="006A0092"/>
    <w:rsid w:val="006A1134"/>
    <w:rsid w:val="006A5698"/>
    <w:rsid w:val="006B09A8"/>
    <w:rsid w:val="006B2605"/>
    <w:rsid w:val="006B3DC9"/>
    <w:rsid w:val="006B402A"/>
    <w:rsid w:val="006B4EDB"/>
    <w:rsid w:val="006B5520"/>
    <w:rsid w:val="006B5929"/>
    <w:rsid w:val="006B76D0"/>
    <w:rsid w:val="006B7C94"/>
    <w:rsid w:val="006C11B2"/>
    <w:rsid w:val="006C18D4"/>
    <w:rsid w:val="006C21BE"/>
    <w:rsid w:val="006C21FC"/>
    <w:rsid w:val="006C236B"/>
    <w:rsid w:val="006C30AB"/>
    <w:rsid w:val="006C575A"/>
    <w:rsid w:val="006C621B"/>
    <w:rsid w:val="006C682C"/>
    <w:rsid w:val="006C689F"/>
    <w:rsid w:val="006D211E"/>
    <w:rsid w:val="006D2753"/>
    <w:rsid w:val="006D4123"/>
    <w:rsid w:val="006D43E7"/>
    <w:rsid w:val="006D467D"/>
    <w:rsid w:val="006D4A81"/>
    <w:rsid w:val="006D6163"/>
    <w:rsid w:val="006E0216"/>
    <w:rsid w:val="006E24DE"/>
    <w:rsid w:val="006E30D4"/>
    <w:rsid w:val="006E3FF9"/>
    <w:rsid w:val="006E486B"/>
    <w:rsid w:val="006E734D"/>
    <w:rsid w:val="006E73A6"/>
    <w:rsid w:val="006F2F98"/>
    <w:rsid w:val="006F3424"/>
    <w:rsid w:val="006F3E60"/>
    <w:rsid w:val="006F51B9"/>
    <w:rsid w:val="006F5EA9"/>
    <w:rsid w:val="00700678"/>
    <w:rsid w:val="00700CFF"/>
    <w:rsid w:val="007019BA"/>
    <w:rsid w:val="00702373"/>
    <w:rsid w:val="00706A25"/>
    <w:rsid w:val="00706C4E"/>
    <w:rsid w:val="00710414"/>
    <w:rsid w:val="007119D1"/>
    <w:rsid w:val="00712F9E"/>
    <w:rsid w:val="0071449C"/>
    <w:rsid w:val="007145B7"/>
    <w:rsid w:val="00714D8E"/>
    <w:rsid w:val="007204A9"/>
    <w:rsid w:val="00720558"/>
    <w:rsid w:val="007205CE"/>
    <w:rsid w:val="0072112C"/>
    <w:rsid w:val="00721FEE"/>
    <w:rsid w:val="00722420"/>
    <w:rsid w:val="00724747"/>
    <w:rsid w:val="00730488"/>
    <w:rsid w:val="00732EF9"/>
    <w:rsid w:val="00740426"/>
    <w:rsid w:val="007408B6"/>
    <w:rsid w:val="00740D82"/>
    <w:rsid w:val="00740DAF"/>
    <w:rsid w:val="00741AAA"/>
    <w:rsid w:val="007424E0"/>
    <w:rsid w:val="00743151"/>
    <w:rsid w:val="0074393F"/>
    <w:rsid w:val="00743ED4"/>
    <w:rsid w:val="00745242"/>
    <w:rsid w:val="00745E7E"/>
    <w:rsid w:val="00750A19"/>
    <w:rsid w:val="00750FD6"/>
    <w:rsid w:val="00751289"/>
    <w:rsid w:val="00753027"/>
    <w:rsid w:val="0075532D"/>
    <w:rsid w:val="00755A78"/>
    <w:rsid w:val="007563FF"/>
    <w:rsid w:val="00760023"/>
    <w:rsid w:val="00762ED6"/>
    <w:rsid w:val="007630CA"/>
    <w:rsid w:val="0076537F"/>
    <w:rsid w:val="00765588"/>
    <w:rsid w:val="007667D0"/>
    <w:rsid w:val="00766875"/>
    <w:rsid w:val="00766C52"/>
    <w:rsid w:val="00767758"/>
    <w:rsid w:val="0077124F"/>
    <w:rsid w:val="00772741"/>
    <w:rsid w:val="00777776"/>
    <w:rsid w:val="007825B0"/>
    <w:rsid w:val="007872CB"/>
    <w:rsid w:val="00795E16"/>
    <w:rsid w:val="00797DC0"/>
    <w:rsid w:val="007A25C6"/>
    <w:rsid w:val="007A2DAC"/>
    <w:rsid w:val="007A3770"/>
    <w:rsid w:val="007A5A23"/>
    <w:rsid w:val="007A63F6"/>
    <w:rsid w:val="007B0F5D"/>
    <w:rsid w:val="007B1009"/>
    <w:rsid w:val="007B1D72"/>
    <w:rsid w:val="007B41FB"/>
    <w:rsid w:val="007B4802"/>
    <w:rsid w:val="007B6F95"/>
    <w:rsid w:val="007C0B57"/>
    <w:rsid w:val="007C0EAF"/>
    <w:rsid w:val="007C139B"/>
    <w:rsid w:val="007C15B5"/>
    <w:rsid w:val="007C2FB3"/>
    <w:rsid w:val="007C31BA"/>
    <w:rsid w:val="007C537A"/>
    <w:rsid w:val="007C63F0"/>
    <w:rsid w:val="007D01FE"/>
    <w:rsid w:val="007D358D"/>
    <w:rsid w:val="007D47BC"/>
    <w:rsid w:val="007D4ED0"/>
    <w:rsid w:val="007D51BB"/>
    <w:rsid w:val="007E18C6"/>
    <w:rsid w:val="007E2562"/>
    <w:rsid w:val="007E294A"/>
    <w:rsid w:val="007E2F89"/>
    <w:rsid w:val="007E349C"/>
    <w:rsid w:val="007F055C"/>
    <w:rsid w:val="007F0B86"/>
    <w:rsid w:val="007F1792"/>
    <w:rsid w:val="007F2D65"/>
    <w:rsid w:val="007F5408"/>
    <w:rsid w:val="007F6254"/>
    <w:rsid w:val="007F6BCE"/>
    <w:rsid w:val="007F7788"/>
    <w:rsid w:val="007F7DF1"/>
    <w:rsid w:val="00800881"/>
    <w:rsid w:val="00800983"/>
    <w:rsid w:val="00801884"/>
    <w:rsid w:val="00804E10"/>
    <w:rsid w:val="0081122E"/>
    <w:rsid w:val="00811E27"/>
    <w:rsid w:val="0081230F"/>
    <w:rsid w:val="00812525"/>
    <w:rsid w:val="00815314"/>
    <w:rsid w:val="00815D3C"/>
    <w:rsid w:val="00820011"/>
    <w:rsid w:val="008229C8"/>
    <w:rsid w:val="00822B20"/>
    <w:rsid w:val="00832A43"/>
    <w:rsid w:val="008351B1"/>
    <w:rsid w:val="0083594A"/>
    <w:rsid w:val="00836D53"/>
    <w:rsid w:val="00837799"/>
    <w:rsid w:val="008414F6"/>
    <w:rsid w:val="00841DEB"/>
    <w:rsid w:val="008420C9"/>
    <w:rsid w:val="008422D4"/>
    <w:rsid w:val="00842A5A"/>
    <w:rsid w:val="00850E64"/>
    <w:rsid w:val="0085292E"/>
    <w:rsid w:val="008538CD"/>
    <w:rsid w:val="00853A9C"/>
    <w:rsid w:val="00854AE0"/>
    <w:rsid w:val="00856219"/>
    <w:rsid w:val="00860932"/>
    <w:rsid w:val="00862F83"/>
    <w:rsid w:val="00867150"/>
    <w:rsid w:val="0086792F"/>
    <w:rsid w:val="008707D8"/>
    <w:rsid w:val="00873542"/>
    <w:rsid w:val="00873F97"/>
    <w:rsid w:val="00874463"/>
    <w:rsid w:val="00874FA7"/>
    <w:rsid w:val="00875277"/>
    <w:rsid w:val="00875567"/>
    <w:rsid w:val="00875AAB"/>
    <w:rsid w:val="00875D4B"/>
    <w:rsid w:val="00876033"/>
    <w:rsid w:val="00882944"/>
    <w:rsid w:val="00883E1E"/>
    <w:rsid w:val="00884856"/>
    <w:rsid w:val="00886F0E"/>
    <w:rsid w:val="00887104"/>
    <w:rsid w:val="00887286"/>
    <w:rsid w:val="00890AE5"/>
    <w:rsid w:val="00891E53"/>
    <w:rsid w:val="0089326C"/>
    <w:rsid w:val="008962F3"/>
    <w:rsid w:val="008A4535"/>
    <w:rsid w:val="008A46C8"/>
    <w:rsid w:val="008A47E3"/>
    <w:rsid w:val="008A4D14"/>
    <w:rsid w:val="008A67C5"/>
    <w:rsid w:val="008B0FB5"/>
    <w:rsid w:val="008B2B6D"/>
    <w:rsid w:val="008B5FDB"/>
    <w:rsid w:val="008B6628"/>
    <w:rsid w:val="008B7882"/>
    <w:rsid w:val="008C0D83"/>
    <w:rsid w:val="008C1925"/>
    <w:rsid w:val="008C2682"/>
    <w:rsid w:val="008C2FDA"/>
    <w:rsid w:val="008C5A42"/>
    <w:rsid w:val="008C5E9F"/>
    <w:rsid w:val="008C7CC3"/>
    <w:rsid w:val="008D1E0A"/>
    <w:rsid w:val="008D2054"/>
    <w:rsid w:val="008D429F"/>
    <w:rsid w:val="008D5952"/>
    <w:rsid w:val="008D5C8B"/>
    <w:rsid w:val="008D7161"/>
    <w:rsid w:val="008E17AF"/>
    <w:rsid w:val="008E2517"/>
    <w:rsid w:val="008E3343"/>
    <w:rsid w:val="008E40F2"/>
    <w:rsid w:val="008E600D"/>
    <w:rsid w:val="008E6BBC"/>
    <w:rsid w:val="008E7FA9"/>
    <w:rsid w:val="008F0E62"/>
    <w:rsid w:val="008F3729"/>
    <w:rsid w:val="008F67E5"/>
    <w:rsid w:val="008F6A19"/>
    <w:rsid w:val="00900827"/>
    <w:rsid w:val="009019E5"/>
    <w:rsid w:val="00904058"/>
    <w:rsid w:val="0090659B"/>
    <w:rsid w:val="00911904"/>
    <w:rsid w:val="00912281"/>
    <w:rsid w:val="00915A14"/>
    <w:rsid w:val="00915C98"/>
    <w:rsid w:val="0091649B"/>
    <w:rsid w:val="00916C7D"/>
    <w:rsid w:val="00917232"/>
    <w:rsid w:val="00921D16"/>
    <w:rsid w:val="00923D2D"/>
    <w:rsid w:val="009245F6"/>
    <w:rsid w:val="009247C9"/>
    <w:rsid w:val="00925C06"/>
    <w:rsid w:val="00930863"/>
    <w:rsid w:val="00931A02"/>
    <w:rsid w:val="00932237"/>
    <w:rsid w:val="0093235F"/>
    <w:rsid w:val="00932753"/>
    <w:rsid w:val="0093451D"/>
    <w:rsid w:val="009349C4"/>
    <w:rsid w:val="00936C5B"/>
    <w:rsid w:val="00937E26"/>
    <w:rsid w:val="0094273A"/>
    <w:rsid w:val="009429D2"/>
    <w:rsid w:val="009438C9"/>
    <w:rsid w:val="009444B4"/>
    <w:rsid w:val="00947C85"/>
    <w:rsid w:val="0095190A"/>
    <w:rsid w:val="00952ECD"/>
    <w:rsid w:val="0095389E"/>
    <w:rsid w:val="00954F43"/>
    <w:rsid w:val="0095506F"/>
    <w:rsid w:val="00955A5D"/>
    <w:rsid w:val="0095620A"/>
    <w:rsid w:val="00956601"/>
    <w:rsid w:val="00956616"/>
    <w:rsid w:val="00956972"/>
    <w:rsid w:val="00956C4D"/>
    <w:rsid w:val="0095778C"/>
    <w:rsid w:val="009577D7"/>
    <w:rsid w:val="00967055"/>
    <w:rsid w:val="0097065C"/>
    <w:rsid w:val="009729F7"/>
    <w:rsid w:val="009747C9"/>
    <w:rsid w:val="00975892"/>
    <w:rsid w:val="009775BC"/>
    <w:rsid w:val="00977882"/>
    <w:rsid w:val="009804F5"/>
    <w:rsid w:val="00982A4C"/>
    <w:rsid w:val="00983363"/>
    <w:rsid w:val="009835C3"/>
    <w:rsid w:val="009836EC"/>
    <w:rsid w:val="009874C5"/>
    <w:rsid w:val="00991219"/>
    <w:rsid w:val="00992BC5"/>
    <w:rsid w:val="00993272"/>
    <w:rsid w:val="00996AFB"/>
    <w:rsid w:val="009973F8"/>
    <w:rsid w:val="00997B84"/>
    <w:rsid w:val="009A2699"/>
    <w:rsid w:val="009A2BB0"/>
    <w:rsid w:val="009A3AD0"/>
    <w:rsid w:val="009A509F"/>
    <w:rsid w:val="009A510B"/>
    <w:rsid w:val="009A6732"/>
    <w:rsid w:val="009A6762"/>
    <w:rsid w:val="009A6899"/>
    <w:rsid w:val="009A6EBE"/>
    <w:rsid w:val="009A7715"/>
    <w:rsid w:val="009B18F6"/>
    <w:rsid w:val="009B6A7F"/>
    <w:rsid w:val="009B71C0"/>
    <w:rsid w:val="009B7B91"/>
    <w:rsid w:val="009C0D81"/>
    <w:rsid w:val="009C3665"/>
    <w:rsid w:val="009C63D2"/>
    <w:rsid w:val="009D2B53"/>
    <w:rsid w:val="009D47D2"/>
    <w:rsid w:val="009D5712"/>
    <w:rsid w:val="009E28DF"/>
    <w:rsid w:val="009E4CE2"/>
    <w:rsid w:val="009F09A0"/>
    <w:rsid w:val="009F337D"/>
    <w:rsid w:val="009F3F06"/>
    <w:rsid w:val="009F4D0D"/>
    <w:rsid w:val="009F5D61"/>
    <w:rsid w:val="00A0141A"/>
    <w:rsid w:val="00A10013"/>
    <w:rsid w:val="00A10108"/>
    <w:rsid w:val="00A1354F"/>
    <w:rsid w:val="00A146B4"/>
    <w:rsid w:val="00A1698C"/>
    <w:rsid w:val="00A205E1"/>
    <w:rsid w:val="00A21E1B"/>
    <w:rsid w:val="00A22120"/>
    <w:rsid w:val="00A22E91"/>
    <w:rsid w:val="00A23F8B"/>
    <w:rsid w:val="00A24411"/>
    <w:rsid w:val="00A245AB"/>
    <w:rsid w:val="00A25877"/>
    <w:rsid w:val="00A2693F"/>
    <w:rsid w:val="00A27025"/>
    <w:rsid w:val="00A3281E"/>
    <w:rsid w:val="00A335F3"/>
    <w:rsid w:val="00A337E6"/>
    <w:rsid w:val="00A36A3F"/>
    <w:rsid w:val="00A4007C"/>
    <w:rsid w:val="00A40980"/>
    <w:rsid w:val="00A43767"/>
    <w:rsid w:val="00A445F2"/>
    <w:rsid w:val="00A50C31"/>
    <w:rsid w:val="00A51A1B"/>
    <w:rsid w:val="00A572FE"/>
    <w:rsid w:val="00A602C8"/>
    <w:rsid w:val="00A60634"/>
    <w:rsid w:val="00A60EAA"/>
    <w:rsid w:val="00A6209C"/>
    <w:rsid w:val="00A65050"/>
    <w:rsid w:val="00A66FE7"/>
    <w:rsid w:val="00A72E3A"/>
    <w:rsid w:val="00A73FB6"/>
    <w:rsid w:val="00A742C3"/>
    <w:rsid w:val="00A742CD"/>
    <w:rsid w:val="00A7586D"/>
    <w:rsid w:val="00A75FD6"/>
    <w:rsid w:val="00A7714A"/>
    <w:rsid w:val="00A77D23"/>
    <w:rsid w:val="00A80DDC"/>
    <w:rsid w:val="00A86C87"/>
    <w:rsid w:val="00A87570"/>
    <w:rsid w:val="00A87DB1"/>
    <w:rsid w:val="00A941F6"/>
    <w:rsid w:val="00A945E6"/>
    <w:rsid w:val="00A94F92"/>
    <w:rsid w:val="00A973F4"/>
    <w:rsid w:val="00A9766F"/>
    <w:rsid w:val="00A97952"/>
    <w:rsid w:val="00AA04A4"/>
    <w:rsid w:val="00AA1484"/>
    <w:rsid w:val="00AA1589"/>
    <w:rsid w:val="00AA1D09"/>
    <w:rsid w:val="00AA212A"/>
    <w:rsid w:val="00AA2250"/>
    <w:rsid w:val="00AB3B9B"/>
    <w:rsid w:val="00AB4204"/>
    <w:rsid w:val="00AB6C35"/>
    <w:rsid w:val="00AB6E57"/>
    <w:rsid w:val="00AB705D"/>
    <w:rsid w:val="00AB7BDF"/>
    <w:rsid w:val="00AC2AD1"/>
    <w:rsid w:val="00AC2CD3"/>
    <w:rsid w:val="00AC434E"/>
    <w:rsid w:val="00AC464E"/>
    <w:rsid w:val="00AC4FE8"/>
    <w:rsid w:val="00AC71D6"/>
    <w:rsid w:val="00AD118C"/>
    <w:rsid w:val="00AD1FBE"/>
    <w:rsid w:val="00AD3A94"/>
    <w:rsid w:val="00AD4ADE"/>
    <w:rsid w:val="00AD6A07"/>
    <w:rsid w:val="00AE2286"/>
    <w:rsid w:val="00AE4EDC"/>
    <w:rsid w:val="00AE56F1"/>
    <w:rsid w:val="00AE614E"/>
    <w:rsid w:val="00AE68A7"/>
    <w:rsid w:val="00AF1500"/>
    <w:rsid w:val="00AF5343"/>
    <w:rsid w:val="00AF5C8B"/>
    <w:rsid w:val="00AF6375"/>
    <w:rsid w:val="00B002E0"/>
    <w:rsid w:val="00B02060"/>
    <w:rsid w:val="00B04554"/>
    <w:rsid w:val="00B06354"/>
    <w:rsid w:val="00B06FBF"/>
    <w:rsid w:val="00B118A9"/>
    <w:rsid w:val="00B1363F"/>
    <w:rsid w:val="00B21DFE"/>
    <w:rsid w:val="00B23590"/>
    <w:rsid w:val="00B23604"/>
    <w:rsid w:val="00B23630"/>
    <w:rsid w:val="00B23D79"/>
    <w:rsid w:val="00B24F3B"/>
    <w:rsid w:val="00B26074"/>
    <w:rsid w:val="00B260EB"/>
    <w:rsid w:val="00B26CA3"/>
    <w:rsid w:val="00B30055"/>
    <w:rsid w:val="00B32ADC"/>
    <w:rsid w:val="00B33FD7"/>
    <w:rsid w:val="00B34FC3"/>
    <w:rsid w:val="00B3502B"/>
    <w:rsid w:val="00B35FB2"/>
    <w:rsid w:val="00B425DE"/>
    <w:rsid w:val="00B4492A"/>
    <w:rsid w:val="00B467D9"/>
    <w:rsid w:val="00B47C22"/>
    <w:rsid w:val="00B514A9"/>
    <w:rsid w:val="00B52D26"/>
    <w:rsid w:val="00B54013"/>
    <w:rsid w:val="00B56285"/>
    <w:rsid w:val="00B5630E"/>
    <w:rsid w:val="00B56F6E"/>
    <w:rsid w:val="00B57D30"/>
    <w:rsid w:val="00B57D5F"/>
    <w:rsid w:val="00B63666"/>
    <w:rsid w:val="00B66C7A"/>
    <w:rsid w:val="00B70A6B"/>
    <w:rsid w:val="00B71759"/>
    <w:rsid w:val="00B74439"/>
    <w:rsid w:val="00B80F6D"/>
    <w:rsid w:val="00B8227B"/>
    <w:rsid w:val="00B85136"/>
    <w:rsid w:val="00B85869"/>
    <w:rsid w:val="00B865A2"/>
    <w:rsid w:val="00B9088A"/>
    <w:rsid w:val="00B9107E"/>
    <w:rsid w:val="00B93E2E"/>
    <w:rsid w:val="00BA0588"/>
    <w:rsid w:val="00BA07D6"/>
    <w:rsid w:val="00BA080B"/>
    <w:rsid w:val="00BA0D3A"/>
    <w:rsid w:val="00BA5761"/>
    <w:rsid w:val="00BA6258"/>
    <w:rsid w:val="00BB0AFA"/>
    <w:rsid w:val="00BB1E23"/>
    <w:rsid w:val="00BB2637"/>
    <w:rsid w:val="00BB326F"/>
    <w:rsid w:val="00BB5C31"/>
    <w:rsid w:val="00BB702E"/>
    <w:rsid w:val="00BC02CF"/>
    <w:rsid w:val="00BC10C9"/>
    <w:rsid w:val="00BC2098"/>
    <w:rsid w:val="00BC271F"/>
    <w:rsid w:val="00BC46DF"/>
    <w:rsid w:val="00BC5B27"/>
    <w:rsid w:val="00BC7900"/>
    <w:rsid w:val="00BC7E70"/>
    <w:rsid w:val="00BD031F"/>
    <w:rsid w:val="00BD35D1"/>
    <w:rsid w:val="00BD3F7F"/>
    <w:rsid w:val="00BD7B1E"/>
    <w:rsid w:val="00BE0BD0"/>
    <w:rsid w:val="00BE0F07"/>
    <w:rsid w:val="00BE32BB"/>
    <w:rsid w:val="00BE5114"/>
    <w:rsid w:val="00BE6FD6"/>
    <w:rsid w:val="00BF1D7A"/>
    <w:rsid w:val="00BF347F"/>
    <w:rsid w:val="00BF6A3A"/>
    <w:rsid w:val="00C01BCD"/>
    <w:rsid w:val="00C057F0"/>
    <w:rsid w:val="00C06A52"/>
    <w:rsid w:val="00C07588"/>
    <w:rsid w:val="00C10704"/>
    <w:rsid w:val="00C13FF4"/>
    <w:rsid w:val="00C143BB"/>
    <w:rsid w:val="00C211AE"/>
    <w:rsid w:val="00C219BA"/>
    <w:rsid w:val="00C21A2C"/>
    <w:rsid w:val="00C221D0"/>
    <w:rsid w:val="00C23B46"/>
    <w:rsid w:val="00C30324"/>
    <w:rsid w:val="00C304FA"/>
    <w:rsid w:val="00C30CDB"/>
    <w:rsid w:val="00C320BB"/>
    <w:rsid w:val="00C3223D"/>
    <w:rsid w:val="00C322E4"/>
    <w:rsid w:val="00C32E55"/>
    <w:rsid w:val="00C33A8A"/>
    <w:rsid w:val="00C350EF"/>
    <w:rsid w:val="00C406C1"/>
    <w:rsid w:val="00C40D2E"/>
    <w:rsid w:val="00C43C30"/>
    <w:rsid w:val="00C47EB8"/>
    <w:rsid w:val="00C50DAD"/>
    <w:rsid w:val="00C52D96"/>
    <w:rsid w:val="00C52EA1"/>
    <w:rsid w:val="00C60C33"/>
    <w:rsid w:val="00C615EE"/>
    <w:rsid w:val="00C6242C"/>
    <w:rsid w:val="00C6438F"/>
    <w:rsid w:val="00C65C4C"/>
    <w:rsid w:val="00C67605"/>
    <w:rsid w:val="00C70349"/>
    <w:rsid w:val="00C7115F"/>
    <w:rsid w:val="00C724C6"/>
    <w:rsid w:val="00C727FE"/>
    <w:rsid w:val="00C7451B"/>
    <w:rsid w:val="00C8110B"/>
    <w:rsid w:val="00C81680"/>
    <w:rsid w:val="00C8260B"/>
    <w:rsid w:val="00C84600"/>
    <w:rsid w:val="00C861D4"/>
    <w:rsid w:val="00C869B0"/>
    <w:rsid w:val="00C87853"/>
    <w:rsid w:val="00C87A4E"/>
    <w:rsid w:val="00C91218"/>
    <w:rsid w:val="00C926D5"/>
    <w:rsid w:val="00C9270A"/>
    <w:rsid w:val="00C94B93"/>
    <w:rsid w:val="00C97E86"/>
    <w:rsid w:val="00CA0112"/>
    <w:rsid w:val="00CA6828"/>
    <w:rsid w:val="00CA6D69"/>
    <w:rsid w:val="00CA7CB7"/>
    <w:rsid w:val="00CB0DA8"/>
    <w:rsid w:val="00CB0E9F"/>
    <w:rsid w:val="00CB33A6"/>
    <w:rsid w:val="00CB3525"/>
    <w:rsid w:val="00CB7EB8"/>
    <w:rsid w:val="00CC1A58"/>
    <w:rsid w:val="00CC39E5"/>
    <w:rsid w:val="00CC4C48"/>
    <w:rsid w:val="00CC55ED"/>
    <w:rsid w:val="00CC5CDC"/>
    <w:rsid w:val="00CC60ED"/>
    <w:rsid w:val="00CC62CB"/>
    <w:rsid w:val="00CC6902"/>
    <w:rsid w:val="00CC7896"/>
    <w:rsid w:val="00CD3D18"/>
    <w:rsid w:val="00CD4110"/>
    <w:rsid w:val="00CD45AD"/>
    <w:rsid w:val="00CD53BA"/>
    <w:rsid w:val="00CD56B1"/>
    <w:rsid w:val="00CD7987"/>
    <w:rsid w:val="00CE09B7"/>
    <w:rsid w:val="00CE12B7"/>
    <w:rsid w:val="00CE2827"/>
    <w:rsid w:val="00CE5CDE"/>
    <w:rsid w:val="00CF1974"/>
    <w:rsid w:val="00CF269A"/>
    <w:rsid w:val="00CF348C"/>
    <w:rsid w:val="00CF4EAC"/>
    <w:rsid w:val="00CF6433"/>
    <w:rsid w:val="00CF6C00"/>
    <w:rsid w:val="00CF7351"/>
    <w:rsid w:val="00CF7E24"/>
    <w:rsid w:val="00D00520"/>
    <w:rsid w:val="00D01CEF"/>
    <w:rsid w:val="00D021F2"/>
    <w:rsid w:val="00D034AC"/>
    <w:rsid w:val="00D0383F"/>
    <w:rsid w:val="00D068AF"/>
    <w:rsid w:val="00D10483"/>
    <w:rsid w:val="00D124F8"/>
    <w:rsid w:val="00D14874"/>
    <w:rsid w:val="00D14D57"/>
    <w:rsid w:val="00D16B5A"/>
    <w:rsid w:val="00D16BEA"/>
    <w:rsid w:val="00D17017"/>
    <w:rsid w:val="00D17D4F"/>
    <w:rsid w:val="00D20038"/>
    <w:rsid w:val="00D23426"/>
    <w:rsid w:val="00D240BC"/>
    <w:rsid w:val="00D24C0F"/>
    <w:rsid w:val="00D27A24"/>
    <w:rsid w:val="00D3304B"/>
    <w:rsid w:val="00D3536D"/>
    <w:rsid w:val="00D3553C"/>
    <w:rsid w:val="00D367B1"/>
    <w:rsid w:val="00D452C6"/>
    <w:rsid w:val="00D45AD5"/>
    <w:rsid w:val="00D45C04"/>
    <w:rsid w:val="00D46E48"/>
    <w:rsid w:val="00D4715B"/>
    <w:rsid w:val="00D50C64"/>
    <w:rsid w:val="00D523C8"/>
    <w:rsid w:val="00D52B66"/>
    <w:rsid w:val="00D530AE"/>
    <w:rsid w:val="00D53D0B"/>
    <w:rsid w:val="00D53E1D"/>
    <w:rsid w:val="00D60B88"/>
    <w:rsid w:val="00D60FA4"/>
    <w:rsid w:val="00D61449"/>
    <w:rsid w:val="00D619C0"/>
    <w:rsid w:val="00D657A7"/>
    <w:rsid w:val="00D65E06"/>
    <w:rsid w:val="00D65F29"/>
    <w:rsid w:val="00D67C71"/>
    <w:rsid w:val="00D7010D"/>
    <w:rsid w:val="00D72C53"/>
    <w:rsid w:val="00D72CFE"/>
    <w:rsid w:val="00D76E79"/>
    <w:rsid w:val="00D80AC6"/>
    <w:rsid w:val="00D84DC8"/>
    <w:rsid w:val="00D904A5"/>
    <w:rsid w:val="00D920EB"/>
    <w:rsid w:val="00D955EE"/>
    <w:rsid w:val="00DA22DB"/>
    <w:rsid w:val="00DA41C0"/>
    <w:rsid w:val="00DA444A"/>
    <w:rsid w:val="00DA7854"/>
    <w:rsid w:val="00DA79EB"/>
    <w:rsid w:val="00DA7FD0"/>
    <w:rsid w:val="00DB1BC1"/>
    <w:rsid w:val="00DB2D2E"/>
    <w:rsid w:val="00DB39BA"/>
    <w:rsid w:val="00DB3B3E"/>
    <w:rsid w:val="00DB570D"/>
    <w:rsid w:val="00DB6673"/>
    <w:rsid w:val="00DB6B2D"/>
    <w:rsid w:val="00DB740D"/>
    <w:rsid w:val="00DC042E"/>
    <w:rsid w:val="00DC46DF"/>
    <w:rsid w:val="00DC5820"/>
    <w:rsid w:val="00DC5D8F"/>
    <w:rsid w:val="00DC6D08"/>
    <w:rsid w:val="00DC787F"/>
    <w:rsid w:val="00DC7B21"/>
    <w:rsid w:val="00DD04C3"/>
    <w:rsid w:val="00DD0F0D"/>
    <w:rsid w:val="00DD1D29"/>
    <w:rsid w:val="00DD4986"/>
    <w:rsid w:val="00DD4D53"/>
    <w:rsid w:val="00DE1BD0"/>
    <w:rsid w:val="00DE505D"/>
    <w:rsid w:val="00DE58BB"/>
    <w:rsid w:val="00DF4152"/>
    <w:rsid w:val="00DF6468"/>
    <w:rsid w:val="00DF7AFE"/>
    <w:rsid w:val="00DF7D3B"/>
    <w:rsid w:val="00E05406"/>
    <w:rsid w:val="00E1094E"/>
    <w:rsid w:val="00E11434"/>
    <w:rsid w:val="00E11894"/>
    <w:rsid w:val="00E12A48"/>
    <w:rsid w:val="00E12FCB"/>
    <w:rsid w:val="00E13480"/>
    <w:rsid w:val="00E163F5"/>
    <w:rsid w:val="00E166DA"/>
    <w:rsid w:val="00E20F84"/>
    <w:rsid w:val="00E21923"/>
    <w:rsid w:val="00E21A82"/>
    <w:rsid w:val="00E22445"/>
    <w:rsid w:val="00E23B4E"/>
    <w:rsid w:val="00E257FE"/>
    <w:rsid w:val="00E25A85"/>
    <w:rsid w:val="00E27255"/>
    <w:rsid w:val="00E30ED6"/>
    <w:rsid w:val="00E3571F"/>
    <w:rsid w:val="00E35757"/>
    <w:rsid w:val="00E36F52"/>
    <w:rsid w:val="00E37FC8"/>
    <w:rsid w:val="00E40569"/>
    <w:rsid w:val="00E445D0"/>
    <w:rsid w:val="00E45471"/>
    <w:rsid w:val="00E46006"/>
    <w:rsid w:val="00E46ADA"/>
    <w:rsid w:val="00E471AA"/>
    <w:rsid w:val="00E47294"/>
    <w:rsid w:val="00E51BD3"/>
    <w:rsid w:val="00E5298A"/>
    <w:rsid w:val="00E53539"/>
    <w:rsid w:val="00E53A42"/>
    <w:rsid w:val="00E55618"/>
    <w:rsid w:val="00E55E42"/>
    <w:rsid w:val="00E56D6B"/>
    <w:rsid w:val="00E574DF"/>
    <w:rsid w:val="00E57F1A"/>
    <w:rsid w:val="00E61431"/>
    <w:rsid w:val="00E70E33"/>
    <w:rsid w:val="00E72299"/>
    <w:rsid w:val="00E72907"/>
    <w:rsid w:val="00E75511"/>
    <w:rsid w:val="00E76773"/>
    <w:rsid w:val="00E7762A"/>
    <w:rsid w:val="00E8352D"/>
    <w:rsid w:val="00E8429C"/>
    <w:rsid w:val="00E86178"/>
    <w:rsid w:val="00E86A94"/>
    <w:rsid w:val="00E90948"/>
    <w:rsid w:val="00E91D42"/>
    <w:rsid w:val="00E937C1"/>
    <w:rsid w:val="00E953A0"/>
    <w:rsid w:val="00E97837"/>
    <w:rsid w:val="00EA10FD"/>
    <w:rsid w:val="00EA262E"/>
    <w:rsid w:val="00EA34F6"/>
    <w:rsid w:val="00EA3526"/>
    <w:rsid w:val="00EA704E"/>
    <w:rsid w:val="00EB001D"/>
    <w:rsid w:val="00EB232D"/>
    <w:rsid w:val="00EB251E"/>
    <w:rsid w:val="00EB6202"/>
    <w:rsid w:val="00EC0AEE"/>
    <w:rsid w:val="00EC0E04"/>
    <w:rsid w:val="00ED1492"/>
    <w:rsid w:val="00ED1D70"/>
    <w:rsid w:val="00ED329E"/>
    <w:rsid w:val="00ED4CEC"/>
    <w:rsid w:val="00EE1E64"/>
    <w:rsid w:val="00EE7240"/>
    <w:rsid w:val="00EF04A5"/>
    <w:rsid w:val="00EF08D5"/>
    <w:rsid w:val="00EF4C53"/>
    <w:rsid w:val="00EF6B5F"/>
    <w:rsid w:val="00EF6E8F"/>
    <w:rsid w:val="00EF77C5"/>
    <w:rsid w:val="00F020E9"/>
    <w:rsid w:val="00F03730"/>
    <w:rsid w:val="00F04D93"/>
    <w:rsid w:val="00F07EA1"/>
    <w:rsid w:val="00F119BE"/>
    <w:rsid w:val="00F17F5F"/>
    <w:rsid w:val="00F203F1"/>
    <w:rsid w:val="00F208E2"/>
    <w:rsid w:val="00F2303F"/>
    <w:rsid w:val="00F239FB"/>
    <w:rsid w:val="00F23D8C"/>
    <w:rsid w:val="00F26438"/>
    <w:rsid w:val="00F268C4"/>
    <w:rsid w:val="00F2756B"/>
    <w:rsid w:val="00F3254C"/>
    <w:rsid w:val="00F32C2A"/>
    <w:rsid w:val="00F3570C"/>
    <w:rsid w:val="00F364CE"/>
    <w:rsid w:val="00F368BE"/>
    <w:rsid w:val="00F36D9E"/>
    <w:rsid w:val="00F418D0"/>
    <w:rsid w:val="00F433AD"/>
    <w:rsid w:val="00F4467E"/>
    <w:rsid w:val="00F4720B"/>
    <w:rsid w:val="00F50012"/>
    <w:rsid w:val="00F5194D"/>
    <w:rsid w:val="00F526FB"/>
    <w:rsid w:val="00F533A3"/>
    <w:rsid w:val="00F5536C"/>
    <w:rsid w:val="00F566DE"/>
    <w:rsid w:val="00F5689D"/>
    <w:rsid w:val="00F569B6"/>
    <w:rsid w:val="00F57ECA"/>
    <w:rsid w:val="00F57FA5"/>
    <w:rsid w:val="00F62376"/>
    <w:rsid w:val="00F644BB"/>
    <w:rsid w:val="00F662F5"/>
    <w:rsid w:val="00F67C77"/>
    <w:rsid w:val="00F67EB8"/>
    <w:rsid w:val="00F7144A"/>
    <w:rsid w:val="00F7761B"/>
    <w:rsid w:val="00F7772A"/>
    <w:rsid w:val="00F777C9"/>
    <w:rsid w:val="00F77BC4"/>
    <w:rsid w:val="00F8274D"/>
    <w:rsid w:val="00F8312E"/>
    <w:rsid w:val="00F84031"/>
    <w:rsid w:val="00F8440E"/>
    <w:rsid w:val="00F84709"/>
    <w:rsid w:val="00F8602C"/>
    <w:rsid w:val="00F86462"/>
    <w:rsid w:val="00F9092E"/>
    <w:rsid w:val="00F92639"/>
    <w:rsid w:val="00F950AA"/>
    <w:rsid w:val="00F966AA"/>
    <w:rsid w:val="00F973D5"/>
    <w:rsid w:val="00FA1693"/>
    <w:rsid w:val="00FA1910"/>
    <w:rsid w:val="00FA2350"/>
    <w:rsid w:val="00FA3418"/>
    <w:rsid w:val="00FA4B6C"/>
    <w:rsid w:val="00FA599E"/>
    <w:rsid w:val="00FA6859"/>
    <w:rsid w:val="00FB0DF6"/>
    <w:rsid w:val="00FB530B"/>
    <w:rsid w:val="00FC0CF9"/>
    <w:rsid w:val="00FC3B8E"/>
    <w:rsid w:val="00FC5DE4"/>
    <w:rsid w:val="00FC6E12"/>
    <w:rsid w:val="00FD2362"/>
    <w:rsid w:val="00FD347F"/>
    <w:rsid w:val="00FD58AF"/>
    <w:rsid w:val="00FD5FFF"/>
    <w:rsid w:val="00FD69BC"/>
    <w:rsid w:val="00FE3779"/>
    <w:rsid w:val="00FE603F"/>
    <w:rsid w:val="00FF304D"/>
    <w:rsid w:val="00FF4379"/>
    <w:rsid w:val="016245C6"/>
    <w:rsid w:val="022E6257"/>
    <w:rsid w:val="02AD1871"/>
    <w:rsid w:val="02F56D74"/>
    <w:rsid w:val="02FB6B16"/>
    <w:rsid w:val="03651B4B"/>
    <w:rsid w:val="043F299D"/>
    <w:rsid w:val="052027CE"/>
    <w:rsid w:val="05E07526"/>
    <w:rsid w:val="06F757B1"/>
    <w:rsid w:val="07DC0503"/>
    <w:rsid w:val="08FD5564"/>
    <w:rsid w:val="09C01DFB"/>
    <w:rsid w:val="0B0349A2"/>
    <w:rsid w:val="0B3C04E9"/>
    <w:rsid w:val="0B6131F9"/>
    <w:rsid w:val="0B881F17"/>
    <w:rsid w:val="0BC11EE9"/>
    <w:rsid w:val="0C146407"/>
    <w:rsid w:val="0C430A94"/>
    <w:rsid w:val="0C9E222B"/>
    <w:rsid w:val="0CAC0DEC"/>
    <w:rsid w:val="0CB101B0"/>
    <w:rsid w:val="0D4B4161"/>
    <w:rsid w:val="0D4E1EA3"/>
    <w:rsid w:val="0D9F625A"/>
    <w:rsid w:val="0DDA7292"/>
    <w:rsid w:val="0EBD0BE6"/>
    <w:rsid w:val="0EEA79A9"/>
    <w:rsid w:val="0F0C444D"/>
    <w:rsid w:val="0F2C6214"/>
    <w:rsid w:val="0F6A2898"/>
    <w:rsid w:val="0FDA17CC"/>
    <w:rsid w:val="0FDF213E"/>
    <w:rsid w:val="10D0497D"/>
    <w:rsid w:val="10DB3A4D"/>
    <w:rsid w:val="1131366D"/>
    <w:rsid w:val="115B3953"/>
    <w:rsid w:val="12771554"/>
    <w:rsid w:val="12E15BF5"/>
    <w:rsid w:val="1404150D"/>
    <w:rsid w:val="14423DE3"/>
    <w:rsid w:val="15595889"/>
    <w:rsid w:val="15AE1730"/>
    <w:rsid w:val="161914FD"/>
    <w:rsid w:val="16194801"/>
    <w:rsid w:val="162B4B2F"/>
    <w:rsid w:val="167F30CD"/>
    <w:rsid w:val="16881F81"/>
    <w:rsid w:val="16FC68BB"/>
    <w:rsid w:val="17DE55A1"/>
    <w:rsid w:val="18820C52"/>
    <w:rsid w:val="19A075E2"/>
    <w:rsid w:val="1A001918"/>
    <w:rsid w:val="1A1324AA"/>
    <w:rsid w:val="1B4A3CA9"/>
    <w:rsid w:val="1B8371BB"/>
    <w:rsid w:val="1B950C9D"/>
    <w:rsid w:val="1BFB1448"/>
    <w:rsid w:val="1D632E00"/>
    <w:rsid w:val="1E447858"/>
    <w:rsid w:val="1E7E1EBC"/>
    <w:rsid w:val="1ECC70CB"/>
    <w:rsid w:val="1F33463C"/>
    <w:rsid w:val="1FC16504"/>
    <w:rsid w:val="207E0C6F"/>
    <w:rsid w:val="20C665DA"/>
    <w:rsid w:val="20D77DE6"/>
    <w:rsid w:val="21034305"/>
    <w:rsid w:val="23582CDC"/>
    <w:rsid w:val="240B41F2"/>
    <w:rsid w:val="2513335E"/>
    <w:rsid w:val="25315EDA"/>
    <w:rsid w:val="254C2D14"/>
    <w:rsid w:val="25C46BF1"/>
    <w:rsid w:val="25E83AD3"/>
    <w:rsid w:val="25F27417"/>
    <w:rsid w:val="26084E8D"/>
    <w:rsid w:val="264F3E3A"/>
    <w:rsid w:val="26812549"/>
    <w:rsid w:val="26971D6D"/>
    <w:rsid w:val="26B06F5F"/>
    <w:rsid w:val="26E66850"/>
    <w:rsid w:val="27B16E5E"/>
    <w:rsid w:val="27B23302"/>
    <w:rsid w:val="289C18BC"/>
    <w:rsid w:val="28D15A0A"/>
    <w:rsid w:val="290B259E"/>
    <w:rsid w:val="290C6959"/>
    <w:rsid w:val="29EB48A9"/>
    <w:rsid w:val="2AE412F9"/>
    <w:rsid w:val="2C2D6BBA"/>
    <w:rsid w:val="2C5F50DB"/>
    <w:rsid w:val="2D6A3D37"/>
    <w:rsid w:val="2DAF0DD3"/>
    <w:rsid w:val="2EE35115"/>
    <w:rsid w:val="2F715851"/>
    <w:rsid w:val="2FB13E9F"/>
    <w:rsid w:val="2FE31AD2"/>
    <w:rsid w:val="31197F4E"/>
    <w:rsid w:val="312C3C9C"/>
    <w:rsid w:val="31A812D2"/>
    <w:rsid w:val="32785148"/>
    <w:rsid w:val="32FD11AA"/>
    <w:rsid w:val="34CB1585"/>
    <w:rsid w:val="366C4FC4"/>
    <w:rsid w:val="373158C6"/>
    <w:rsid w:val="376637C1"/>
    <w:rsid w:val="376B0DD8"/>
    <w:rsid w:val="376B72EF"/>
    <w:rsid w:val="37A367C3"/>
    <w:rsid w:val="37A83DDA"/>
    <w:rsid w:val="37B7226F"/>
    <w:rsid w:val="386A5533"/>
    <w:rsid w:val="389D1465"/>
    <w:rsid w:val="38A26A7B"/>
    <w:rsid w:val="38D94467"/>
    <w:rsid w:val="392C4597"/>
    <w:rsid w:val="3930052B"/>
    <w:rsid w:val="39FA17DC"/>
    <w:rsid w:val="3A1324CD"/>
    <w:rsid w:val="3A6164C2"/>
    <w:rsid w:val="3A83468A"/>
    <w:rsid w:val="3AD664D2"/>
    <w:rsid w:val="3B324532"/>
    <w:rsid w:val="3C03491F"/>
    <w:rsid w:val="3D8A5D30"/>
    <w:rsid w:val="3D9209A0"/>
    <w:rsid w:val="3E090303"/>
    <w:rsid w:val="3E6D3687"/>
    <w:rsid w:val="3EDE27D7"/>
    <w:rsid w:val="3EEC4EF4"/>
    <w:rsid w:val="3F06588A"/>
    <w:rsid w:val="40302BBE"/>
    <w:rsid w:val="408A343A"/>
    <w:rsid w:val="418A72CE"/>
    <w:rsid w:val="42870A90"/>
    <w:rsid w:val="42D57A4D"/>
    <w:rsid w:val="43100A85"/>
    <w:rsid w:val="431D7E8C"/>
    <w:rsid w:val="438307EA"/>
    <w:rsid w:val="44801C3A"/>
    <w:rsid w:val="46BC33FE"/>
    <w:rsid w:val="47413903"/>
    <w:rsid w:val="484A400D"/>
    <w:rsid w:val="48774520"/>
    <w:rsid w:val="48805E95"/>
    <w:rsid w:val="49A34401"/>
    <w:rsid w:val="4A04527B"/>
    <w:rsid w:val="4A4F6337"/>
    <w:rsid w:val="4A5E47CC"/>
    <w:rsid w:val="4B3814C1"/>
    <w:rsid w:val="4B63653E"/>
    <w:rsid w:val="4D461C73"/>
    <w:rsid w:val="4D7A191D"/>
    <w:rsid w:val="4DB766CD"/>
    <w:rsid w:val="4E3F66C2"/>
    <w:rsid w:val="4EC12B91"/>
    <w:rsid w:val="4F0973FC"/>
    <w:rsid w:val="4F8545A9"/>
    <w:rsid w:val="503E0E60"/>
    <w:rsid w:val="505C355C"/>
    <w:rsid w:val="517843C5"/>
    <w:rsid w:val="521D27E0"/>
    <w:rsid w:val="524349D3"/>
    <w:rsid w:val="528A0854"/>
    <w:rsid w:val="52BC4786"/>
    <w:rsid w:val="53071EA5"/>
    <w:rsid w:val="53E53868"/>
    <w:rsid w:val="54754BEC"/>
    <w:rsid w:val="54B716A8"/>
    <w:rsid w:val="54E57FC4"/>
    <w:rsid w:val="54F72DDC"/>
    <w:rsid w:val="552A1E7A"/>
    <w:rsid w:val="56F664B8"/>
    <w:rsid w:val="584D65AC"/>
    <w:rsid w:val="5AED176C"/>
    <w:rsid w:val="5BB97AB4"/>
    <w:rsid w:val="5D7D2E48"/>
    <w:rsid w:val="5DAA7FFC"/>
    <w:rsid w:val="5E3154B0"/>
    <w:rsid w:val="5F1C0A86"/>
    <w:rsid w:val="5F2B6F1B"/>
    <w:rsid w:val="60477D84"/>
    <w:rsid w:val="60675D31"/>
    <w:rsid w:val="61047920"/>
    <w:rsid w:val="624104EC"/>
    <w:rsid w:val="62614A02"/>
    <w:rsid w:val="629012D4"/>
    <w:rsid w:val="63BD210C"/>
    <w:rsid w:val="64210506"/>
    <w:rsid w:val="64231A21"/>
    <w:rsid w:val="64BB489D"/>
    <w:rsid w:val="65511254"/>
    <w:rsid w:val="656B62C3"/>
    <w:rsid w:val="65B00232"/>
    <w:rsid w:val="663B79E6"/>
    <w:rsid w:val="678A5A74"/>
    <w:rsid w:val="67AE693B"/>
    <w:rsid w:val="67DF08A2"/>
    <w:rsid w:val="681A7329"/>
    <w:rsid w:val="685E3EBD"/>
    <w:rsid w:val="688D6550"/>
    <w:rsid w:val="69E228CC"/>
    <w:rsid w:val="6A1D56B2"/>
    <w:rsid w:val="6A9859A7"/>
    <w:rsid w:val="6A9D0933"/>
    <w:rsid w:val="6AC10733"/>
    <w:rsid w:val="6B056872"/>
    <w:rsid w:val="6BD91AAD"/>
    <w:rsid w:val="6C7E64BF"/>
    <w:rsid w:val="6C9F4AA4"/>
    <w:rsid w:val="6E160D96"/>
    <w:rsid w:val="6EA12D56"/>
    <w:rsid w:val="6F2B6AC3"/>
    <w:rsid w:val="6F5953DE"/>
    <w:rsid w:val="6F8A37EA"/>
    <w:rsid w:val="6FFE1AE2"/>
    <w:rsid w:val="709A7A5C"/>
    <w:rsid w:val="713C08EB"/>
    <w:rsid w:val="715A71EC"/>
    <w:rsid w:val="723F4D5F"/>
    <w:rsid w:val="72D60AF4"/>
    <w:rsid w:val="72F773E8"/>
    <w:rsid w:val="72FA133E"/>
    <w:rsid w:val="736B748E"/>
    <w:rsid w:val="73F0217B"/>
    <w:rsid w:val="740B6576"/>
    <w:rsid w:val="740E3F9A"/>
    <w:rsid w:val="742C30C1"/>
    <w:rsid w:val="747800B5"/>
    <w:rsid w:val="775546DD"/>
    <w:rsid w:val="77AE3DED"/>
    <w:rsid w:val="77E872FF"/>
    <w:rsid w:val="782567A5"/>
    <w:rsid w:val="78DB6E64"/>
    <w:rsid w:val="793A002E"/>
    <w:rsid w:val="79E1716A"/>
    <w:rsid w:val="79FE0B70"/>
    <w:rsid w:val="7A905237"/>
    <w:rsid w:val="7BB35E76"/>
    <w:rsid w:val="7E5D7A10"/>
    <w:rsid w:val="7E6478FC"/>
    <w:rsid w:val="7E6D3A85"/>
    <w:rsid w:val="7EBE6945"/>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5BA53"/>
  <w15:docId w15:val="{47DEFAF7-5B7C-4634-AF52-76A6B38D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6"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TOC1"/>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0"/>
    <w:link w:val="10"/>
    <w:uiPriority w:val="9"/>
    <w:qFormat/>
    <w:pPr>
      <w:widowControl w:val="0"/>
      <w:kinsoku/>
      <w:adjustRightInd/>
      <w:snapToGrid/>
      <w:ind w:right="109"/>
      <w:jc w:val="center"/>
      <w:textAlignment w:val="auto"/>
      <w:outlineLvl w:val="0"/>
    </w:pPr>
    <w:rPr>
      <w:rFonts w:ascii="宋体" w:eastAsia="宋体" w:hAnsi="宋体" w:cs="宋体"/>
      <w:b/>
      <w:bCs/>
      <w:snapToGrid/>
      <w:color w:val="auto"/>
      <w:sz w:val="28"/>
      <w:szCs w:val="28"/>
    </w:rPr>
  </w:style>
  <w:style w:type="paragraph" w:styleId="2">
    <w:name w:val="heading 2"/>
    <w:basedOn w:val="a0"/>
    <w:next w:val="a0"/>
    <w:uiPriority w:val="9"/>
    <w:qFormat/>
    <w:pPr>
      <w:keepNext/>
      <w:keepLines/>
      <w:spacing w:before="260" w:after="260" w:line="416" w:lineRule="auto"/>
      <w:outlineLvl w:val="1"/>
    </w:pPr>
    <w:rPr>
      <w:rFonts w:eastAsia="黑体"/>
      <w:b/>
      <w:bCs/>
      <w:sz w:val="32"/>
      <w:szCs w:val="32"/>
    </w:rPr>
  </w:style>
  <w:style w:type="paragraph" w:styleId="3">
    <w:name w:val="heading 3"/>
    <w:basedOn w:val="a0"/>
    <w:next w:val="a0"/>
    <w:uiPriority w:val="9"/>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uiPriority w:val="39"/>
    <w:unhideWhenUsed/>
    <w:qFormat/>
    <w:pPr>
      <w:autoSpaceDE/>
      <w:autoSpaceDN/>
      <w:adjustRightInd/>
      <w:spacing w:line="360" w:lineRule="auto"/>
    </w:pPr>
    <w:rPr>
      <w:rFonts w:ascii="等线" w:hAnsi="等线"/>
      <w:b/>
      <w:szCs w:val="22"/>
    </w:rPr>
  </w:style>
  <w:style w:type="paragraph" w:styleId="a4">
    <w:name w:val="Normal Indent"/>
    <w:basedOn w:val="a0"/>
    <w:qFormat/>
    <w:pPr>
      <w:ind w:firstLineChars="200" w:firstLine="420"/>
    </w:pPr>
    <w:rPr>
      <w:rFonts w:ascii="Times New Roman" w:hAnsi="Times New Roman"/>
    </w:rPr>
  </w:style>
  <w:style w:type="paragraph" w:styleId="a5">
    <w:name w:val="annotation text"/>
    <w:basedOn w:val="a0"/>
    <w:link w:val="a6"/>
    <w:qFormat/>
  </w:style>
  <w:style w:type="paragraph" w:styleId="a7">
    <w:name w:val="Body Text"/>
    <w:basedOn w:val="a0"/>
    <w:link w:val="a8"/>
    <w:uiPriority w:val="1"/>
    <w:qFormat/>
    <w:rPr>
      <w:rFonts w:ascii="宋体" w:eastAsia="宋体" w:hAnsi="宋体" w:cs="宋体"/>
      <w:sz w:val="28"/>
      <w:szCs w:val="28"/>
    </w:rPr>
  </w:style>
  <w:style w:type="paragraph" w:styleId="a9">
    <w:name w:val="Body Text Indent"/>
    <w:basedOn w:val="a0"/>
    <w:next w:val="a0"/>
    <w:qFormat/>
    <w:pPr>
      <w:ind w:firstLine="600"/>
    </w:pPr>
    <w:rPr>
      <w:sz w:val="30"/>
    </w:rPr>
  </w:style>
  <w:style w:type="paragraph" w:styleId="TOC3">
    <w:name w:val="toc 3"/>
    <w:basedOn w:val="a0"/>
    <w:next w:val="a0"/>
    <w:autoRedefine/>
    <w:uiPriority w:val="39"/>
    <w:qFormat/>
    <w:pPr>
      <w:ind w:leftChars="400" w:left="840"/>
    </w:pPr>
  </w:style>
  <w:style w:type="paragraph" w:styleId="aa">
    <w:name w:val="Date"/>
    <w:basedOn w:val="a0"/>
    <w:next w:val="a0"/>
    <w:link w:val="ab"/>
    <w:qFormat/>
    <w:pPr>
      <w:ind w:leftChars="2500" w:left="100"/>
    </w:pPr>
  </w:style>
  <w:style w:type="paragraph" w:styleId="ac">
    <w:name w:val="footer"/>
    <w:basedOn w:val="a0"/>
    <w:link w:val="ad"/>
    <w:uiPriority w:val="99"/>
    <w:qFormat/>
    <w:pPr>
      <w:tabs>
        <w:tab w:val="center" w:pos="4153"/>
        <w:tab w:val="right" w:pos="8306"/>
      </w:tabs>
    </w:pPr>
    <w:rPr>
      <w:sz w:val="18"/>
    </w:rPr>
  </w:style>
  <w:style w:type="paragraph" w:styleId="ae">
    <w:name w:val="header"/>
    <w:basedOn w:val="a0"/>
    <w:link w:val="af"/>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6">
    <w:name w:val="toc 6"/>
    <w:basedOn w:val="a0"/>
    <w:next w:val="a0"/>
    <w:uiPriority w:val="39"/>
    <w:unhideWhenUsed/>
    <w:qFormat/>
    <w:pPr>
      <w:ind w:leftChars="1000" w:left="2100"/>
    </w:pPr>
    <w:rPr>
      <w:rFonts w:ascii="Calibri" w:hAnsi="Calibri"/>
      <w:szCs w:val="22"/>
    </w:rPr>
  </w:style>
  <w:style w:type="paragraph" w:styleId="TOC2">
    <w:name w:val="toc 2"/>
    <w:basedOn w:val="a0"/>
    <w:next w:val="a0"/>
    <w:uiPriority w:val="39"/>
    <w:qFormat/>
    <w:pPr>
      <w:ind w:leftChars="200" w:left="420"/>
    </w:pPr>
  </w:style>
  <w:style w:type="paragraph" w:styleId="af0">
    <w:name w:val="Normal (Web)"/>
    <w:basedOn w:val="a0"/>
    <w:qFormat/>
    <w:pPr>
      <w:spacing w:before="100" w:beforeAutospacing="1" w:after="100" w:afterAutospacing="1"/>
    </w:pPr>
    <w:rPr>
      <w:rFonts w:ascii="宋体" w:hAnsi="宋体" w:hint="eastAsia"/>
      <w:sz w:val="24"/>
    </w:rPr>
  </w:style>
  <w:style w:type="paragraph" w:styleId="af1">
    <w:name w:val="annotation subject"/>
    <w:basedOn w:val="a5"/>
    <w:next w:val="a5"/>
    <w:link w:val="af2"/>
    <w:qFormat/>
    <w:rPr>
      <w:b/>
      <w:bCs/>
    </w:rPr>
  </w:style>
  <w:style w:type="paragraph" w:styleId="af3">
    <w:name w:val="Body Text First Indent"/>
    <w:basedOn w:val="a7"/>
    <w:next w:val="TOC6"/>
    <w:qFormat/>
    <w:pPr>
      <w:tabs>
        <w:tab w:val="left" w:pos="9360"/>
      </w:tabs>
      <w:adjustRightInd/>
      <w:ind w:firstLineChars="100" w:firstLine="420"/>
    </w:pPr>
    <w:rPr>
      <w:sz w:val="21"/>
    </w:rPr>
  </w:style>
  <w:style w:type="table" w:styleId="af4">
    <w:name w:val="Table Grid"/>
    <w:basedOn w:val="a2"/>
    <w:uiPriority w:val="39"/>
    <w:qFormat/>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qFormat/>
    <w:rPr>
      <w:color w:val="0000FF"/>
      <w:u w:val="single"/>
    </w:rPr>
  </w:style>
  <w:style w:type="character" w:styleId="af6">
    <w:name w:val="annotation reference"/>
    <w:basedOn w:val="a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eastAsia="宋体" w:hAnsi="宋体" w:cs="宋体"/>
      <w:sz w:val="20"/>
      <w:szCs w:val="20"/>
    </w:rPr>
  </w:style>
  <w:style w:type="paragraph" w:styleId="a">
    <w:name w:val="List Paragraph"/>
    <w:basedOn w:val="a0"/>
    <w:autoRedefine/>
    <w:uiPriority w:val="1"/>
    <w:qFormat/>
    <w:pPr>
      <w:widowControl w:val="0"/>
      <w:numPr>
        <w:ilvl w:val="1"/>
        <w:numId w:val="1"/>
      </w:numPr>
      <w:tabs>
        <w:tab w:val="left" w:pos="1170"/>
      </w:tabs>
      <w:kinsoku/>
      <w:adjustRightInd/>
      <w:snapToGrid/>
      <w:spacing w:line="360" w:lineRule="auto"/>
      <w:ind w:left="0" w:firstLineChars="200" w:firstLine="460"/>
      <w:jc w:val="both"/>
      <w:textAlignment w:val="auto"/>
    </w:pPr>
    <w:rPr>
      <w:rFonts w:ascii="宋体" w:eastAsia="宋体" w:hAnsi="宋体"/>
      <w:spacing w:val="-10"/>
      <w:sz w:val="24"/>
      <w:szCs w:val="24"/>
      <w:lang w:eastAsia="zh-CN"/>
    </w:rPr>
  </w:style>
  <w:style w:type="paragraph" w:customStyle="1" w:styleId="af7">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TableParagraph">
    <w:name w:val="Table Paragraph"/>
    <w:basedOn w:val="a0"/>
    <w:autoRedefine/>
    <w:uiPriority w:val="1"/>
    <w:qFormat/>
    <w:pPr>
      <w:spacing w:line="360" w:lineRule="auto"/>
      <w:jc w:val="both"/>
    </w:pPr>
    <w:rPr>
      <w:rFonts w:ascii="宋体" w:eastAsia="宋体" w:hAnsi="宋体" w:cs="宋体"/>
      <w:sz w:val="24"/>
      <w:szCs w:val="24"/>
      <w:lang w:eastAsia="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a8">
    <w:name w:val="正文文本 字符"/>
    <w:basedOn w:val="a1"/>
    <w:link w:val="a7"/>
    <w:uiPriority w:val="1"/>
    <w:qFormat/>
    <w:rPr>
      <w:rFonts w:ascii="宋体" w:hAnsi="宋体" w:cs="宋体"/>
      <w:snapToGrid w:val="0"/>
      <w:color w:val="000000"/>
      <w:sz w:val="28"/>
      <w:szCs w:val="28"/>
      <w:lang w:eastAsia="en-US"/>
    </w:rPr>
  </w:style>
  <w:style w:type="character" w:customStyle="1" w:styleId="a6">
    <w:name w:val="批注文字 字符"/>
    <w:basedOn w:val="a1"/>
    <w:link w:val="a5"/>
    <w:qFormat/>
    <w:rPr>
      <w:rFonts w:ascii="Arial" w:eastAsia="Arial" w:hAnsi="Arial" w:cs="Arial"/>
      <w:snapToGrid w:val="0"/>
      <w:color w:val="000000"/>
      <w:sz w:val="21"/>
      <w:szCs w:val="21"/>
      <w:lang w:eastAsia="en-US"/>
    </w:rPr>
  </w:style>
  <w:style w:type="character" w:customStyle="1" w:styleId="af2">
    <w:name w:val="批注主题 字符"/>
    <w:basedOn w:val="a6"/>
    <w:link w:val="af1"/>
    <w:qFormat/>
    <w:rPr>
      <w:rFonts w:ascii="Arial" w:eastAsia="Arial" w:hAnsi="Arial" w:cs="Arial"/>
      <w:b/>
      <w:bCs/>
      <w:snapToGrid w:val="0"/>
      <w:color w:val="000000"/>
      <w:sz w:val="21"/>
      <w:szCs w:val="21"/>
      <w:lang w:eastAsia="en-US"/>
    </w:rPr>
  </w:style>
  <w:style w:type="character" w:customStyle="1" w:styleId="11">
    <w:name w:val="未处理的提及1"/>
    <w:basedOn w:val="a1"/>
    <w:uiPriority w:val="99"/>
    <w:semiHidden/>
    <w:unhideWhenUsed/>
    <w:qFormat/>
    <w:rPr>
      <w:color w:val="605E5C"/>
      <w:shd w:val="clear" w:color="auto" w:fill="E1DFDD"/>
    </w:rPr>
  </w:style>
  <w:style w:type="character" w:customStyle="1" w:styleId="10">
    <w:name w:val="标题 1 字符"/>
    <w:basedOn w:val="a1"/>
    <w:link w:val="1"/>
    <w:uiPriority w:val="9"/>
    <w:qFormat/>
    <w:rPr>
      <w:rFonts w:ascii="宋体" w:hAnsi="宋体" w:cs="宋体"/>
      <w:b/>
      <w:bCs/>
      <w:sz w:val="28"/>
      <w:szCs w:val="28"/>
      <w:lang w:eastAsia="en-US"/>
    </w:rPr>
  </w:style>
  <w:style w:type="character" w:customStyle="1" w:styleId="af">
    <w:name w:val="页眉 字符"/>
    <w:basedOn w:val="a1"/>
    <w:link w:val="ae"/>
    <w:uiPriority w:val="99"/>
    <w:qFormat/>
    <w:rPr>
      <w:rFonts w:ascii="Arial" w:eastAsia="Arial" w:hAnsi="Arial" w:cs="Arial"/>
      <w:snapToGrid w:val="0"/>
      <w:color w:val="000000"/>
      <w:sz w:val="18"/>
      <w:szCs w:val="21"/>
      <w:lang w:eastAsia="en-US"/>
    </w:rPr>
  </w:style>
  <w:style w:type="character" w:customStyle="1" w:styleId="ad">
    <w:name w:val="页脚 字符"/>
    <w:basedOn w:val="a1"/>
    <w:link w:val="ac"/>
    <w:uiPriority w:val="99"/>
    <w:qFormat/>
    <w:rPr>
      <w:rFonts w:ascii="Arial" w:eastAsia="Arial" w:hAnsi="Arial" w:cs="Arial"/>
      <w:snapToGrid w:val="0"/>
      <w:color w:val="000000"/>
      <w:sz w:val="18"/>
      <w:szCs w:val="21"/>
      <w:lang w:eastAsia="en-US"/>
    </w:rPr>
  </w:style>
  <w:style w:type="paragraph" w:customStyle="1" w:styleId="110">
    <w:name w:val="目录 11"/>
    <w:basedOn w:val="a0"/>
    <w:next w:val="a0"/>
    <w:qFormat/>
    <w:pPr>
      <w:widowControl w:val="0"/>
      <w:kinsoku/>
      <w:autoSpaceDE/>
      <w:autoSpaceDN/>
      <w:adjustRightInd/>
      <w:snapToGrid/>
      <w:spacing w:before="120" w:after="120"/>
      <w:textAlignment w:val="auto"/>
    </w:pPr>
    <w:rPr>
      <w:rFonts w:ascii="Calibri" w:eastAsia="宋体" w:hAnsi="Calibri" w:cs="Calibri"/>
      <w:b/>
      <w:bCs/>
      <w:caps/>
      <w:snapToGrid/>
      <w:color w:val="auto"/>
      <w:kern w:val="2"/>
      <w:sz w:val="20"/>
      <w:szCs w:val="20"/>
      <w:lang w:eastAsia="zh-CN"/>
    </w:rPr>
  </w:style>
  <w:style w:type="character" w:customStyle="1" w:styleId="ab">
    <w:name w:val="日期 字符"/>
    <w:basedOn w:val="a1"/>
    <w:link w:val="aa"/>
    <w:qFormat/>
    <w:rPr>
      <w:rFonts w:ascii="Arial" w:eastAsia="Arial" w:hAnsi="Arial" w:cs="Arial"/>
      <w:snapToGrid w:val="0"/>
      <w:color w:val="000000"/>
      <w:sz w:val="21"/>
      <w:szCs w:val="21"/>
      <w:lang w:eastAsia="en-US"/>
    </w:rPr>
  </w:style>
  <w:style w:type="paragraph" w:customStyle="1" w:styleId="12">
    <w:name w:val="修订1"/>
    <w:hidden/>
    <w:uiPriority w:val="99"/>
    <w:unhideWhenUsed/>
    <w:qFormat/>
    <w:rPr>
      <w:rFonts w:ascii="Arial" w:eastAsia="Arial" w:hAnsi="Arial" w:cs="Arial"/>
      <w:snapToGrid w:val="0"/>
      <w:color w:val="000000"/>
      <w:sz w:val="21"/>
      <w:szCs w:val="21"/>
      <w:lang w:eastAsia="en-US"/>
    </w:rPr>
  </w:style>
  <w:style w:type="paragraph" w:customStyle="1" w:styleId="120">
    <w:name w:val="样式 样式1 + 首行缩进:  2 字符"/>
    <w:basedOn w:val="a0"/>
    <w:qFormat/>
    <w:pPr>
      <w:spacing w:line="360" w:lineRule="exact"/>
      <w:ind w:firstLineChars="200" w:firstLine="420"/>
    </w:pPr>
    <w:rPr>
      <w:rFonts w:cs="宋体"/>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20">
    <w:name w:val="修订2"/>
    <w:hidden/>
    <w:uiPriority w:val="99"/>
    <w:unhideWhenUsed/>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01929">
      <w:bodyDiv w:val="1"/>
      <w:marLeft w:val="0"/>
      <w:marRight w:val="0"/>
      <w:marTop w:val="0"/>
      <w:marBottom w:val="0"/>
      <w:divBdr>
        <w:top w:val="none" w:sz="0" w:space="0" w:color="auto"/>
        <w:left w:val="none" w:sz="0" w:space="0" w:color="auto"/>
        <w:bottom w:val="none" w:sz="0" w:space="0" w:color="auto"/>
        <w:right w:val="none" w:sz="0" w:space="0" w:color="auto"/>
      </w:divBdr>
    </w:div>
    <w:div w:id="749159489">
      <w:bodyDiv w:val="1"/>
      <w:marLeft w:val="0"/>
      <w:marRight w:val="0"/>
      <w:marTop w:val="0"/>
      <w:marBottom w:val="0"/>
      <w:divBdr>
        <w:top w:val="none" w:sz="0" w:space="0" w:color="auto"/>
        <w:left w:val="none" w:sz="0" w:space="0" w:color="auto"/>
        <w:bottom w:val="none" w:sz="0" w:space="0" w:color="auto"/>
        <w:right w:val="none" w:sz="0" w:space="0" w:color="auto"/>
      </w:divBdr>
    </w:div>
    <w:div w:id="1318413475">
      <w:bodyDiv w:val="1"/>
      <w:marLeft w:val="0"/>
      <w:marRight w:val="0"/>
      <w:marTop w:val="0"/>
      <w:marBottom w:val="0"/>
      <w:divBdr>
        <w:top w:val="none" w:sz="0" w:space="0" w:color="auto"/>
        <w:left w:val="none" w:sz="0" w:space="0" w:color="auto"/>
        <w:bottom w:val="none" w:sz="0" w:space="0" w:color="auto"/>
        <w:right w:val="none" w:sz="0" w:space="0" w:color="auto"/>
      </w:divBdr>
    </w:div>
    <w:div w:id="177020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jpubservi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eal.cn/tcloud/smxzt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mmkey.pminfo.cn/RegisterRockey/Login/Login.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1827-D89A-48D6-9012-C1AEF269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91</Pages>
  <Words>26186</Words>
  <Characters>27497</Characters>
  <Application>Microsoft Office Word</Application>
  <DocSecurity>0</DocSecurity>
  <Lines>1964</Lines>
  <Paragraphs>1988</Paragraphs>
  <ScaleCrop>false</ScaleCrop>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台建招〔2015〕号</dc:title>
  <dc:creator>?????</dc:creator>
  <cp:lastModifiedBy>C G</cp:lastModifiedBy>
  <cp:revision>630</cp:revision>
  <cp:lastPrinted>2025-05-14T03:20:00Z</cp:lastPrinted>
  <dcterms:created xsi:type="dcterms:W3CDTF">2025-04-21T15:42:00Z</dcterms:created>
  <dcterms:modified xsi:type="dcterms:W3CDTF">2025-05-19T08:07:00Z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2024-12-16T09:40:54Z</vt:filetime>
  </property>
  <property fmtid="{D5CDD505-2E9C-101B-9397-08002B2CF9AE}" pid="4" name="KSOProductBuildVer">
    <vt:lpwstr>2052-12.1.0.21171</vt:lpwstr>
  </property>
  <property fmtid="{D5CDD505-2E9C-101B-9397-08002B2CF9AE}" pid="5" name="ICV">
    <vt:lpwstr>0A229CB53FEF4E00A13FA8B5B4CDE159_13</vt:lpwstr>
  </property>
  <property fmtid="{D5CDD505-2E9C-101B-9397-08002B2CF9AE}" pid="6" name="KSOTemplateDocerSaveRecord">
    <vt:lpwstr>eyJoZGlkIjoiNmMxOGViMjk0YjU0M2RiYmE1NWM2ZjE2YzI5MjFkNzkiLCJ1c2VySWQiOiI0NjEyNzM4OTYifQ==</vt:lpwstr>
  </property>
</Properties>
</file>