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adjustRightInd w:val="0"/>
        <w:snapToGrid w:val="0"/>
        <w:spacing w:line="360" w:lineRule="auto"/>
        <w:ind w:firstLine="400" w:firstLineChars="200"/>
        <w:rPr>
          <w:rFonts w:ascii="Times New Roman"/>
          <w:sz w:val="20"/>
        </w:rPr>
      </w:pPr>
    </w:p>
    <w:p>
      <w:pPr>
        <w:pStyle w:val="35"/>
        <w:adjustRightInd w:val="0"/>
        <w:snapToGrid w:val="0"/>
        <w:spacing w:line="360" w:lineRule="auto"/>
        <w:jc w:val="center"/>
        <w:rPr>
          <w:spacing w:val="-30"/>
          <w:w w:val="95"/>
          <w:sz w:val="44"/>
          <w:szCs w:val="44"/>
        </w:rPr>
      </w:pPr>
    </w:p>
    <w:p>
      <w:pPr>
        <w:pStyle w:val="35"/>
        <w:spacing w:line="360" w:lineRule="auto"/>
        <w:jc w:val="center"/>
        <w:rPr>
          <w:sz w:val="40"/>
          <w:szCs w:val="40"/>
        </w:rPr>
      </w:pPr>
      <w:bookmarkStart w:id="0" w:name="_Toc22452"/>
      <w:r>
        <w:rPr>
          <w:rFonts w:hint="eastAsia"/>
          <w:sz w:val="40"/>
          <w:szCs w:val="40"/>
        </w:rPr>
        <w:t>三门县省级山水林田湖草海一体化保护和修复工程</w:t>
      </w:r>
      <w:bookmarkEnd w:id="0"/>
    </w:p>
    <w:p>
      <w:pPr>
        <w:pStyle w:val="35"/>
        <w:spacing w:line="360" w:lineRule="auto"/>
        <w:jc w:val="center"/>
        <w:rPr>
          <w:sz w:val="40"/>
          <w:szCs w:val="40"/>
        </w:rPr>
      </w:pPr>
      <w:bookmarkStart w:id="1" w:name="_Toc14506"/>
      <w:r>
        <w:rPr>
          <w:rFonts w:hint="eastAsia"/>
          <w:sz w:val="40"/>
          <w:szCs w:val="40"/>
        </w:rPr>
        <w:t>横渡镇跃进洋区域生态保护修复单元（监理）</w:t>
      </w:r>
      <w:bookmarkEnd w:id="1"/>
    </w:p>
    <w:p>
      <w:pPr>
        <w:pStyle w:val="35"/>
        <w:adjustRightInd w:val="0"/>
        <w:snapToGrid w:val="0"/>
        <w:spacing w:line="360" w:lineRule="auto"/>
        <w:ind w:left="880" w:firstLine="1260" w:firstLineChars="200"/>
        <w:rPr>
          <w:sz w:val="63"/>
        </w:rPr>
      </w:pPr>
    </w:p>
    <w:p>
      <w:pPr>
        <w:adjustRightInd w:val="0"/>
        <w:snapToGrid w:val="0"/>
        <w:spacing w:line="360" w:lineRule="auto"/>
        <w:ind w:firstLine="1920" w:firstLineChars="200"/>
        <w:jc w:val="center"/>
        <w:rPr>
          <w:sz w:val="96"/>
        </w:rPr>
      </w:pPr>
      <w:r>
        <w:rPr>
          <w:sz w:val="96"/>
        </w:rPr>
        <w:t>招 标 文 件</w:t>
      </w:r>
    </w:p>
    <w:p>
      <w:pPr>
        <w:pStyle w:val="35"/>
        <w:adjustRightInd w:val="0"/>
        <w:snapToGrid w:val="0"/>
        <w:spacing w:line="360" w:lineRule="auto"/>
        <w:ind w:left="880" w:firstLine="2420" w:firstLineChars="200"/>
        <w:rPr>
          <w:sz w:val="121"/>
        </w:rPr>
      </w:pPr>
    </w:p>
    <w:p>
      <w:pPr>
        <w:jc w:val="center"/>
        <w:rPr>
          <w:sz w:val="32"/>
          <w:szCs w:val="32"/>
        </w:rPr>
      </w:pPr>
      <w:bookmarkStart w:id="2" w:name="_Toc13769"/>
      <w:bookmarkStart w:id="3" w:name="_Toc90041959"/>
      <w:bookmarkStart w:id="4" w:name="_Toc89960453"/>
      <w:r>
        <w:rPr>
          <w:rFonts w:hint="eastAsia"/>
          <w:sz w:val="32"/>
          <w:szCs w:val="32"/>
        </w:rPr>
        <w:t>（备案登</w:t>
      </w:r>
      <w:r>
        <w:rPr>
          <w:rFonts w:hint="eastAsia"/>
          <w:b w:val="0"/>
          <w:bCs w:val="0"/>
          <w:sz w:val="32"/>
          <w:szCs w:val="32"/>
        </w:rPr>
        <w:t>记号：</w:t>
      </w:r>
      <w:r>
        <w:rPr>
          <w:rFonts w:hint="eastAsia"/>
          <w:b w:val="0"/>
          <w:bCs w:val="0"/>
          <w:sz w:val="32"/>
          <w:szCs w:val="32"/>
          <w:lang w:eastAsia="zh-CN"/>
        </w:rPr>
        <w:t>三招建备2023-089</w:t>
      </w:r>
      <w:r>
        <w:rPr>
          <w:rFonts w:hint="eastAsia"/>
          <w:sz w:val="32"/>
          <w:szCs w:val="32"/>
        </w:rPr>
        <w:t>）</w:t>
      </w:r>
      <w:bookmarkEnd w:id="2"/>
      <w:bookmarkEnd w:id="3"/>
      <w:bookmarkEnd w:id="4"/>
    </w:p>
    <w:p>
      <w:pPr>
        <w:pStyle w:val="35"/>
        <w:adjustRightInd w:val="0"/>
        <w:snapToGrid w:val="0"/>
        <w:spacing w:line="360" w:lineRule="auto"/>
        <w:ind w:left="880" w:firstLine="400" w:firstLineChars="200"/>
        <w:rPr>
          <w:sz w:val="20"/>
        </w:rPr>
      </w:pPr>
    </w:p>
    <w:p>
      <w:pPr>
        <w:pStyle w:val="35"/>
        <w:adjustRightInd w:val="0"/>
        <w:snapToGrid w:val="0"/>
        <w:spacing w:line="360" w:lineRule="auto"/>
        <w:ind w:left="880" w:firstLine="400" w:firstLineChars="200"/>
        <w:rPr>
          <w:sz w:val="20"/>
        </w:rPr>
      </w:pPr>
    </w:p>
    <w:p>
      <w:pPr>
        <w:pStyle w:val="35"/>
        <w:adjustRightInd w:val="0"/>
        <w:snapToGrid w:val="0"/>
        <w:spacing w:line="360" w:lineRule="auto"/>
        <w:ind w:left="880" w:firstLine="400" w:firstLineChars="200"/>
        <w:rPr>
          <w:sz w:val="20"/>
        </w:rPr>
      </w:pPr>
    </w:p>
    <w:p>
      <w:pPr>
        <w:pStyle w:val="35"/>
        <w:adjustRightInd w:val="0"/>
        <w:snapToGrid w:val="0"/>
        <w:spacing w:line="360" w:lineRule="auto"/>
        <w:ind w:left="880" w:firstLine="400" w:firstLineChars="200"/>
        <w:rPr>
          <w:sz w:val="20"/>
        </w:rPr>
      </w:pPr>
    </w:p>
    <w:p>
      <w:pPr>
        <w:pStyle w:val="35"/>
        <w:adjustRightInd w:val="0"/>
        <w:snapToGrid w:val="0"/>
        <w:spacing w:line="360" w:lineRule="auto"/>
        <w:rPr>
          <w:sz w:val="20"/>
        </w:rPr>
      </w:pPr>
    </w:p>
    <w:p>
      <w:pPr>
        <w:pStyle w:val="35"/>
        <w:adjustRightInd w:val="0"/>
        <w:snapToGrid w:val="0"/>
        <w:spacing w:line="360" w:lineRule="auto"/>
        <w:ind w:left="880" w:firstLine="400" w:firstLineChars="200"/>
        <w:rPr>
          <w:sz w:val="20"/>
        </w:rPr>
      </w:pPr>
    </w:p>
    <w:p>
      <w:pPr>
        <w:adjustRightInd w:val="0"/>
        <w:snapToGrid w:val="0"/>
        <w:spacing w:line="360" w:lineRule="auto"/>
        <w:ind w:firstLine="1280" w:firstLineChars="400"/>
        <w:jc w:val="both"/>
        <w:rPr>
          <w:color w:val="000000"/>
          <w:spacing w:val="24"/>
          <w:sz w:val="32"/>
          <w:szCs w:val="32"/>
        </w:rPr>
      </w:pPr>
      <w:r>
        <w:rPr>
          <w:rFonts w:hint="eastAsia"/>
          <w:color w:val="000000"/>
          <w:sz w:val="32"/>
          <w:szCs w:val="32"/>
        </w:rPr>
        <w:t>招  标  人：</w:t>
      </w:r>
      <w:r>
        <w:rPr>
          <w:rFonts w:hint="eastAsia"/>
          <w:color w:val="000000"/>
          <w:spacing w:val="24"/>
          <w:sz w:val="32"/>
          <w:szCs w:val="32"/>
        </w:rPr>
        <w:t>三门县全域土地综合开发有限公司</w:t>
      </w:r>
    </w:p>
    <w:p>
      <w:pPr>
        <w:adjustRightInd w:val="0"/>
        <w:snapToGrid w:val="0"/>
        <w:spacing w:line="360" w:lineRule="auto"/>
        <w:ind w:firstLine="1280" w:firstLineChars="400"/>
        <w:rPr>
          <w:color w:val="000000"/>
          <w:sz w:val="32"/>
          <w:szCs w:val="32"/>
        </w:rPr>
      </w:pPr>
      <w:r>
        <w:rPr>
          <w:rFonts w:hint="eastAsia"/>
          <w:color w:val="000000"/>
          <w:sz w:val="32"/>
          <w:szCs w:val="32"/>
        </w:rPr>
        <w:t>招标代理人：</w:t>
      </w:r>
      <w:r>
        <w:rPr>
          <w:rFonts w:hint="eastAsia"/>
          <w:color w:val="000000"/>
          <w:spacing w:val="24"/>
          <w:sz w:val="32"/>
          <w:szCs w:val="32"/>
        </w:rPr>
        <w:t>浙江中际工程项目管理有限公司</w:t>
      </w:r>
    </w:p>
    <w:p>
      <w:pPr>
        <w:adjustRightInd w:val="0"/>
        <w:snapToGrid w:val="0"/>
        <w:spacing w:line="360" w:lineRule="auto"/>
        <w:ind w:firstLine="1280" w:firstLineChars="400"/>
        <w:rPr>
          <w:color w:val="000000"/>
          <w:spacing w:val="24"/>
          <w:sz w:val="32"/>
          <w:szCs w:val="32"/>
        </w:rPr>
      </w:pPr>
      <w:r>
        <w:rPr>
          <w:rFonts w:hint="eastAsia"/>
          <w:color w:val="000000"/>
          <w:sz w:val="32"/>
          <w:szCs w:val="32"/>
        </w:rPr>
        <w:t>行业主管部门：</w:t>
      </w:r>
      <w:r>
        <w:rPr>
          <w:rFonts w:hint="eastAsia"/>
          <w:color w:val="000000"/>
          <w:spacing w:val="24"/>
          <w:sz w:val="32"/>
          <w:szCs w:val="32"/>
        </w:rPr>
        <w:t>三门县自然资源和规划局</w:t>
      </w:r>
    </w:p>
    <w:p>
      <w:pPr>
        <w:spacing w:before="480" w:beforeLines="200"/>
        <w:jc w:val="center"/>
        <w:rPr>
          <w:sz w:val="48"/>
          <w:szCs w:val="48"/>
        </w:rPr>
      </w:pPr>
      <w:r>
        <w:rPr>
          <w:rFonts w:hint="eastAsia"/>
          <w:color w:val="000000"/>
          <w:spacing w:val="24"/>
          <w:sz w:val="32"/>
          <w:szCs w:val="32"/>
        </w:rPr>
        <w:t xml:space="preserve">二 〇 二 三 年 </w:t>
      </w:r>
      <w:r>
        <w:rPr>
          <w:rFonts w:hint="eastAsia"/>
          <w:color w:val="000000"/>
          <w:spacing w:val="24"/>
          <w:sz w:val="32"/>
          <w:szCs w:val="32"/>
          <w:lang w:val="en-US"/>
        </w:rPr>
        <w:t>八</w:t>
      </w:r>
      <w:r>
        <w:rPr>
          <w:rFonts w:hint="eastAsia"/>
          <w:color w:val="000000"/>
          <w:spacing w:val="24"/>
          <w:sz w:val="32"/>
          <w:szCs w:val="32"/>
        </w:rPr>
        <w:t xml:space="preserve"> 月</w:t>
      </w:r>
    </w:p>
    <w:p>
      <w:pPr>
        <w:jc w:val="center"/>
        <w:rPr>
          <w:b/>
          <w:bCs/>
          <w:sz w:val="48"/>
          <w:szCs w:val="48"/>
        </w:rPr>
      </w:pPr>
      <w:bookmarkStart w:id="5" w:name="_Toc2135"/>
      <w:r>
        <w:rPr>
          <w:rFonts w:hint="eastAsia"/>
          <w:b/>
          <w:bCs/>
          <w:sz w:val="48"/>
          <w:szCs w:val="48"/>
        </w:rPr>
        <w:t>三   门   县</w:t>
      </w:r>
      <w:bookmarkEnd w:id="5"/>
    </w:p>
    <w:p>
      <w:pPr>
        <w:jc w:val="center"/>
        <w:rPr>
          <w:b/>
          <w:bCs/>
          <w:sz w:val="48"/>
          <w:szCs w:val="48"/>
        </w:rPr>
      </w:pPr>
    </w:p>
    <w:p>
      <w:pPr>
        <w:jc w:val="center"/>
        <w:rPr>
          <w:b/>
          <w:bCs/>
          <w:spacing w:val="120"/>
          <w:sz w:val="48"/>
          <w:szCs w:val="48"/>
        </w:rPr>
      </w:pPr>
      <w:r>
        <w:rPr>
          <w:rFonts w:hint="eastAsia"/>
          <w:b/>
          <w:bCs/>
          <w:spacing w:val="120"/>
          <w:sz w:val="48"/>
          <w:szCs w:val="48"/>
        </w:rPr>
        <w:t>建设</w:t>
      </w:r>
      <w:r>
        <w:rPr>
          <w:b/>
          <w:bCs/>
          <w:spacing w:val="120"/>
          <w:sz w:val="48"/>
          <w:szCs w:val="48"/>
        </w:rPr>
        <w:t>工程</w:t>
      </w:r>
      <w:r>
        <w:rPr>
          <w:rFonts w:hint="eastAsia"/>
          <w:b/>
          <w:bCs/>
          <w:spacing w:val="120"/>
          <w:sz w:val="48"/>
          <w:szCs w:val="48"/>
        </w:rPr>
        <w:t>招标文件</w:t>
      </w:r>
    </w:p>
    <w:p>
      <w:pPr>
        <w:spacing w:line="460" w:lineRule="exact"/>
        <w:jc w:val="center"/>
        <w:rPr>
          <w:b/>
          <w:sz w:val="30"/>
          <w:szCs w:val="30"/>
        </w:rPr>
      </w:pPr>
    </w:p>
    <w:p>
      <w:pPr>
        <w:jc w:val="center"/>
        <w:rPr>
          <w:b/>
          <w:bCs/>
          <w:sz w:val="32"/>
          <w:szCs w:val="32"/>
        </w:rPr>
      </w:pPr>
      <w:bookmarkStart w:id="6" w:name="_Toc29981"/>
      <w:r>
        <w:rPr>
          <w:rFonts w:hint="eastAsia"/>
          <w:b/>
          <w:bCs/>
          <w:sz w:val="32"/>
          <w:szCs w:val="32"/>
        </w:rPr>
        <w:t>（备案登记号：</w:t>
      </w:r>
      <w:r>
        <w:rPr>
          <w:rFonts w:hint="eastAsia"/>
          <w:b/>
          <w:bCs/>
          <w:sz w:val="32"/>
          <w:szCs w:val="32"/>
          <w:lang w:eastAsia="zh-CN"/>
        </w:rPr>
        <w:t>三招建备2023-089</w:t>
      </w:r>
      <w:r>
        <w:rPr>
          <w:rFonts w:hint="eastAsia"/>
          <w:b/>
          <w:bCs/>
          <w:sz w:val="32"/>
          <w:szCs w:val="32"/>
        </w:rPr>
        <w:t>）</w:t>
      </w:r>
      <w:bookmarkEnd w:id="6"/>
    </w:p>
    <w:p>
      <w:pPr>
        <w:spacing w:line="500" w:lineRule="exact"/>
        <w:rPr>
          <w:b/>
          <w:bCs/>
          <w:sz w:val="36"/>
          <w:szCs w:val="36"/>
        </w:rPr>
      </w:pPr>
    </w:p>
    <w:p>
      <w:pPr>
        <w:spacing w:line="640" w:lineRule="exact"/>
        <w:ind w:left="2323" w:leftChars="651" w:hanging="891" w:hangingChars="296"/>
        <w:rPr>
          <w:b/>
          <w:bCs/>
          <w:sz w:val="30"/>
          <w:szCs w:val="30"/>
        </w:rPr>
      </w:pPr>
      <w:bookmarkStart w:id="7" w:name="_Toc445724915"/>
      <w:bookmarkStart w:id="8" w:name="_Toc450657515"/>
      <w:r>
        <w:rPr>
          <w:rFonts w:hint="eastAsia"/>
          <w:b/>
          <w:bCs/>
          <w:sz w:val="30"/>
          <w:szCs w:val="30"/>
        </w:rPr>
        <w:t>项目名称：</w:t>
      </w:r>
      <w:bookmarkEnd w:id="7"/>
      <w:bookmarkEnd w:id="8"/>
      <w:r>
        <w:rPr>
          <w:rFonts w:hint="eastAsia"/>
          <w:b/>
          <w:bCs/>
          <w:sz w:val="30"/>
          <w:szCs w:val="30"/>
        </w:rPr>
        <w:t>三门县省级山水林田湖草海一体化保护和修复工程——横渡镇跃进洋区域生态保护修复单元（监理）</w:t>
      </w:r>
    </w:p>
    <w:p>
      <w:pPr>
        <w:pStyle w:val="35"/>
      </w:pPr>
    </w:p>
    <w:p>
      <w:pPr>
        <w:pStyle w:val="35"/>
      </w:pPr>
    </w:p>
    <w:p>
      <w:pPr>
        <w:spacing w:line="360" w:lineRule="auto"/>
        <w:ind w:firstLine="1285" w:firstLineChars="400"/>
        <w:rPr>
          <w:b/>
          <w:bCs/>
          <w:sz w:val="32"/>
          <w:szCs w:val="32"/>
        </w:rPr>
      </w:pPr>
      <w:bookmarkStart w:id="9" w:name="_Toc31467"/>
      <w:r>
        <w:rPr>
          <w:rFonts w:hint="eastAsia"/>
          <w:b/>
          <w:bCs/>
          <w:sz w:val="32"/>
          <w:szCs w:val="32"/>
        </w:rPr>
        <w:t>招 标 人：三门县全域土地综合开发有限公司（盖章）</w:t>
      </w:r>
      <w:bookmarkEnd w:id="9"/>
      <w:r>
        <w:rPr>
          <w:rFonts w:hint="eastAsia"/>
          <w:b/>
          <w:bCs/>
          <w:sz w:val="32"/>
          <w:szCs w:val="32"/>
        </w:rPr>
        <w:t xml:space="preserve"> </w:t>
      </w:r>
    </w:p>
    <w:p>
      <w:pPr>
        <w:spacing w:line="360" w:lineRule="auto"/>
        <w:ind w:firstLine="1285" w:firstLineChars="400"/>
        <w:rPr>
          <w:b/>
          <w:bCs/>
          <w:sz w:val="32"/>
          <w:szCs w:val="32"/>
        </w:rPr>
      </w:pPr>
      <w:r>
        <w:rPr>
          <w:rFonts w:hint="eastAsia"/>
          <w:b/>
          <w:bCs/>
          <w:sz w:val="32"/>
          <w:szCs w:val="32"/>
        </w:rPr>
        <w:t>联 系 人：丁先生</w:t>
      </w:r>
    </w:p>
    <w:p>
      <w:pPr>
        <w:spacing w:line="360" w:lineRule="auto"/>
        <w:ind w:firstLine="1285" w:firstLineChars="400"/>
        <w:rPr>
          <w:b/>
          <w:bCs/>
          <w:sz w:val="32"/>
          <w:szCs w:val="32"/>
        </w:rPr>
      </w:pPr>
      <w:r>
        <w:rPr>
          <w:rFonts w:hint="eastAsia"/>
          <w:b/>
          <w:bCs/>
          <w:sz w:val="32"/>
          <w:szCs w:val="32"/>
        </w:rPr>
        <w:t>联系电话：</w:t>
      </w:r>
      <w:r>
        <w:rPr>
          <w:rFonts w:hint="eastAsia"/>
          <w:b/>
          <w:bCs/>
          <w:sz w:val="32"/>
          <w:szCs w:val="32"/>
          <w:lang w:val="en-US"/>
        </w:rPr>
        <w:t xml:space="preserve">0576-83509955  </w:t>
      </w:r>
    </w:p>
    <w:p>
      <w:pPr>
        <w:spacing w:line="440" w:lineRule="exact"/>
        <w:ind w:left="144" w:firstLine="810" w:firstLineChars="269"/>
        <w:rPr>
          <w:b/>
          <w:bCs/>
          <w:sz w:val="30"/>
          <w:szCs w:val="30"/>
        </w:rPr>
      </w:pPr>
    </w:p>
    <w:p>
      <w:pPr>
        <w:pStyle w:val="35"/>
      </w:pPr>
    </w:p>
    <w:p>
      <w:pPr>
        <w:spacing w:line="360" w:lineRule="auto"/>
        <w:ind w:firstLine="1205" w:firstLineChars="400"/>
        <w:rPr>
          <w:b/>
          <w:bCs/>
          <w:sz w:val="30"/>
          <w:szCs w:val="30"/>
        </w:rPr>
      </w:pPr>
      <w:bookmarkStart w:id="10" w:name="_Toc22734"/>
      <w:r>
        <w:rPr>
          <w:rFonts w:hint="eastAsia"/>
          <w:b/>
          <w:bCs/>
          <w:sz w:val="30"/>
          <w:szCs w:val="30"/>
        </w:rPr>
        <w:t>招标代理：浙江中际工程项目管理有限公司（盖章）</w:t>
      </w:r>
      <w:bookmarkEnd w:id="10"/>
    </w:p>
    <w:p>
      <w:pPr>
        <w:spacing w:line="360" w:lineRule="auto"/>
        <w:ind w:firstLine="1285" w:firstLineChars="400"/>
        <w:rPr>
          <w:b/>
          <w:bCs/>
          <w:sz w:val="32"/>
          <w:szCs w:val="32"/>
        </w:rPr>
      </w:pPr>
      <w:r>
        <w:rPr>
          <w:rFonts w:hint="eastAsia"/>
          <w:b/>
          <w:bCs/>
          <w:sz w:val="32"/>
          <w:szCs w:val="32"/>
        </w:rPr>
        <w:t>联 系 人：周俊其</w:t>
      </w:r>
    </w:p>
    <w:p>
      <w:pPr>
        <w:spacing w:line="360" w:lineRule="auto"/>
        <w:ind w:firstLine="1285" w:firstLineChars="400"/>
        <w:rPr>
          <w:b/>
          <w:bCs/>
          <w:sz w:val="32"/>
          <w:szCs w:val="32"/>
        </w:rPr>
      </w:pPr>
      <w:r>
        <w:rPr>
          <w:rFonts w:hint="eastAsia"/>
          <w:b/>
          <w:bCs/>
          <w:sz w:val="32"/>
          <w:szCs w:val="32"/>
        </w:rPr>
        <w:t>联系电话：15382363926</w:t>
      </w:r>
    </w:p>
    <w:p>
      <w:pPr>
        <w:spacing w:line="360" w:lineRule="auto"/>
        <w:ind w:firstLine="1285" w:firstLineChars="400"/>
        <w:rPr>
          <w:b/>
          <w:bCs/>
          <w:sz w:val="32"/>
          <w:szCs w:val="32"/>
        </w:rPr>
      </w:pPr>
    </w:p>
    <w:p>
      <w:pPr>
        <w:spacing w:line="360" w:lineRule="auto"/>
        <w:ind w:firstLine="1285" w:firstLineChars="400"/>
        <w:rPr>
          <w:b/>
          <w:bCs/>
          <w:sz w:val="32"/>
          <w:szCs w:val="32"/>
        </w:rPr>
      </w:pPr>
    </w:p>
    <w:p>
      <w:pPr>
        <w:spacing w:line="360" w:lineRule="auto"/>
        <w:ind w:firstLine="1285" w:firstLineChars="400"/>
        <w:rPr>
          <w:b/>
          <w:bCs/>
          <w:sz w:val="32"/>
          <w:szCs w:val="32"/>
        </w:rPr>
      </w:pPr>
      <w:r>
        <w:rPr>
          <w:rFonts w:hint="eastAsia"/>
          <w:b/>
          <w:bCs/>
          <w:sz w:val="32"/>
          <w:szCs w:val="32"/>
        </w:rPr>
        <w:t>行业主管部门：</w:t>
      </w:r>
      <w:r>
        <w:rPr>
          <w:rFonts w:hint="eastAsia"/>
          <w:b/>
          <w:bCs/>
          <w:sz w:val="32"/>
          <w:szCs w:val="32"/>
          <w:lang w:val="en-US"/>
        </w:rPr>
        <w:t>三门县自然资源和规划局</w:t>
      </w:r>
      <w:r>
        <w:rPr>
          <w:rFonts w:hint="eastAsia"/>
          <w:b/>
          <w:bCs/>
          <w:sz w:val="32"/>
          <w:szCs w:val="32"/>
        </w:rPr>
        <w:t>（盖章）</w:t>
      </w:r>
    </w:p>
    <w:p>
      <w:pPr>
        <w:spacing w:line="360" w:lineRule="auto"/>
        <w:ind w:firstLine="1285" w:firstLineChars="400"/>
        <w:rPr>
          <w:b/>
          <w:bCs/>
          <w:sz w:val="32"/>
          <w:szCs w:val="32"/>
        </w:rPr>
      </w:pPr>
    </w:p>
    <w:p>
      <w:pPr>
        <w:spacing w:line="360" w:lineRule="auto"/>
        <w:ind w:firstLine="1285" w:firstLineChars="400"/>
        <w:jc w:val="center"/>
        <w:rPr>
          <w:b/>
          <w:bCs/>
          <w:sz w:val="32"/>
          <w:szCs w:val="32"/>
        </w:rPr>
      </w:pPr>
      <w:bookmarkStart w:id="11" w:name="_Toc13873"/>
      <w:r>
        <w:rPr>
          <w:rFonts w:hint="eastAsia"/>
          <w:b/>
          <w:bCs/>
          <w:sz w:val="32"/>
          <w:szCs w:val="32"/>
        </w:rPr>
        <w:t xml:space="preserve">二 〇 二 三 年 </w:t>
      </w:r>
      <w:r>
        <w:rPr>
          <w:rFonts w:hint="eastAsia"/>
          <w:b/>
          <w:bCs/>
          <w:sz w:val="32"/>
          <w:szCs w:val="32"/>
          <w:lang w:val="en-US"/>
        </w:rPr>
        <w:t>八</w:t>
      </w:r>
      <w:r>
        <w:rPr>
          <w:rFonts w:hint="eastAsia"/>
          <w:b/>
          <w:bCs/>
          <w:sz w:val="32"/>
          <w:szCs w:val="32"/>
        </w:rPr>
        <w:t xml:space="preserve"> 月</w:t>
      </w:r>
      <w:bookmarkEnd w:id="11"/>
    </w:p>
    <w:p/>
    <w:p>
      <w:pPr>
        <w:pStyle w:val="35"/>
      </w:pPr>
    </w:p>
    <w:p>
      <w:pPr>
        <w:pStyle w:val="35"/>
      </w:pPr>
    </w:p>
    <w:p>
      <w:pPr>
        <w:pStyle w:val="35"/>
      </w:pPr>
    </w:p>
    <w:p>
      <w:pPr>
        <w:rPr>
          <w:rFonts w:ascii="Calibri" w:cs="Times New Roman"/>
          <w:b/>
          <w:bCs/>
          <w:kern w:val="2"/>
          <w:sz w:val="44"/>
          <w:szCs w:val="44"/>
          <w:lang w:val="en-US" w:bidi="ar-SA"/>
        </w:rPr>
      </w:pPr>
      <w:r>
        <w:rPr>
          <w:rFonts w:ascii="Calibri" w:cs="Times New Roman"/>
          <w:b/>
          <w:bCs/>
          <w:kern w:val="2"/>
          <w:sz w:val="44"/>
          <w:szCs w:val="44"/>
          <w:lang w:val="en-US" w:bidi="ar-SA"/>
        </w:rPr>
        <w:br w:type="page"/>
      </w:r>
    </w:p>
    <w:p>
      <w:pPr>
        <w:autoSpaceDE/>
        <w:autoSpaceDN/>
        <w:spacing w:line="520" w:lineRule="exact"/>
        <w:jc w:val="center"/>
        <w:outlineLvl w:val="0"/>
        <w:rPr>
          <w:rFonts w:ascii="Calibri" w:cs="Times New Roman"/>
          <w:b/>
          <w:bCs/>
          <w:kern w:val="2"/>
          <w:sz w:val="44"/>
          <w:szCs w:val="44"/>
          <w:lang w:val="en-US" w:bidi="ar-SA"/>
        </w:rPr>
      </w:pPr>
      <w:bookmarkStart w:id="12" w:name="_Toc10774"/>
    </w:p>
    <w:p>
      <w:pPr>
        <w:autoSpaceDE/>
        <w:autoSpaceDN/>
        <w:spacing w:line="520" w:lineRule="exact"/>
        <w:jc w:val="center"/>
        <w:outlineLvl w:val="0"/>
        <w:rPr>
          <w:rFonts w:ascii="Calibri" w:hAnsi="Calibri" w:cs="Times New Roman"/>
          <w:b/>
          <w:bCs/>
          <w:kern w:val="2"/>
          <w:sz w:val="44"/>
          <w:szCs w:val="44"/>
          <w:lang w:val="en-US" w:bidi="ar-SA"/>
        </w:rPr>
      </w:pPr>
      <w:r>
        <w:rPr>
          <w:rFonts w:ascii="Calibri" w:cs="Times New Roman"/>
          <w:b/>
          <w:bCs/>
          <w:kern w:val="2"/>
          <w:sz w:val="44"/>
          <w:szCs w:val="44"/>
          <w:lang w:val="en-US" w:bidi="ar-SA"/>
        </w:rPr>
        <w:t>目</w:t>
      </w:r>
      <w:r>
        <w:rPr>
          <w:rFonts w:ascii="Calibri" w:hAnsi="Calibri" w:cs="Times New Roman"/>
          <w:b/>
          <w:bCs/>
          <w:kern w:val="2"/>
          <w:sz w:val="44"/>
          <w:szCs w:val="44"/>
          <w:lang w:val="en-US" w:bidi="ar-SA"/>
        </w:rPr>
        <w:t xml:space="preserve">     </w:t>
      </w:r>
      <w:r>
        <w:rPr>
          <w:rFonts w:ascii="Calibri" w:cs="Times New Roman"/>
          <w:b/>
          <w:bCs/>
          <w:kern w:val="2"/>
          <w:sz w:val="44"/>
          <w:szCs w:val="44"/>
          <w:lang w:val="en-US" w:bidi="ar-SA"/>
        </w:rPr>
        <w:t>录</w:t>
      </w:r>
      <w:bookmarkEnd w:id="12"/>
    </w:p>
    <w:sdt>
      <w:sdtPr>
        <w:rPr>
          <w:sz w:val="21"/>
        </w:rPr>
        <w:id w:val="147455823"/>
        <w15:color w:val="DBDBDB"/>
        <w:docPartObj>
          <w:docPartGallery w:val="Table of Contents"/>
          <w:docPartUnique/>
        </w:docPartObj>
      </w:sdtPr>
      <w:sdtEndPr>
        <w:rPr>
          <w:sz w:val="21"/>
        </w:rPr>
      </w:sdtEndPr>
      <w:sdtContent>
        <w:p>
          <w:pPr>
            <w:jc w:val="center"/>
          </w:pPr>
          <w:bookmarkStart w:id="13" w:name="_TOC_250027"/>
          <w:bookmarkEnd w:id="13"/>
          <w:bookmarkStart w:id="14" w:name="_TOC_250028"/>
          <w:bookmarkEnd w:id="14"/>
          <w:bookmarkStart w:id="15" w:name="_Toc89960454"/>
        </w:p>
        <w:p>
          <w:pPr>
            <w:pStyle w:val="350"/>
            <w:tabs>
              <w:tab w:val="right" w:leader="dot" w:pos="9356"/>
            </w:tabs>
          </w:pPr>
          <w:r>
            <w:fldChar w:fldCharType="begin"/>
          </w:r>
          <w:r>
            <w:instrText xml:space="preserve">TOC \o "1-3" \h \u </w:instrText>
          </w:r>
          <w:r>
            <w:fldChar w:fldCharType="separate"/>
          </w:r>
        </w:p>
        <w:p>
          <w:pPr>
            <w:pStyle w:val="350"/>
            <w:tabs>
              <w:tab w:val="right" w:leader="dot" w:pos="9356"/>
            </w:tabs>
          </w:pPr>
          <w:r>
            <w:fldChar w:fldCharType="begin"/>
          </w:r>
          <w:r>
            <w:instrText xml:space="preserve"> HYPERLINK \l "_Toc18480" </w:instrText>
          </w:r>
          <w:r>
            <w:fldChar w:fldCharType="separate"/>
          </w:r>
          <w:r>
            <w:rPr>
              <w:szCs w:val="32"/>
            </w:rPr>
            <w:t>第一章 招标公告</w:t>
          </w:r>
          <w:r>
            <w:tab/>
          </w:r>
          <w:r>
            <w:fldChar w:fldCharType="begin"/>
          </w:r>
          <w:r>
            <w:instrText xml:space="preserve"> PAGEREF _Toc18480 \h </w:instrText>
          </w:r>
          <w:r>
            <w:fldChar w:fldCharType="separate"/>
          </w:r>
          <w:r>
            <w:t>2</w:t>
          </w:r>
          <w:r>
            <w:fldChar w:fldCharType="end"/>
          </w:r>
          <w:r>
            <w:fldChar w:fldCharType="end"/>
          </w:r>
        </w:p>
        <w:p>
          <w:pPr>
            <w:pStyle w:val="350"/>
            <w:tabs>
              <w:tab w:val="right" w:leader="dot" w:pos="9356"/>
            </w:tabs>
          </w:pPr>
        </w:p>
        <w:p>
          <w:pPr>
            <w:pStyle w:val="350"/>
            <w:tabs>
              <w:tab w:val="right" w:leader="dot" w:pos="9356"/>
            </w:tabs>
          </w:pPr>
          <w:r>
            <w:fldChar w:fldCharType="begin"/>
          </w:r>
          <w:r>
            <w:instrText xml:space="preserve"> HYPERLINK \l "_Toc32222" </w:instrText>
          </w:r>
          <w:r>
            <w:fldChar w:fldCharType="separate"/>
          </w:r>
          <w:r>
            <w:rPr>
              <w:szCs w:val="32"/>
            </w:rPr>
            <w:t>第二章 投标人须知</w:t>
          </w:r>
          <w:r>
            <w:tab/>
          </w:r>
          <w:r>
            <w:fldChar w:fldCharType="begin"/>
          </w:r>
          <w:r>
            <w:instrText xml:space="preserve"> PAGEREF _Toc32222 \h </w:instrText>
          </w:r>
          <w:r>
            <w:fldChar w:fldCharType="separate"/>
          </w:r>
          <w:r>
            <w:t>5</w:t>
          </w:r>
          <w:r>
            <w:fldChar w:fldCharType="end"/>
          </w:r>
          <w:r>
            <w:fldChar w:fldCharType="end"/>
          </w:r>
        </w:p>
        <w:p>
          <w:pPr>
            <w:pStyle w:val="350"/>
            <w:tabs>
              <w:tab w:val="right" w:leader="dot" w:pos="9356"/>
            </w:tabs>
          </w:pPr>
        </w:p>
        <w:p>
          <w:pPr>
            <w:pStyle w:val="350"/>
            <w:tabs>
              <w:tab w:val="right" w:leader="dot" w:pos="9356"/>
            </w:tabs>
          </w:pPr>
          <w:r>
            <w:fldChar w:fldCharType="begin"/>
          </w:r>
          <w:r>
            <w:instrText xml:space="preserve"> HYPERLINK \l "_Toc16788" </w:instrText>
          </w:r>
          <w:r>
            <w:fldChar w:fldCharType="separate"/>
          </w:r>
          <w:r>
            <w:rPr>
              <w:rFonts w:hint="eastAsia"/>
              <w:szCs w:val="32"/>
            </w:rPr>
            <w:t xml:space="preserve">第三章 </w:t>
          </w:r>
          <w:r>
            <w:rPr>
              <w:szCs w:val="32"/>
            </w:rPr>
            <w:t xml:space="preserve">  </w:t>
          </w:r>
          <w:r>
            <w:rPr>
              <w:rFonts w:hint="eastAsia"/>
              <w:szCs w:val="32"/>
            </w:rPr>
            <w:t>评标办法（综合评估法）</w:t>
          </w:r>
          <w:r>
            <w:tab/>
          </w:r>
          <w:r>
            <w:fldChar w:fldCharType="begin"/>
          </w:r>
          <w:r>
            <w:instrText xml:space="preserve"> PAGEREF _Toc16788 \h </w:instrText>
          </w:r>
          <w:r>
            <w:fldChar w:fldCharType="separate"/>
          </w:r>
          <w:r>
            <w:t>18</w:t>
          </w:r>
          <w:r>
            <w:fldChar w:fldCharType="end"/>
          </w:r>
          <w:r>
            <w:fldChar w:fldCharType="end"/>
          </w:r>
        </w:p>
        <w:p>
          <w:pPr>
            <w:pStyle w:val="351"/>
            <w:tabs>
              <w:tab w:val="right" w:leader="dot" w:pos="9356"/>
            </w:tabs>
            <w:ind w:left="440"/>
          </w:pPr>
          <w:r>
            <w:fldChar w:fldCharType="begin"/>
          </w:r>
          <w:r>
            <w:instrText xml:space="preserve"> HYPERLINK \l "_Toc28826" </w:instrText>
          </w:r>
          <w:r>
            <w:fldChar w:fldCharType="separate"/>
          </w:r>
          <w:r>
            <w:rPr>
              <w:rFonts w:hint="eastAsia"/>
              <w:szCs w:val="28"/>
            </w:rPr>
            <w:t>1.评标办法</w:t>
          </w:r>
          <w:r>
            <w:tab/>
          </w:r>
          <w:r>
            <w:fldChar w:fldCharType="begin"/>
          </w:r>
          <w:r>
            <w:instrText xml:space="preserve"> PAGEREF _Toc28826 \h </w:instrText>
          </w:r>
          <w:r>
            <w:fldChar w:fldCharType="separate"/>
          </w:r>
          <w:r>
            <w:t>22</w:t>
          </w:r>
          <w:r>
            <w:fldChar w:fldCharType="end"/>
          </w:r>
          <w:r>
            <w:fldChar w:fldCharType="end"/>
          </w:r>
        </w:p>
        <w:p>
          <w:pPr>
            <w:pStyle w:val="351"/>
            <w:tabs>
              <w:tab w:val="right" w:leader="dot" w:pos="9356"/>
            </w:tabs>
            <w:ind w:left="440"/>
          </w:pPr>
          <w:r>
            <w:fldChar w:fldCharType="begin"/>
          </w:r>
          <w:r>
            <w:instrText xml:space="preserve"> HYPERLINK \l "_Toc26555" </w:instrText>
          </w:r>
          <w:r>
            <w:fldChar w:fldCharType="separate"/>
          </w:r>
          <w:r>
            <w:rPr>
              <w:rFonts w:hint="eastAsia"/>
              <w:szCs w:val="28"/>
            </w:rPr>
            <w:t>2.评审标准</w:t>
          </w:r>
          <w:r>
            <w:tab/>
          </w:r>
          <w:r>
            <w:fldChar w:fldCharType="begin"/>
          </w:r>
          <w:r>
            <w:instrText xml:space="preserve"> PAGEREF _Toc26555 \h </w:instrText>
          </w:r>
          <w:r>
            <w:fldChar w:fldCharType="separate"/>
          </w:r>
          <w:r>
            <w:t>22</w:t>
          </w:r>
          <w:r>
            <w:fldChar w:fldCharType="end"/>
          </w:r>
          <w:r>
            <w:fldChar w:fldCharType="end"/>
          </w:r>
        </w:p>
        <w:p>
          <w:pPr>
            <w:pStyle w:val="351"/>
            <w:keepNext w:val="0"/>
            <w:keepLines w:val="0"/>
            <w:pageBreakBefore w:val="0"/>
            <w:widowControl/>
            <w:tabs>
              <w:tab w:val="right" w:leader="dot" w:pos="9356"/>
            </w:tabs>
            <w:kinsoku/>
            <w:wordWrap/>
            <w:overflowPunct/>
            <w:topLinePunct w:val="0"/>
            <w:autoSpaceDE/>
            <w:autoSpaceDN/>
            <w:bidi w:val="0"/>
            <w:adjustRightInd/>
            <w:snapToGrid/>
            <w:spacing w:line="300" w:lineRule="exact"/>
            <w:ind w:left="440"/>
            <w:textAlignment w:val="auto"/>
          </w:pPr>
          <w:r>
            <w:fldChar w:fldCharType="begin"/>
          </w:r>
          <w:r>
            <w:instrText xml:space="preserve"> HYPERLINK \l "_Toc24868" </w:instrText>
          </w:r>
          <w:r>
            <w:fldChar w:fldCharType="separate"/>
          </w:r>
          <w:r>
            <w:rPr>
              <w:rFonts w:hint="eastAsia"/>
              <w:szCs w:val="28"/>
            </w:rPr>
            <w:t>3.评标程序</w:t>
          </w:r>
          <w:r>
            <w:tab/>
          </w:r>
          <w:r>
            <w:fldChar w:fldCharType="begin"/>
          </w:r>
          <w:r>
            <w:instrText xml:space="preserve"> PAGEREF _Toc24868 \h </w:instrText>
          </w:r>
          <w:r>
            <w:fldChar w:fldCharType="separate"/>
          </w:r>
          <w:r>
            <w:t>22</w:t>
          </w:r>
          <w:r>
            <w:fldChar w:fldCharType="end"/>
          </w:r>
          <w:r>
            <w:fldChar w:fldCharType="end"/>
          </w:r>
        </w:p>
        <w:p>
          <w:pPr>
            <w:pStyle w:val="350"/>
            <w:tabs>
              <w:tab w:val="right" w:leader="dot" w:pos="9356"/>
            </w:tabs>
          </w:pPr>
        </w:p>
        <w:p>
          <w:pPr>
            <w:pStyle w:val="350"/>
            <w:tabs>
              <w:tab w:val="right" w:leader="dot" w:pos="9356"/>
            </w:tabs>
          </w:pPr>
          <w:r>
            <w:fldChar w:fldCharType="begin"/>
          </w:r>
          <w:r>
            <w:instrText xml:space="preserve"> HYPERLINK \l "_Toc11278" </w:instrText>
          </w:r>
          <w:r>
            <w:fldChar w:fldCharType="separate"/>
          </w:r>
          <w:r>
            <w:rPr>
              <w:szCs w:val="32"/>
            </w:rPr>
            <w:t>第四章 合同条款及格式</w:t>
          </w:r>
          <w:r>
            <w:tab/>
          </w:r>
          <w:r>
            <w:fldChar w:fldCharType="begin"/>
          </w:r>
          <w:r>
            <w:instrText xml:space="preserve"> PAGEREF _Toc11278 \h </w:instrText>
          </w:r>
          <w:r>
            <w:fldChar w:fldCharType="separate"/>
          </w:r>
          <w:r>
            <w:t>24</w:t>
          </w:r>
          <w:r>
            <w:fldChar w:fldCharType="end"/>
          </w:r>
          <w:r>
            <w:fldChar w:fldCharType="end"/>
          </w:r>
        </w:p>
        <w:p>
          <w:pPr>
            <w:pStyle w:val="351"/>
            <w:keepNext w:val="0"/>
            <w:keepLines w:val="0"/>
            <w:pageBreakBefore w:val="0"/>
            <w:widowControl/>
            <w:tabs>
              <w:tab w:val="right" w:leader="dot" w:pos="9356"/>
            </w:tabs>
            <w:kinsoku/>
            <w:wordWrap/>
            <w:overflowPunct/>
            <w:topLinePunct w:val="0"/>
            <w:autoSpaceDE/>
            <w:autoSpaceDN/>
            <w:bidi w:val="0"/>
            <w:adjustRightInd/>
            <w:snapToGrid/>
            <w:spacing w:line="300" w:lineRule="exact"/>
            <w:ind w:left="440"/>
            <w:textAlignment w:val="auto"/>
          </w:pPr>
          <w:r>
            <w:fldChar w:fldCharType="begin"/>
          </w:r>
          <w:r>
            <w:instrText xml:space="preserve"> HYPERLINK \l "_Toc29662" </w:instrText>
          </w:r>
          <w:r>
            <w:fldChar w:fldCharType="separate"/>
          </w:r>
          <w:r>
            <w:rPr>
              <w:rFonts w:hint="eastAsia"/>
              <w:snapToGrid w:val="0"/>
              <w:szCs w:val="28"/>
            </w:rPr>
            <w:t>第一部分协议书</w:t>
          </w:r>
          <w:r>
            <w:tab/>
          </w:r>
          <w:r>
            <w:fldChar w:fldCharType="begin"/>
          </w:r>
          <w:r>
            <w:instrText xml:space="preserve"> PAGEREF _Toc29662 \h </w:instrText>
          </w:r>
          <w:r>
            <w:fldChar w:fldCharType="separate"/>
          </w:r>
          <w:r>
            <w:t>25</w:t>
          </w:r>
          <w:r>
            <w:fldChar w:fldCharType="end"/>
          </w:r>
          <w:r>
            <w:fldChar w:fldCharType="end"/>
          </w:r>
        </w:p>
        <w:p>
          <w:pPr>
            <w:pStyle w:val="351"/>
            <w:tabs>
              <w:tab w:val="right" w:leader="dot" w:pos="9356"/>
            </w:tabs>
            <w:ind w:left="440"/>
          </w:pPr>
          <w:r>
            <w:fldChar w:fldCharType="begin"/>
          </w:r>
          <w:r>
            <w:instrText xml:space="preserve"> HYPERLINK \l "_Toc3334" </w:instrText>
          </w:r>
          <w:r>
            <w:fldChar w:fldCharType="separate"/>
          </w:r>
          <w:r>
            <w:rPr>
              <w:rFonts w:hint="eastAsia"/>
              <w:snapToGrid w:val="0"/>
              <w:szCs w:val="28"/>
            </w:rPr>
            <w:t>第二部分通用合同条款</w:t>
          </w:r>
          <w:r>
            <w:tab/>
          </w:r>
          <w:r>
            <w:fldChar w:fldCharType="begin"/>
          </w:r>
          <w:r>
            <w:instrText xml:space="preserve"> PAGEREF _Toc3334 \h </w:instrText>
          </w:r>
          <w:r>
            <w:fldChar w:fldCharType="separate"/>
          </w:r>
          <w:r>
            <w:t>27</w:t>
          </w:r>
          <w:r>
            <w:fldChar w:fldCharType="end"/>
          </w:r>
          <w:r>
            <w:fldChar w:fldCharType="end"/>
          </w:r>
        </w:p>
        <w:p>
          <w:pPr>
            <w:pStyle w:val="351"/>
            <w:tabs>
              <w:tab w:val="right" w:leader="dot" w:pos="9356"/>
            </w:tabs>
            <w:ind w:left="440"/>
          </w:pPr>
          <w:r>
            <w:fldChar w:fldCharType="begin"/>
          </w:r>
          <w:r>
            <w:instrText xml:space="preserve"> HYPERLINK \l "_Toc11638" </w:instrText>
          </w:r>
          <w:r>
            <w:fldChar w:fldCharType="separate"/>
          </w:r>
          <w:r>
            <w:rPr>
              <w:rFonts w:hint="eastAsia"/>
              <w:snapToGrid w:val="0"/>
              <w:szCs w:val="28"/>
            </w:rPr>
            <w:t>第三部分专用合同条款</w:t>
          </w:r>
          <w:r>
            <w:tab/>
          </w:r>
          <w:r>
            <w:fldChar w:fldCharType="begin"/>
          </w:r>
          <w:r>
            <w:instrText xml:space="preserve"> PAGEREF _Toc11638 \h </w:instrText>
          </w:r>
          <w:r>
            <w:fldChar w:fldCharType="separate"/>
          </w:r>
          <w:r>
            <w:t>32</w:t>
          </w:r>
          <w:r>
            <w:fldChar w:fldCharType="end"/>
          </w:r>
          <w:r>
            <w:fldChar w:fldCharType="end"/>
          </w:r>
        </w:p>
        <w:p>
          <w:pPr>
            <w:pStyle w:val="350"/>
            <w:keepNext w:val="0"/>
            <w:keepLines w:val="0"/>
            <w:pageBreakBefore w:val="0"/>
            <w:widowControl/>
            <w:tabs>
              <w:tab w:val="right" w:leader="dot" w:pos="9356"/>
            </w:tabs>
            <w:kinsoku/>
            <w:wordWrap/>
            <w:overflowPunct/>
            <w:topLinePunct w:val="0"/>
            <w:autoSpaceDE/>
            <w:autoSpaceDN/>
            <w:bidi w:val="0"/>
            <w:adjustRightInd/>
            <w:snapToGrid/>
            <w:spacing w:line="300" w:lineRule="exact"/>
            <w:textAlignment w:val="auto"/>
          </w:pPr>
        </w:p>
        <w:p>
          <w:pPr>
            <w:pStyle w:val="350"/>
            <w:keepNext w:val="0"/>
            <w:keepLines w:val="0"/>
            <w:pageBreakBefore w:val="0"/>
            <w:widowControl/>
            <w:tabs>
              <w:tab w:val="right" w:leader="dot" w:pos="9356"/>
            </w:tabs>
            <w:kinsoku/>
            <w:wordWrap/>
            <w:overflowPunct/>
            <w:topLinePunct w:val="0"/>
            <w:autoSpaceDE/>
            <w:autoSpaceDN/>
            <w:bidi w:val="0"/>
            <w:adjustRightInd/>
            <w:snapToGrid/>
            <w:spacing w:line="300" w:lineRule="exact"/>
            <w:textAlignment w:val="auto"/>
          </w:pPr>
          <w:r>
            <w:fldChar w:fldCharType="begin"/>
          </w:r>
          <w:r>
            <w:instrText xml:space="preserve"> HYPERLINK \l "_Toc28834" </w:instrText>
          </w:r>
          <w:r>
            <w:fldChar w:fldCharType="separate"/>
          </w:r>
          <w:r>
            <w:rPr>
              <w:rFonts w:ascii="Arial" w:cs="Arial"/>
              <w:szCs w:val="32"/>
            </w:rPr>
            <w:t>第五章</w:t>
          </w:r>
          <w:r>
            <w:rPr>
              <w:rFonts w:ascii="Arial" w:hAnsi="Arial" w:cs="Arial"/>
              <w:szCs w:val="32"/>
            </w:rPr>
            <w:t xml:space="preserve">  </w:t>
          </w:r>
          <w:r>
            <w:rPr>
              <w:rFonts w:ascii="Arial" w:cs="Arial"/>
              <w:szCs w:val="32"/>
            </w:rPr>
            <w:t>监理服务费报价</w:t>
          </w:r>
          <w:r>
            <w:tab/>
          </w:r>
          <w:r>
            <w:fldChar w:fldCharType="begin"/>
          </w:r>
          <w:r>
            <w:instrText xml:space="preserve"> PAGEREF _Toc28834 \h </w:instrText>
          </w:r>
          <w:r>
            <w:fldChar w:fldCharType="separate"/>
          </w:r>
          <w:r>
            <w:t>42</w:t>
          </w:r>
          <w:r>
            <w:fldChar w:fldCharType="end"/>
          </w:r>
          <w:r>
            <w:fldChar w:fldCharType="end"/>
          </w:r>
        </w:p>
        <w:p>
          <w:pPr>
            <w:pStyle w:val="350"/>
            <w:tabs>
              <w:tab w:val="right" w:leader="dot" w:pos="9356"/>
            </w:tabs>
          </w:pPr>
        </w:p>
        <w:p>
          <w:pPr>
            <w:pStyle w:val="350"/>
            <w:tabs>
              <w:tab w:val="right" w:leader="dot" w:pos="9356"/>
            </w:tabs>
          </w:pPr>
          <w:r>
            <w:fldChar w:fldCharType="begin"/>
          </w:r>
          <w:r>
            <w:instrText xml:space="preserve"> HYPERLINK \l "_Toc370" </w:instrText>
          </w:r>
          <w:r>
            <w:fldChar w:fldCharType="separate"/>
          </w:r>
          <w:r>
            <w:rPr>
              <w:rFonts w:hint="eastAsia"/>
              <w:szCs w:val="32"/>
            </w:rPr>
            <w:t xml:space="preserve">第六章  </w:t>
          </w:r>
          <w:r>
            <w:rPr>
              <w:szCs w:val="32"/>
            </w:rPr>
            <w:t>投标文件格式</w:t>
          </w:r>
          <w:r>
            <w:tab/>
          </w:r>
          <w:r>
            <w:fldChar w:fldCharType="begin"/>
          </w:r>
          <w:r>
            <w:instrText xml:space="preserve"> PAGEREF _Toc370 \h </w:instrText>
          </w:r>
          <w:r>
            <w:fldChar w:fldCharType="separate"/>
          </w:r>
          <w:r>
            <w:t>43</w:t>
          </w:r>
          <w:r>
            <w:fldChar w:fldCharType="end"/>
          </w:r>
          <w:r>
            <w:fldChar w:fldCharType="end"/>
          </w:r>
        </w:p>
        <w:p>
          <w:pPr>
            <w:pStyle w:val="351"/>
            <w:tabs>
              <w:tab w:val="right" w:leader="dot" w:pos="9356"/>
            </w:tabs>
            <w:ind w:left="440"/>
          </w:pPr>
          <w:r>
            <w:fldChar w:fldCharType="begin"/>
          </w:r>
          <w:r>
            <w:instrText xml:space="preserve"> HYPERLINK \l "_Toc3458" </w:instrText>
          </w:r>
          <w:r>
            <w:fldChar w:fldCharType="separate"/>
          </w:r>
          <w:r>
            <w:rPr>
              <w:rFonts w:hint="eastAsia"/>
            </w:rPr>
            <w:t>一、资信</w:t>
          </w:r>
          <w:r>
            <w:rPr>
              <w:rFonts w:hint="eastAsia"/>
              <w:lang w:val="en-US" w:eastAsia="zh-CN"/>
            </w:rPr>
            <w:t>标</w:t>
          </w:r>
          <w:r>
            <w:tab/>
          </w:r>
          <w:r>
            <w:fldChar w:fldCharType="begin"/>
          </w:r>
          <w:r>
            <w:instrText xml:space="preserve"> PAGEREF _Toc3458 \h </w:instrText>
          </w:r>
          <w:r>
            <w:fldChar w:fldCharType="separate"/>
          </w:r>
          <w:r>
            <w:t>44</w:t>
          </w:r>
          <w:r>
            <w:fldChar w:fldCharType="end"/>
          </w:r>
          <w:r>
            <w:fldChar w:fldCharType="end"/>
          </w:r>
        </w:p>
        <w:p>
          <w:pPr>
            <w:pStyle w:val="351"/>
            <w:tabs>
              <w:tab w:val="right" w:leader="dot" w:pos="9356"/>
            </w:tabs>
            <w:ind w:left="440"/>
          </w:pPr>
          <w:r>
            <w:fldChar w:fldCharType="begin"/>
          </w:r>
          <w:r>
            <w:instrText xml:space="preserve"> HYPERLINK \l "_Toc8202" </w:instrText>
          </w:r>
          <w:r>
            <w:fldChar w:fldCharType="separate"/>
          </w:r>
          <w:r>
            <w:rPr>
              <w:rFonts w:hint="eastAsia"/>
            </w:rPr>
            <w:t>二、技术标</w:t>
          </w:r>
          <w:r>
            <w:tab/>
          </w:r>
          <w:r>
            <w:fldChar w:fldCharType="begin"/>
          </w:r>
          <w:r>
            <w:instrText xml:space="preserve"> PAGEREF _Toc8202 \h </w:instrText>
          </w:r>
          <w:r>
            <w:fldChar w:fldCharType="separate"/>
          </w:r>
          <w:r>
            <w:t>58</w:t>
          </w:r>
          <w:r>
            <w:fldChar w:fldCharType="end"/>
          </w:r>
          <w:r>
            <w:fldChar w:fldCharType="end"/>
          </w:r>
        </w:p>
        <w:p>
          <w:pPr>
            <w:pStyle w:val="351"/>
            <w:tabs>
              <w:tab w:val="right" w:leader="dot" w:pos="9356"/>
            </w:tabs>
            <w:ind w:left="440"/>
          </w:pPr>
          <w:r>
            <w:fldChar w:fldCharType="begin"/>
          </w:r>
          <w:r>
            <w:instrText xml:space="preserve"> HYPERLINK \l "_Toc2261" </w:instrText>
          </w:r>
          <w:r>
            <w:fldChar w:fldCharType="separate"/>
          </w:r>
          <w:r>
            <w:rPr>
              <w:rFonts w:hint="eastAsia"/>
            </w:rPr>
            <w:t>三、</w:t>
          </w:r>
          <w:r>
            <w:rPr>
              <w:rFonts w:hint="eastAsia"/>
              <w:lang w:val="en-US" w:eastAsia="zh-CN"/>
            </w:rPr>
            <w:t>商务标</w:t>
          </w:r>
          <w:r>
            <w:tab/>
          </w:r>
          <w:r>
            <w:fldChar w:fldCharType="begin"/>
          </w:r>
          <w:r>
            <w:instrText xml:space="preserve"> PAGEREF _Toc2261 \h </w:instrText>
          </w:r>
          <w:r>
            <w:fldChar w:fldCharType="separate"/>
          </w:r>
          <w:r>
            <w:t>59</w:t>
          </w:r>
          <w:r>
            <w:fldChar w:fldCharType="end"/>
          </w:r>
          <w:r>
            <w:fldChar w:fldCharType="end"/>
          </w:r>
        </w:p>
        <w:p>
          <w:pPr>
            <w:pStyle w:val="350"/>
            <w:tabs>
              <w:tab w:val="right" w:leader="dot" w:pos="9356"/>
            </w:tabs>
            <w:ind w:firstLine="1200" w:firstLineChars="600"/>
          </w:pPr>
        </w:p>
        <w:p>
          <w:r>
            <w:fldChar w:fldCharType="end"/>
          </w:r>
        </w:p>
      </w:sdtContent>
    </w:sdt>
    <w:p>
      <w:pPr>
        <w:widowControl/>
        <w:spacing w:line="380" w:lineRule="exact"/>
        <w:jc w:val="center"/>
        <w:outlineLvl w:val="0"/>
        <w:rPr>
          <w:rFonts w:asciiTheme="minorEastAsia" w:hAnsiTheme="minorEastAsia" w:eastAsiaTheme="minorEastAsia" w:cstheme="minorEastAsia"/>
          <w:b/>
          <w:bCs/>
          <w:szCs w:val="21"/>
        </w:rPr>
        <w:sectPr>
          <w:headerReference r:id="rId3" w:type="default"/>
          <w:footerReference r:id="rId4" w:type="default"/>
          <w:pgSz w:w="11910" w:h="16840"/>
          <w:pgMar w:top="1100" w:right="1420" w:bottom="1560" w:left="1134" w:header="877" w:footer="995" w:gutter="0"/>
          <w:cols w:equalWidth="0" w:num="1">
            <w:col w:w="9639"/>
          </w:cols>
        </w:sectPr>
      </w:pPr>
      <w:bookmarkStart w:id="16" w:name="_Toc5798"/>
    </w:p>
    <w:p>
      <w:pPr>
        <w:widowControl/>
        <w:spacing w:line="380" w:lineRule="exact"/>
        <w:jc w:val="center"/>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三门县公共资源交易不见面开标大厅试运行投标人须知</w:t>
      </w:r>
      <w:bookmarkEnd w:id="16"/>
    </w:p>
    <w:p>
      <w:pPr>
        <w:pStyle w:val="46"/>
        <w:spacing w:line="380" w:lineRule="exact"/>
      </w:pPr>
      <w:r>
        <w:t>1、三门县公共资源交易不见面开标大厅（以下简称：不见面开标系统）登录方式：插入CA锁并登录交易系统—业务办理—开评标—进入不见面开标系统。</w:t>
      </w:r>
    </w:p>
    <w:p>
      <w:pPr>
        <w:pStyle w:val="46"/>
        <w:spacing w:line="380" w:lineRule="exact"/>
      </w:pPr>
      <w:r>
        <w:t>2、不见面开标系统对投标人终端要求：详见《三门县不见面开标大厅投标人操作手册》。特别提示：IE浏览器需安装插件，请按提示自行安装相关插件并按要求进行相关插件的设置。</w:t>
      </w:r>
    </w:p>
    <w:p>
      <w:pPr>
        <w:pStyle w:val="46"/>
        <w:spacing w:line="380" w:lineRule="exact"/>
      </w:pPr>
      <w:r>
        <w:t>3、不见面开标系统需在“三门县工程建设电子交易平台”注册，未注册的请参照《三门县公共资源电子交易平台企业网上注册登记操作示意卡》自行网上注册并核验通过，见三门县公共资源交易网“下载中心”。</w:t>
      </w:r>
    </w:p>
    <w:p>
      <w:pPr>
        <w:pStyle w:val="46"/>
        <w:spacing w:line="380" w:lineRule="exact"/>
      </w:pPr>
      <w:r>
        <w:t>4、不见面开标系统需使用数字证书（CA）操作，未取得数字证书（CA）的，请前往“三门县公共资源交易专用数字证书用户自助申报系统”自助办理（网址：http://www.tseal.cn/tcloud/smxztb。</w:t>
      </w:r>
    </w:p>
    <w:p>
      <w:pPr>
        <w:pStyle w:val="46"/>
        <w:spacing w:line="380" w:lineRule="exact"/>
      </w:pPr>
      <w:r>
        <w:t>5、不见面开标项目投标文件均用专用招投标工具软件编制，软件下载地址见网站下载中心，投标工具锁申请地址：http://commkey.pminfo.cn/RegisterRockey/Login/Login.aspx。</w:t>
      </w:r>
    </w:p>
    <w:p>
      <w:pPr>
        <w:pStyle w:val="46"/>
        <w:spacing w:line="380" w:lineRule="exact"/>
      </w:pPr>
      <w: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 操作，并承担由此导致的一切后果。</w:t>
      </w:r>
    </w:p>
    <w:p>
      <w:pPr>
        <w:pStyle w:val="46"/>
        <w:spacing w:line="380" w:lineRule="exact"/>
      </w:pPr>
      <w: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pStyle w:val="46"/>
        <w:spacing w:line="380" w:lineRule="exact"/>
      </w:pPr>
      <w: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pStyle w:val="46"/>
        <w:spacing w:line="380" w:lineRule="exact"/>
      </w:pPr>
      <w:r>
        <w:t>重要事项说明：</w:t>
      </w:r>
    </w:p>
    <w:p>
      <w:pPr>
        <w:pStyle w:val="46"/>
        <w:spacing w:line="380" w:lineRule="exact"/>
      </w:pPr>
      <w:r>
        <w:t>（1）开标项目的时间均以国家授时中心发布的时间为准。</w:t>
      </w:r>
    </w:p>
    <w:p>
      <w:pPr>
        <w:pStyle w:val="46"/>
        <w:spacing w:line="380" w:lineRule="exact"/>
      </w:pPr>
      <w:r>
        <w:t>（2）投标文件递交截止时间前，各投标人的授权委托人或法人代表应提前进入不见面交易系统进行在线签到， 未完成签到的，将无法解密投标文件，并视为放弃投标。</w:t>
      </w:r>
    </w:p>
    <w:p>
      <w:pPr>
        <w:pStyle w:val="46"/>
        <w:spacing w:line="380" w:lineRule="exact"/>
      </w:pPr>
      <w:r>
        <w:t>（3）投标人未在规定时间内解密、解密失败或解密超时， 视为放弃投标。</w:t>
      </w:r>
    </w:p>
    <w:p>
      <w:pPr>
        <w:pStyle w:val="46"/>
        <w:spacing w:line="380" w:lineRule="exact"/>
      </w:pPr>
      <w:r>
        <w:t>（4）若投标人已申请多把 CA 锁，请注意使用差别，确保制作上传加密投标文件和开标解密时使用的 CA 锁是一致的，否则造成解密失败的，由投标人负责。</w:t>
      </w:r>
    </w:p>
    <w:p>
      <w:pPr>
        <w:pStyle w:val="46"/>
        <w:spacing w:line="380" w:lineRule="exact"/>
      </w:pPr>
      <w:r>
        <w:t>（5）如有疑问，请咨询品茗公司技术服务电话，技术服务电话：章宏涛，13968512856。QQ “三门交易平台交流群”（群号：146117595），进行业务咨询。此群也将作为不见面开标的备用远程交互群。</w:t>
      </w:r>
    </w:p>
    <w:p>
      <w:pPr>
        <w:widowControl/>
        <w:autoSpaceDE/>
        <w:autoSpaceDN/>
        <w:rPr>
          <w:rFonts w:ascii="黑体" w:hAnsi="黑体" w:eastAsia="黑体" w:cs="黑体"/>
          <w:b/>
          <w:bCs/>
          <w:sz w:val="32"/>
          <w:szCs w:val="32"/>
        </w:rPr>
      </w:pPr>
      <w:r>
        <w:br w:type="page"/>
      </w:r>
    </w:p>
    <w:bookmarkEnd w:id="15"/>
    <w:p>
      <w:pPr>
        <w:pStyle w:val="4"/>
        <w:keepNext w:val="0"/>
        <w:keepLines w:val="0"/>
        <w:pageBreakBefore w:val="0"/>
        <w:kinsoku/>
        <w:overflowPunct/>
        <w:topLinePunct w:val="0"/>
        <w:bidi w:val="0"/>
        <w:spacing w:line="340" w:lineRule="exact"/>
        <w:textAlignment w:val="auto"/>
        <w:rPr>
          <w:sz w:val="32"/>
          <w:szCs w:val="32"/>
        </w:rPr>
      </w:pPr>
      <w:bookmarkStart w:id="17" w:name="_Toc18480"/>
      <w:bookmarkStart w:id="18" w:name="_Toc89960455"/>
      <w:bookmarkStart w:id="19" w:name="_Toc23008"/>
    </w:p>
    <w:p>
      <w:pPr>
        <w:pStyle w:val="4"/>
        <w:keepNext w:val="0"/>
        <w:keepLines w:val="0"/>
        <w:pageBreakBefore w:val="0"/>
        <w:kinsoku/>
        <w:overflowPunct/>
        <w:topLinePunct w:val="0"/>
        <w:bidi w:val="0"/>
        <w:spacing w:line="340" w:lineRule="exact"/>
        <w:textAlignment w:val="auto"/>
        <w:rPr>
          <w:sz w:val="32"/>
          <w:szCs w:val="32"/>
        </w:rPr>
      </w:pPr>
      <w:r>
        <w:rPr>
          <w:sz w:val="32"/>
          <w:szCs w:val="32"/>
        </w:rPr>
        <w:t>第一章 招标公告</w:t>
      </w:r>
      <w:bookmarkEnd w:id="17"/>
      <w:bookmarkEnd w:id="18"/>
      <w:bookmarkEnd w:id="19"/>
    </w:p>
    <w:p>
      <w:pPr>
        <w:pStyle w:val="5"/>
        <w:keepNext w:val="0"/>
        <w:keepLines w:val="0"/>
        <w:pageBreakBefore w:val="0"/>
        <w:kinsoku/>
        <w:overflowPunct/>
        <w:topLinePunct w:val="0"/>
        <w:bidi w:val="0"/>
        <w:spacing w:line="340" w:lineRule="exact"/>
        <w:ind w:left="0" w:right="0"/>
        <w:jc w:val="left"/>
        <w:textAlignment w:val="auto"/>
        <w:rPr>
          <w:sz w:val="28"/>
          <w:szCs w:val="28"/>
        </w:rPr>
      </w:pPr>
      <w:bookmarkStart w:id="20" w:name="_Toc23121"/>
      <w:bookmarkStart w:id="21" w:name="_Toc60687307"/>
      <w:bookmarkStart w:id="22" w:name="_Toc413620263"/>
      <w:bookmarkStart w:id="23" w:name="_Toc448383198"/>
      <w:bookmarkStart w:id="24" w:name="_Toc413603492"/>
      <w:bookmarkStart w:id="25" w:name="_Toc13748"/>
      <w:bookmarkStart w:id="26" w:name="_Toc60687312"/>
      <w:bookmarkStart w:id="27" w:name="_Toc413620268"/>
      <w:bookmarkStart w:id="28" w:name="_Toc413603497"/>
      <w:bookmarkStart w:id="29" w:name="OLE_LINK3"/>
      <w:r>
        <w:rPr>
          <w:sz w:val="28"/>
          <w:szCs w:val="28"/>
        </w:rPr>
        <w:t xml:space="preserve">1 </w:t>
      </w:r>
      <w:r>
        <w:rPr>
          <w:rFonts w:hint="eastAsia"/>
          <w:sz w:val="28"/>
          <w:szCs w:val="28"/>
        </w:rPr>
        <w:t>招标条件</w:t>
      </w:r>
      <w:bookmarkEnd w:id="20"/>
      <w:bookmarkEnd w:id="21"/>
      <w:bookmarkEnd w:id="22"/>
      <w:bookmarkEnd w:id="23"/>
      <w:bookmarkEnd w:id="24"/>
      <w:bookmarkEnd w:id="25"/>
    </w:p>
    <w:p>
      <w:pPr>
        <w:keepNext w:val="0"/>
        <w:keepLines w:val="0"/>
        <w:pageBreakBefore w:val="0"/>
        <w:kinsoku/>
        <w:overflowPunct/>
        <w:topLinePunct w:val="0"/>
        <w:bidi w:val="0"/>
        <w:spacing w:line="340" w:lineRule="exact"/>
        <w:ind w:firstLine="440" w:firstLineChars="200"/>
        <w:textAlignment w:val="auto"/>
        <w:rPr>
          <w:szCs w:val="21"/>
          <w:u w:val="single"/>
        </w:rPr>
      </w:pPr>
      <w:r>
        <w:rPr>
          <w:szCs w:val="21"/>
        </w:rPr>
        <w:t>1.1</w:t>
      </w:r>
      <w:bookmarkStart w:id="30" w:name="_Toc413620264"/>
      <w:bookmarkStart w:id="31" w:name="_Toc448383199"/>
      <w:bookmarkStart w:id="32" w:name="_Toc413603493"/>
      <w:bookmarkStart w:id="33" w:name="_Toc60687308"/>
      <w:r>
        <w:rPr>
          <w:szCs w:val="21"/>
        </w:rPr>
        <w:t xml:space="preserve"> </w:t>
      </w:r>
      <w:r>
        <w:rPr>
          <w:rFonts w:hint="eastAsia"/>
          <w:szCs w:val="21"/>
        </w:rPr>
        <w:t>本招标项目</w:t>
      </w:r>
      <w:r>
        <w:rPr>
          <w:rFonts w:hint="eastAsia"/>
          <w:snapToGrid w:val="0"/>
          <w:szCs w:val="21"/>
          <w:u w:val="single"/>
        </w:rPr>
        <w:t>三门县省级山水林田湖草海一体化保护和修复工程——横渡镇跃进洋区域生态保护修复单元（监理）</w:t>
      </w:r>
      <w:r>
        <w:rPr>
          <w:rFonts w:hint="eastAsia"/>
          <w:szCs w:val="21"/>
        </w:rPr>
        <w:t>已</w:t>
      </w:r>
      <w:r>
        <w:rPr>
          <w:rFonts w:hint="eastAsia"/>
          <w:snapToGrid w:val="0"/>
          <w:szCs w:val="21"/>
        </w:rPr>
        <w:t>批准建设</w:t>
      </w:r>
      <w:r>
        <w:rPr>
          <w:rFonts w:hint="eastAsia"/>
          <w:szCs w:val="21"/>
        </w:rPr>
        <w:t>，建设资金来源</w:t>
      </w:r>
      <w:r>
        <w:rPr>
          <w:rFonts w:hint="eastAsia"/>
          <w:szCs w:val="21"/>
          <w:u w:val="single"/>
        </w:rPr>
        <w:t>省级补助加县财政</w:t>
      </w:r>
      <w:r>
        <w:rPr>
          <w:rFonts w:hint="eastAsia"/>
          <w:szCs w:val="21"/>
        </w:rPr>
        <w:t>，招标人为</w:t>
      </w:r>
      <w:r>
        <w:rPr>
          <w:rFonts w:hint="eastAsia"/>
          <w:snapToGrid w:val="0"/>
          <w:szCs w:val="21"/>
          <w:u w:val="single"/>
        </w:rPr>
        <w:t>三门县全域土地综合开发有限公司</w:t>
      </w:r>
      <w:r>
        <w:rPr>
          <w:rFonts w:hint="eastAsia"/>
          <w:szCs w:val="21"/>
        </w:rPr>
        <w:t>，招标代理机构为</w:t>
      </w:r>
      <w:r>
        <w:rPr>
          <w:rFonts w:hint="eastAsia"/>
          <w:snapToGrid w:val="0"/>
          <w:szCs w:val="21"/>
          <w:u w:val="single"/>
        </w:rPr>
        <w:t>浙江中际工程项目管理有限公司</w:t>
      </w:r>
      <w:r>
        <w:rPr>
          <w:rFonts w:hint="eastAsia"/>
          <w:szCs w:val="21"/>
        </w:rPr>
        <w:t>。目前项目已具备招标条件，现对该项目进行公开招标。</w:t>
      </w:r>
    </w:p>
    <w:p>
      <w:pPr>
        <w:pStyle w:val="5"/>
        <w:keepNext w:val="0"/>
        <w:keepLines w:val="0"/>
        <w:pageBreakBefore w:val="0"/>
        <w:kinsoku/>
        <w:overflowPunct/>
        <w:topLinePunct w:val="0"/>
        <w:bidi w:val="0"/>
        <w:spacing w:line="340" w:lineRule="exact"/>
        <w:ind w:left="0" w:right="0"/>
        <w:jc w:val="left"/>
        <w:textAlignment w:val="auto"/>
        <w:rPr>
          <w:sz w:val="28"/>
          <w:szCs w:val="28"/>
        </w:rPr>
      </w:pPr>
      <w:bookmarkStart w:id="34" w:name="_Toc25003"/>
      <w:bookmarkStart w:id="35" w:name="_Toc15766"/>
      <w:r>
        <w:rPr>
          <w:sz w:val="28"/>
          <w:szCs w:val="28"/>
        </w:rPr>
        <w:t xml:space="preserve">2 </w:t>
      </w:r>
      <w:r>
        <w:rPr>
          <w:rFonts w:hint="eastAsia"/>
          <w:sz w:val="28"/>
          <w:szCs w:val="28"/>
        </w:rPr>
        <w:t>项目概况与招标范围</w:t>
      </w:r>
      <w:bookmarkEnd w:id="30"/>
      <w:bookmarkEnd w:id="31"/>
      <w:bookmarkEnd w:id="32"/>
      <w:bookmarkEnd w:id="33"/>
      <w:bookmarkEnd w:id="34"/>
      <w:bookmarkEnd w:id="35"/>
    </w:p>
    <w:p>
      <w:pPr>
        <w:keepNext w:val="0"/>
        <w:keepLines w:val="0"/>
        <w:pageBreakBefore w:val="0"/>
        <w:kinsoku/>
        <w:overflowPunct/>
        <w:topLinePunct w:val="0"/>
        <w:autoSpaceDE/>
        <w:autoSpaceDN/>
        <w:bidi w:val="0"/>
        <w:spacing w:line="340" w:lineRule="exact"/>
        <w:ind w:firstLine="440" w:firstLineChars="200"/>
        <w:textAlignment w:val="auto"/>
      </w:pPr>
      <w:r>
        <w:rPr>
          <w:szCs w:val="21"/>
        </w:rPr>
        <w:t xml:space="preserve">2.1 </w:t>
      </w:r>
      <w:r>
        <w:rPr>
          <w:rFonts w:hint="eastAsia"/>
          <w:szCs w:val="21"/>
        </w:rPr>
        <w:t>工程概况：</w:t>
      </w:r>
      <w:bookmarkStart w:id="36" w:name="_Toc413603494"/>
      <w:bookmarkStart w:id="37" w:name="_Toc413620265"/>
      <w:r>
        <w:rPr>
          <w:rFonts w:hint="eastAsia"/>
          <w:kern w:val="28"/>
          <w:szCs w:val="21"/>
        </w:rPr>
        <w:t>项目区位于横渡镇中部位置，涵盖东屏、白溪、坎下金、桥头等行政村。本</w:t>
      </w:r>
      <w:r>
        <w:rPr>
          <w:kern w:val="28"/>
          <w:szCs w:val="21"/>
        </w:rPr>
        <w:t>项目建设内容</w:t>
      </w:r>
      <w:r>
        <w:rPr>
          <w:rFonts w:hint="eastAsia"/>
          <w:kern w:val="28"/>
          <w:szCs w:val="21"/>
        </w:rPr>
        <w:t>包括：</w:t>
      </w:r>
    </w:p>
    <w:p>
      <w:pPr>
        <w:keepNext w:val="0"/>
        <w:keepLines w:val="0"/>
        <w:pageBreakBefore w:val="0"/>
        <w:kinsoku/>
        <w:overflowPunct/>
        <w:topLinePunct w:val="0"/>
        <w:autoSpaceDE/>
        <w:autoSpaceDN/>
        <w:bidi w:val="0"/>
        <w:spacing w:line="340" w:lineRule="exact"/>
        <w:ind w:firstLine="440" w:firstLineChars="200"/>
        <w:textAlignment w:val="auto"/>
        <w:rPr>
          <w:kern w:val="28"/>
          <w:szCs w:val="21"/>
        </w:rPr>
      </w:pPr>
      <w:r>
        <w:rPr>
          <w:rFonts w:hint="eastAsia"/>
          <w:kern w:val="28"/>
          <w:szCs w:val="21"/>
        </w:rPr>
        <w:t>（1）</w:t>
      </w:r>
      <w:r>
        <w:rPr>
          <w:rFonts w:hint="eastAsia"/>
          <w:color w:val="000000"/>
          <w:lang w:val="en-US" w:bidi="ar"/>
        </w:rPr>
        <w:t>生态农田建设工程：</w:t>
      </w:r>
      <w:r>
        <w:rPr>
          <w:rFonts w:hint="eastAsia"/>
          <w:kern w:val="28"/>
          <w:szCs w:val="21"/>
        </w:rPr>
        <w:t>对坎下金村跃进洋区块、白溪村碧潭区块和东屏村区块进行土地平整，配套灌溉与排水、田间道路等基础设施，新增水田 21.6887 公顷，其中新垦造水田1.45 公顷，旱改水 20.2387 公顷；耕地功能恢复(水田)1.3246 公顷；</w:t>
      </w:r>
    </w:p>
    <w:p>
      <w:pPr>
        <w:keepNext w:val="0"/>
        <w:keepLines w:val="0"/>
        <w:pageBreakBefore w:val="0"/>
        <w:kinsoku/>
        <w:overflowPunct/>
        <w:topLinePunct w:val="0"/>
        <w:autoSpaceDE/>
        <w:autoSpaceDN/>
        <w:bidi w:val="0"/>
        <w:spacing w:line="340" w:lineRule="exact"/>
        <w:ind w:firstLine="440" w:firstLineChars="200"/>
        <w:textAlignment w:val="auto"/>
        <w:rPr>
          <w:kern w:val="28"/>
          <w:szCs w:val="21"/>
        </w:rPr>
      </w:pPr>
      <w:r>
        <w:rPr>
          <w:rFonts w:hint="eastAsia"/>
          <w:kern w:val="28"/>
          <w:szCs w:val="21"/>
        </w:rPr>
        <w:t>（2）</w:t>
      </w:r>
      <w:r>
        <w:rPr>
          <w:rFonts w:hint="eastAsia"/>
          <w:color w:val="000000"/>
          <w:lang w:val="en-US" w:bidi="ar"/>
        </w:rPr>
        <w:t>生态流域治理及新建堰坝工程：</w:t>
      </w:r>
      <w:r>
        <w:rPr>
          <w:rFonts w:hint="eastAsia"/>
          <w:kern w:val="28"/>
          <w:szCs w:val="21"/>
        </w:rPr>
        <w:t>根据水域面积，规划河道宽度等条件，结合现有河道护岸，本工程在东屏溪左岸新建护岸长度约 2.37km，右岸新建护岸长度约为 2.86km；桥头溪左岸新建护岸长度约为 1.76km，右岸新建护岸长度约为 0.5km；同时在东屏溪新建两座堰坝，桥头溪新建一座堰坝；</w:t>
      </w:r>
    </w:p>
    <w:p>
      <w:pPr>
        <w:keepNext w:val="0"/>
        <w:keepLines w:val="0"/>
        <w:pageBreakBefore w:val="0"/>
        <w:kinsoku/>
        <w:overflowPunct/>
        <w:topLinePunct w:val="0"/>
        <w:autoSpaceDE/>
        <w:autoSpaceDN/>
        <w:bidi w:val="0"/>
        <w:spacing w:line="340" w:lineRule="exact"/>
        <w:ind w:firstLine="440" w:firstLineChars="200"/>
        <w:textAlignment w:val="auto"/>
        <w:rPr>
          <w:kern w:val="28"/>
          <w:szCs w:val="21"/>
        </w:rPr>
      </w:pPr>
      <w:r>
        <w:rPr>
          <w:rFonts w:hint="eastAsia"/>
          <w:kern w:val="28"/>
          <w:szCs w:val="21"/>
        </w:rPr>
        <w:t>（3）</w:t>
      </w:r>
      <w:r>
        <w:rPr>
          <w:rFonts w:hint="eastAsia"/>
          <w:color w:val="000000"/>
          <w:lang w:val="en-US" w:bidi="ar"/>
        </w:rPr>
        <w:t>美丽田园工程：</w:t>
      </w:r>
      <w:r>
        <w:rPr>
          <w:rFonts w:hint="eastAsia"/>
          <w:kern w:val="28"/>
          <w:szCs w:val="21"/>
        </w:rPr>
        <w:t>跃进洋板块美丽田园建设工程范围东起白溪村，西至桥头村与坎下金村，南起东屏溪与白溪汇水口，北至东屏古村；设计红线面积约为 30.80 公顷，研究范围约 134.79 公顷。设计内容包含田园绿道设计、田园节点空间设计、游憩体系设计、登山步道设计、路侧绿化提升设计以及其它配套服务设施设计等。</w:t>
      </w:r>
    </w:p>
    <w:p>
      <w:pPr>
        <w:keepNext w:val="0"/>
        <w:keepLines w:val="0"/>
        <w:pageBreakBefore w:val="0"/>
        <w:kinsoku/>
        <w:overflowPunct/>
        <w:topLinePunct w:val="0"/>
        <w:autoSpaceDE/>
        <w:autoSpaceDN/>
        <w:bidi w:val="0"/>
        <w:spacing w:line="340" w:lineRule="exact"/>
        <w:ind w:firstLine="440" w:firstLineChars="200"/>
        <w:textAlignment w:val="auto"/>
        <w:rPr>
          <w:kern w:val="28"/>
          <w:szCs w:val="21"/>
        </w:rPr>
      </w:pPr>
      <w:r>
        <w:rPr>
          <w:rFonts w:hint="eastAsia"/>
          <w:kern w:val="28"/>
          <w:szCs w:val="21"/>
        </w:rPr>
        <w:t>（4）</w:t>
      </w:r>
      <w:r>
        <w:rPr>
          <w:rFonts w:hint="eastAsia"/>
          <w:color w:val="000000"/>
          <w:lang w:val="en-US" w:bidi="ar"/>
        </w:rPr>
        <w:t>边坡治理及修复工程：</w:t>
      </w:r>
      <w:r>
        <w:rPr>
          <w:rFonts w:hint="eastAsia"/>
          <w:kern w:val="28"/>
          <w:szCs w:val="21"/>
        </w:rPr>
        <w:t>对白溪村西北侧东岩山裸露边坡，通过支护、锚固、削坡、边坡加固等工程手段，恢复原有稳定的地质环境，并实现绿化修复。</w:t>
      </w:r>
    </w:p>
    <w:p>
      <w:pPr>
        <w:keepNext w:val="0"/>
        <w:keepLines w:val="0"/>
        <w:pageBreakBefore w:val="0"/>
        <w:kinsoku/>
        <w:overflowPunct/>
        <w:topLinePunct w:val="0"/>
        <w:bidi w:val="0"/>
        <w:spacing w:line="340" w:lineRule="exact"/>
        <w:ind w:firstLine="482"/>
        <w:textAlignment w:val="auto"/>
        <w:rPr>
          <w:szCs w:val="21"/>
        </w:rPr>
      </w:pPr>
      <w:r>
        <w:rPr>
          <w:rFonts w:hint="eastAsia"/>
          <w:kern w:val="28"/>
          <w:szCs w:val="21"/>
        </w:rPr>
        <w:t>工程概算经审核总投资为 30329.855万元，其中建安工程费 26793.5232 万元。</w:t>
      </w:r>
    </w:p>
    <w:p>
      <w:pPr>
        <w:keepNext w:val="0"/>
        <w:keepLines w:val="0"/>
        <w:pageBreakBefore w:val="0"/>
        <w:shd w:val="solid" w:color="FFFFFF" w:fill="auto"/>
        <w:kinsoku/>
        <w:overflowPunct/>
        <w:topLinePunct w:val="0"/>
        <w:bidi w:val="0"/>
        <w:snapToGrid w:val="0"/>
        <w:spacing w:line="340" w:lineRule="exact"/>
        <w:ind w:firstLine="440" w:firstLineChars="200"/>
        <w:textAlignment w:val="auto"/>
        <w:rPr>
          <w:szCs w:val="21"/>
        </w:rPr>
      </w:pPr>
      <w:r>
        <w:rPr>
          <w:szCs w:val="21"/>
        </w:rPr>
        <w:t xml:space="preserve">2.2 </w:t>
      </w:r>
      <w:r>
        <w:rPr>
          <w:rFonts w:hint="eastAsia"/>
          <w:szCs w:val="21"/>
        </w:rPr>
        <w:t>招标范围：</w:t>
      </w:r>
      <w:bookmarkStart w:id="38" w:name="_Toc60687309"/>
      <w:bookmarkStart w:id="39" w:name="_Toc448383200"/>
      <w:r>
        <w:rPr>
          <w:rFonts w:hint="eastAsia"/>
          <w:szCs w:val="21"/>
        </w:rPr>
        <w:t>三门县省级山水林田湖草海一体化保护和修复工程——横渡镇跃进洋区域生态保护修复单元</w:t>
      </w:r>
      <w:r>
        <w:rPr>
          <w:rFonts w:hint="eastAsia"/>
          <w:szCs w:val="21"/>
          <w:lang w:val="en-US"/>
        </w:rPr>
        <w:t>EPC</w:t>
      </w:r>
      <w:r>
        <w:rPr>
          <w:szCs w:val="21"/>
        </w:rPr>
        <w:t>全过程及缺陷责任期监理。</w:t>
      </w:r>
    </w:p>
    <w:p>
      <w:pPr>
        <w:keepNext w:val="0"/>
        <w:keepLines w:val="0"/>
        <w:pageBreakBefore w:val="0"/>
        <w:shd w:val="solid" w:color="FFFFFF" w:fill="auto"/>
        <w:kinsoku/>
        <w:overflowPunct/>
        <w:topLinePunct w:val="0"/>
        <w:bidi w:val="0"/>
        <w:snapToGrid w:val="0"/>
        <w:spacing w:line="340" w:lineRule="exact"/>
        <w:ind w:firstLine="440" w:firstLineChars="200"/>
        <w:textAlignment w:val="auto"/>
        <w:rPr>
          <w:szCs w:val="21"/>
        </w:rPr>
      </w:pPr>
      <w:r>
        <w:rPr>
          <w:rFonts w:hint="eastAsia"/>
          <w:snapToGrid w:val="0"/>
          <w:szCs w:val="28"/>
        </w:rPr>
        <w:t>本工程监理服务期</w:t>
      </w:r>
      <w:r>
        <w:rPr>
          <w:snapToGrid w:val="0"/>
          <w:szCs w:val="28"/>
          <w:u w:val="single"/>
        </w:rPr>
        <w:t xml:space="preserve"> </w:t>
      </w:r>
      <w:r>
        <w:rPr>
          <w:rFonts w:hint="eastAsia"/>
          <w:snapToGrid w:val="0"/>
          <w:szCs w:val="28"/>
          <w:u w:val="single"/>
          <w:lang w:val="en-US"/>
        </w:rPr>
        <w:t>34</w:t>
      </w:r>
      <w:r>
        <w:rPr>
          <w:snapToGrid w:val="0"/>
          <w:szCs w:val="28"/>
          <w:u w:val="single"/>
        </w:rPr>
        <w:t xml:space="preserve"> </w:t>
      </w:r>
      <w:r>
        <w:rPr>
          <w:rFonts w:hint="eastAsia"/>
          <w:snapToGrid w:val="0"/>
          <w:szCs w:val="28"/>
        </w:rPr>
        <w:t>个月，其中施工期监理为</w:t>
      </w:r>
      <w:r>
        <w:rPr>
          <w:snapToGrid w:val="0"/>
          <w:szCs w:val="28"/>
          <w:u w:val="single"/>
        </w:rPr>
        <w:t xml:space="preserve">  </w:t>
      </w:r>
      <w:r>
        <w:rPr>
          <w:rFonts w:hint="eastAsia"/>
          <w:snapToGrid w:val="0"/>
          <w:szCs w:val="28"/>
          <w:u w:val="single"/>
          <w:lang w:val="en-US"/>
        </w:rPr>
        <w:t>22</w:t>
      </w:r>
      <w:r>
        <w:rPr>
          <w:snapToGrid w:val="0"/>
          <w:szCs w:val="28"/>
          <w:u w:val="single"/>
        </w:rPr>
        <w:t xml:space="preserve"> </w:t>
      </w:r>
      <w:r>
        <w:rPr>
          <w:rFonts w:hint="eastAsia"/>
          <w:snapToGrid w:val="0"/>
          <w:szCs w:val="28"/>
        </w:rPr>
        <w:t>个月，缺陷责任期为</w:t>
      </w:r>
      <w:r>
        <w:rPr>
          <w:snapToGrid w:val="0"/>
          <w:szCs w:val="28"/>
          <w:u w:val="single"/>
        </w:rPr>
        <w:t xml:space="preserve"> 12 </w:t>
      </w:r>
      <w:r>
        <w:rPr>
          <w:rFonts w:hint="eastAsia"/>
          <w:snapToGrid w:val="0"/>
          <w:szCs w:val="28"/>
        </w:rPr>
        <w:t>个月。质量目标</w:t>
      </w:r>
      <w:r>
        <w:rPr>
          <w:rFonts w:hint="eastAsia"/>
          <w:snapToGrid w:val="0"/>
          <w:szCs w:val="28"/>
          <w:u w:val="single"/>
        </w:rPr>
        <w:t>合格</w:t>
      </w:r>
      <w:r>
        <w:rPr>
          <w:rFonts w:hint="eastAsia"/>
          <w:snapToGrid w:val="0"/>
          <w:szCs w:val="28"/>
        </w:rPr>
        <w:t>。</w:t>
      </w:r>
    </w:p>
    <w:p>
      <w:pPr>
        <w:pStyle w:val="5"/>
        <w:keepNext w:val="0"/>
        <w:keepLines w:val="0"/>
        <w:pageBreakBefore w:val="0"/>
        <w:kinsoku/>
        <w:overflowPunct/>
        <w:topLinePunct w:val="0"/>
        <w:bidi w:val="0"/>
        <w:spacing w:line="340" w:lineRule="exact"/>
        <w:ind w:left="0" w:right="0"/>
        <w:jc w:val="left"/>
        <w:textAlignment w:val="auto"/>
        <w:rPr>
          <w:sz w:val="28"/>
          <w:szCs w:val="28"/>
        </w:rPr>
      </w:pPr>
      <w:bookmarkStart w:id="40" w:name="_Toc6268"/>
      <w:bookmarkStart w:id="41" w:name="_Toc21151"/>
      <w:r>
        <w:rPr>
          <w:sz w:val="28"/>
          <w:szCs w:val="28"/>
        </w:rPr>
        <w:t xml:space="preserve">3. </w:t>
      </w:r>
      <w:r>
        <w:rPr>
          <w:rFonts w:hint="eastAsia"/>
          <w:sz w:val="28"/>
          <w:szCs w:val="28"/>
        </w:rPr>
        <w:t>投标人资格要求</w:t>
      </w:r>
      <w:bookmarkEnd w:id="36"/>
      <w:bookmarkEnd w:id="37"/>
      <w:bookmarkEnd w:id="38"/>
      <w:bookmarkEnd w:id="39"/>
      <w:bookmarkEnd w:id="40"/>
      <w:bookmarkEnd w:id="41"/>
    </w:p>
    <w:p>
      <w:pPr>
        <w:keepNext w:val="0"/>
        <w:keepLines w:val="0"/>
        <w:pageBreakBefore w:val="0"/>
        <w:kinsoku/>
        <w:overflowPunct/>
        <w:topLinePunct w:val="0"/>
        <w:bidi w:val="0"/>
        <w:snapToGrid w:val="0"/>
        <w:spacing w:line="340" w:lineRule="exact"/>
        <w:ind w:firstLine="440" w:firstLineChars="200"/>
        <w:textAlignment w:val="auto"/>
        <w:outlineLvl w:val="2"/>
        <w:rPr>
          <w:snapToGrid w:val="0"/>
          <w:szCs w:val="21"/>
        </w:rPr>
      </w:pPr>
      <w:bookmarkStart w:id="42" w:name="_Toc17560"/>
      <w:bookmarkStart w:id="43" w:name="_Toc448383201"/>
      <w:bookmarkStart w:id="44" w:name="_Toc413620266"/>
      <w:bookmarkStart w:id="45" w:name="_Toc60687310"/>
      <w:bookmarkStart w:id="46" w:name="_Toc413603495"/>
      <w:r>
        <w:rPr>
          <w:snapToGrid w:val="0"/>
          <w:szCs w:val="21"/>
        </w:rPr>
        <w:t xml:space="preserve">3.1 </w:t>
      </w:r>
      <w:r>
        <w:rPr>
          <w:rFonts w:hint="eastAsia"/>
          <w:snapToGrid w:val="0"/>
          <w:szCs w:val="21"/>
        </w:rPr>
        <w:t>本次招标要求投标人同时具备以下条件：</w:t>
      </w:r>
      <w:bookmarkEnd w:id="42"/>
    </w:p>
    <w:p>
      <w:pPr>
        <w:keepNext w:val="0"/>
        <w:keepLines w:val="0"/>
        <w:pageBreakBefore w:val="0"/>
        <w:kinsoku/>
        <w:overflowPunct/>
        <w:topLinePunct w:val="0"/>
        <w:bidi w:val="0"/>
        <w:snapToGrid w:val="0"/>
        <w:spacing w:line="340" w:lineRule="exact"/>
        <w:ind w:firstLine="440" w:firstLineChars="200"/>
        <w:textAlignment w:val="auto"/>
        <w:rPr>
          <w:snapToGrid w:val="0"/>
          <w:szCs w:val="21"/>
        </w:rPr>
      </w:pPr>
      <w:r>
        <w:rPr>
          <w:rFonts w:hint="eastAsia"/>
          <w:snapToGrid w:val="0"/>
          <w:szCs w:val="21"/>
        </w:rPr>
        <w:t>（</w:t>
      </w:r>
      <w:r>
        <w:rPr>
          <w:snapToGrid w:val="0"/>
          <w:szCs w:val="21"/>
        </w:rPr>
        <w:t>1</w:t>
      </w:r>
      <w:r>
        <w:rPr>
          <w:rFonts w:hint="eastAsia"/>
          <w:snapToGrid w:val="0"/>
          <w:szCs w:val="21"/>
        </w:rPr>
        <w:t>）投标人应为中华人民共和国境内的独立法人。</w:t>
      </w:r>
    </w:p>
    <w:p>
      <w:pPr>
        <w:keepNext w:val="0"/>
        <w:keepLines w:val="0"/>
        <w:pageBreakBefore w:val="0"/>
        <w:kinsoku/>
        <w:overflowPunct/>
        <w:topLinePunct w:val="0"/>
        <w:bidi w:val="0"/>
        <w:snapToGrid w:val="0"/>
        <w:spacing w:line="340" w:lineRule="exact"/>
        <w:ind w:firstLine="440" w:firstLineChars="200"/>
        <w:textAlignment w:val="auto"/>
        <w:rPr>
          <w:rFonts w:hAnsi="Courier New"/>
          <w:highlight w:val="none"/>
        </w:rPr>
      </w:pPr>
      <w:r>
        <w:rPr>
          <w:rFonts w:hint="eastAsia"/>
          <w:snapToGrid w:val="0"/>
          <w:szCs w:val="21"/>
        </w:rPr>
        <w:t>（</w:t>
      </w:r>
      <w:r>
        <w:rPr>
          <w:snapToGrid w:val="0"/>
          <w:szCs w:val="21"/>
        </w:rPr>
        <w:t>2</w:t>
      </w:r>
      <w:r>
        <w:rPr>
          <w:rFonts w:hint="eastAsia"/>
          <w:snapToGrid w:val="0"/>
          <w:szCs w:val="21"/>
        </w:rPr>
        <w:t>）</w:t>
      </w:r>
      <w:bookmarkStart w:id="526" w:name="_GoBack"/>
      <w:r>
        <w:rPr>
          <w:rFonts w:hint="eastAsia"/>
          <w:snapToGrid w:val="0"/>
          <w:szCs w:val="21"/>
        </w:rPr>
        <w:t>投标人须具有</w:t>
      </w:r>
      <w:r>
        <w:rPr>
          <w:rFonts w:hint="eastAsia" w:hAnsi="Courier New"/>
          <w:highlight w:val="none"/>
        </w:rPr>
        <w:t>工程监理综合资质，或同时具备</w:t>
      </w:r>
      <w:r>
        <w:rPr>
          <w:rFonts w:hint="eastAsia"/>
          <w:snapToGrid w:val="0"/>
          <w:szCs w:val="21"/>
          <w:highlight w:val="none"/>
        </w:rPr>
        <w:t>水利部颁发的水利工程施工监理专业乙级及以上资质和</w:t>
      </w:r>
      <w:r>
        <w:rPr>
          <w:rFonts w:hint="eastAsia"/>
          <w:snapToGrid w:val="0"/>
          <w:szCs w:val="21"/>
          <w:highlight w:val="none"/>
          <w:lang w:eastAsia="zh-CN"/>
        </w:rPr>
        <w:t>住建部颁发的市政公用工程监理专业甲级资质</w:t>
      </w:r>
      <w:r>
        <w:rPr>
          <w:rFonts w:hint="eastAsia"/>
          <w:snapToGrid w:val="0"/>
          <w:color w:val="000000" w:themeColor="text1"/>
          <w:szCs w:val="21"/>
          <w:highlight w:val="none"/>
          <w14:textFill>
            <w14:solidFill>
              <w14:schemeClr w14:val="tx1"/>
            </w14:solidFill>
          </w14:textFill>
        </w:rPr>
        <w:t>。</w:t>
      </w:r>
      <w:r>
        <w:rPr>
          <w:rFonts w:hint="eastAsia" w:hAnsi="Courier New"/>
          <w:highlight w:val="none"/>
        </w:rPr>
        <w:t>且投标人自2018年1月1日以来（以完工或竣工验收时间为准），承接过单个合同投资额1亿元及以上的水利工程或市政工程或土地整治或生态修复工程监理服务项目</w:t>
      </w:r>
      <w:bookmarkEnd w:id="526"/>
      <w:r>
        <w:rPr>
          <w:rFonts w:hint="eastAsia" w:hAnsi="Courier New"/>
          <w:highlight w:val="none"/>
        </w:rPr>
        <w:t>。</w:t>
      </w:r>
    </w:p>
    <w:p>
      <w:pPr>
        <w:keepNext w:val="0"/>
        <w:keepLines w:val="0"/>
        <w:pageBreakBefore w:val="0"/>
        <w:kinsoku/>
        <w:overflowPunct/>
        <w:topLinePunct w:val="0"/>
        <w:bidi w:val="0"/>
        <w:snapToGrid w:val="0"/>
        <w:spacing w:line="340" w:lineRule="exact"/>
        <w:ind w:firstLine="440" w:firstLineChars="200"/>
        <w:textAlignment w:val="auto"/>
        <w:rPr>
          <w:rFonts w:hint="default" w:eastAsia="宋体"/>
          <w:snapToGrid w:val="0"/>
          <w:sz w:val="22"/>
          <w:szCs w:val="22"/>
          <w:highlight w:val="yellow"/>
          <w:lang w:val="en-US" w:eastAsia="zh-CN"/>
        </w:rPr>
      </w:pPr>
      <w:r>
        <w:rPr>
          <w:rFonts w:hint="eastAsia"/>
          <w:snapToGrid w:val="0"/>
          <w:szCs w:val="21"/>
          <w:highlight w:val="none"/>
        </w:rPr>
        <w:t>（</w:t>
      </w:r>
      <w:r>
        <w:rPr>
          <w:snapToGrid w:val="0"/>
          <w:szCs w:val="21"/>
          <w:highlight w:val="none"/>
        </w:rPr>
        <w:t>3</w:t>
      </w:r>
      <w:r>
        <w:rPr>
          <w:rFonts w:hint="eastAsia"/>
          <w:snapToGrid w:val="0"/>
          <w:szCs w:val="21"/>
          <w:highlight w:val="none"/>
        </w:rPr>
        <w:t>）本次招标</w:t>
      </w:r>
      <w:r>
        <w:rPr>
          <w:rFonts w:hint="eastAsia"/>
          <w:snapToGrid w:val="0"/>
          <w:szCs w:val="21"/>
          <w:highlight w:val="none"/>
          <w:lang w:val="en-US" w:eastAsia="zh-CN"/>
        </w:rPr>
        <w:t>不</w:t>
      </w:r>
      <w:r>
        <w:rPr>
          <w:rFonts w:hint="eastAsia"/>
          <w:snapToGrid w:val="0"/>
          <w:szCs w:val="21"/>
          <w:highlight w:val="none"/>
        </w:rPr>
        <w:t>接受联</w:t>
      </w:r>
      <w:r>
        <w:rPr>
          <w:rFonts w:hint="eastAsia"/>
          <w:snapToGrid w:val="0"/>
          <w:sz w:val="22"/>
          <w:szCs w:val="22"/>
          <w:highlight w:val="none"/>
        </w:rPr>
        <w:t>合体投标。</w:t>
      </w:r>
    </w:p>
    <w:p>
      <w:pPr>
        <w:keepNext w:val="0"/>
        <w:keepLines w:val="0"/>
        <w:pageBreakBefore w:val="0"/>
        <w:kinsoku/>
        <w:overflowPunct/>
        <w:topLinePunct w:val="0"/>
        <w:bidi w:val="0"/>
        <w:snapToGrid w:val="0"/>
        <w:spacing w:line="340" w:lineRule="exact"/>
        <w:ind w:firstLine="440" w:firstLineChars="200"/>
        <w:textAlignment w:val="auto"/>
        <w:outlineLvl w:val="2"/>
        <w:rPr>
          <w:snapToGrid w:val="0"/>
          <w:szCs w:val="21"/>
        </w:rPr>
      </w:pPr>
      <w:r>
        <w:rPr>
          <w:snapToGrid w:val="0"/>
          <w:szCs w:val="21"/>
        </w:rPr>
        <w:t>3.2 本次招标要求拟派</w:t>
      </w:r>
      <w:r>
        <w:rPr>
          <w:rFonts w:hint="eastAsia"/>
          <w:snapToGrid w:val="0"/>
          <w:szCs w:val="21"/>
        </w:rPr>
        <w:t>项目总监理工程师、专业监理工程师</w:t>
      </w:r>
      <w:r>
        <w:rPr>
          <w:snapToGrid w:val="0"/>
          <w:szCs w:val="21"/>
        </w:rPr>
        <w:t>具备以下条件：</w:t>
      </w:r>
    </w:p>
    <w:p>
      <w:pPr>
        <w:keepNext w:val="0"/>
        <w:keepLines w:val="0"/>
        <w:pageBreakBefore w:val="0"/>
        <w:kinsoku/>
        <w:overflowPunct/>
        <w:topLinePunct w:val="0"/>
        <w:bidi w:val="0"/>
        <w:adjustRightInd w:val="0"/>
        <w:snapToGrid w:val="0"/>
        <w:spacing w:line="340" w:lineRule="exact"/>
        <w:ind w:firstLine="422" w:firstLineChars="192"/>
        <w:textAlignment w:val="auto"/>
        <w:rPr>
          <w:snapToGrid w:val="0"/>
          <w:szCs w:val="21"/>
          <w:highlight w:val="none"/>
        </w:rPr>
      </w:pPr>
      <w:r>
        <w:rPr>
          <w:rFonts w:hint="eastAsia"/>
          <w:snapToGrid w:val="0"/>
          <w:szCs w:val="21"/>
        </w:rPr>
        <w:t>（</w:t>
      </w:r>
      <w:r>
        <w:rPr>
          <w:snapToGrid w:val="0"/>
          <w:szCs w:val="21"/>
        </w:rPr>
        <w:t>1</w:t>
      </w:r>
      <w:r>
        <w:rPr>
          <w:rFonts w:hint="eastAsia"/>
          <w:snapToGrid w:val="0"/>
          <w:szCs w:val="21"/>
        </w:rPr>
        <w:t>）</w:t>
      </w:r>
      <w:r>
        <w:rPr>
          <w:rFonts w:hint="eastAsia"/>
          <w:snapToGrid w:val="0"/>
          <w:szCs w:val="21"/>
          <w:lang w:eastAsia="zh-CN"/>
        </w:rPr>
        <w:t>拟派项目总监理工程师</w:t>
      </w:r>
      <w:r>
        <w:rPr>
          <w:rFonts w:hint="eastAsia"/>
          <w:snapToGrid w:val="0"/>
          <w:szCs w:val="21"/>
        </w:rPr>
        <w:t>应持有注册在</w:t>
      </w:r>
      <w:r>
        <w:rPr>
          <w:rFonts w:hint="eastAsia"/>
          <w:snapToGrid w:val="0"/>
          <w:szCs w:val="21"/>
          <w:highlight w:val="none"/>
        </w:rPr>
        <w:t>投标人单位的</w:t>
      </w:r>
      <w:r>
        <w:rPr>
          <w:rFonts w:hint="eastAsia"/>
          <w:snapToGrid w:val="0"/>
          <w:szCs w:val="21"/>
          <w:highlight w:val="none"/>
          <w:lang w:val="en-US"/>
        </w:rPr>
        <w:t>注</w:t>
      </w:r>
      <w:r>
        <w:rPr>
          <w:rFonts w:hint="eastAsia"/>
          <w:snapToGrid w:val="0"/>
          <w:szCs w:val="21"/>
          <w:highlight w:val="none"/>
        </w:rPr>
        <w:t>册监理工程师（水利工程施工监理）</w:t>
      </w:r>
      <w:r>
        <w:rPr>
          <w:rFonts w:hint="eastAsia"/>
          <w:snapToGrid w:val="0"/>
          <w:szCs w:val="21"/>
          <w:highlight w:val="none"/>
          <w:lang w:val="en-US"/>
        </w:rPr>
        <w:t>或</w:t>
      </w:r>
      <w:r>
        <w:rPr>
          <w:rFonts w:hint="eastAsia"/>
          <w:snapToGrid w:val="0"/>
          <w:szCs w:val="21"/>
          <w:highlight w:val="none"/>
        </w:rPr>
        <w:t>注册在投标人单位的</w:t>
      </w:r>
      <w:r>
        <w:rPr>
          <w:rFonts w:hint="eastAsia"/>
          <w:snapToGrid w:val="0"/>
          <w:szCs w:val="21"/>
          <w:highlight w:val="none"/>
          <w:lang w:eastAsia="zh-CN"/>
        </w:rPr>
        <w:t>住建部颁发</w:t>
      </w:r>
      <w:r>
        <w:rPr>
          <w:rFonts w:hint="eastAsia"/>
          <w:snapToGrid w:val="0"/>
          <w:szCs w:val="21"/>
          <w:highlight w:val="none"/>
        </w:rPr>
        <w:t>的市政公用工程国家注册监理工程师，且具有高级及以上技术职称。</w:t>
      </w:r>
    </w:p>
    <w:p>
      <w:pPr>
        <w:pStyle w:val="88"/>
        <w:keepNext w:val="0"/>
        <w:keepLines w:val="0"/>
        <w:pageBreakBefore w:val="0"/>
        <w:kinsoku/>
        <w:overflowPunct/>
        <w:topLinePunct w:val="0"/>
        <w:bidi w:val="0"/>
        <w:spacing w:line="340" w:lineRule="exact"/>
        <w:ind w:firstLine="422" w:firstLineChars="192"/>
        <w:textAlignment w:val="auto"/>
        <w:rPr>
          <w:rFonts w:ascii="宋体" w:hAnsi="宋体" w:cs="宋体"/>
          <w:snapToGrid w:val="0"/>
          <w:kern w:val="0"/>
          <w:sz w:val="22"/>
          <w:szCs w:val="21"/>
          <w:highlight w:val="none"/>
          <w:lang w:val="zh-CN" w:bidi="zh-CN"/>
        </w:rPr>
      </w:pPr>
      <w:r>
        <w:rPr>
          <w:rFonts w:hint="eastAsia" w:ascii="宋体" w:hAnsi="宋体" w:cs="宋体"/>
          <w:snapToGrid w:val="0"/>
          <w:kern w:val="0"/>
          <w:sz w:val="22"/>
          <w:szCs w:val="21"/>
          <w:lang w:val="zh-CN" w:bidi="zh-CN"/>
        </w:rPr>
        <w:t>（</w:t>
      </w:r>
      <w:r>
        <w:rPr>
          <w:rFonts w:ascii="宋体" w:hAnsi="宋体" w:cs="宋体"/>
          <w:snapToGrid w:val="0"/>
          <w:kern w:val="0"/>
          <w:sz w:val="22"/>
          <w:szCs w:val="21"/>
          <w:lang w:val="zh-CN" w:bidi="zh-CN"/>
        </w:rPr>
        <w:t>2</w:t>
      </w:r>
      <w:r>
        <w:rPr>
          <w:rFonts w:hint="eastAsia" w:ascii="宋体" w:hAnsi="宋体" w:cs="宋体"/>
          <w:snapToGrid w:val="0"/>
          <w:kern w:val="0"/>
          <w:sz w:val="22"/>
          <w:szCs w:val="21"/>
          <w:lang w:val="zh-CN" w:bidi="zh-CN"/>
        </w:rPr>
        <w:t>）拟派项目专业监理工程师应持</w:t>
      </w:r>
      <w:r>
        <w:rPr>
          <w:rFonts w:hint="eastAsia" w:ascii="宋体" w:hAnsi="宋体" w:cs="宋体"/>
          <w:snapToGrid w:val="0"/>
          <w:kern w:val="0"/>
          <w:sz w:val="22"/>
          <w:szCs w:val="21"/>
          <w:highlight w:val="none"/>
          <w:lang w:val="zh-CN" w:bidi="zh-CN"/>
        </w:rPr>
        <w:t>有注册在投标人单位的注册监理工程师（水利工程施工监理）或注册在投标人单位的住建部颁发的市政公用工程国家注册监理工程师。</w:t>
      </w:r>
    </w:p>
    <w:p>
      <w:pPr>
        <w:pStyle w:val="88"/>
        <w:keepNext w:val="0"/>
        <w:keepLines w:val="0"/>
        <w:pageBreakBefore w:val="0"/>
        <w:kinsoku/>
        <w:overflowPunct/>
        <w:topLinePunct w:val="0"/>
        <w:bidi w:val="0"/>
        <w:spacing w:after="0" w:line="340" w:lineRule="exact"/>
        <w:ind w:firstLine="440" w:firstLineChars="200"/>
        <w:textAlignment w:val="auto"/>
        <w:rPr>
          <w:rFonts w:ascii="宋体" w:hAnsi="宋体" w:cs="宋体"/>
          <w:snapToGrid w:val="0"/>
          <w:kern w:val="0"/>
          <w:sz w:val="22"/>
          <w:szCs w:val="21"/>
          <w:lang w:val="zh-CN" w:bidi="zh-CN"/>
        </w:rPr>
      </w:pPr>
      <w:r>
        <w:rPr>
          <w:rFonts w:hint="eastAsia" w:ascii="宋体" w:hAnsi="宋体" w:cs="宋体"/>
          <w:snapToGrid w:val="0"/>
          <w:kern w:val="0"/>
          <w:sz w:val="22"/>
          <w:szCs w:val="21"/>
          <w:highlight w:val="none"/>
          <w:lang w:val="zh-CN" w:bidi="zh-CN"/>
        </w:rPr>
        <w:t>（</w:t>
      </w:r>
      <w:r>
        <w:rPr>
          <w:rFonts w:ascii="宋体" w:hAnsi="宋体" w:cs="宋体"/>
          <w:snapToGrid w:val="0"/>
          <w:kern w:val="0"/>
          <w:sz w:val="22"/>
          <w:szCs w:val="21"/>
          <w:highlight w:val="none"/>
          <w:lang w:val="zh-CN" w:bidi="zh-CN"/>
        </w:rPr>
        <w:t>3</w:t>
      </w:r>
      <w:r>
        <w:rPr>
          <w:rFonts w:hint="eastAsia" w:ascii="宋体" w:hAnsi="宋体" w:cs="宋体"/>
          <w:snapToGrid w:val="0"/>
          <w:kern w:val="0"/>
          <w:sz w:val="22"/>
          <w:szCs w:val="21"/>
          <w:highlight w:val="none"/>
          <w:lang w:val="zh-CN" w:bidi="zh-CN"/>
        </w:rPr>
        <w:t>）在投标截止日存在在其他任何在建合同工程上担任总</w:t>
      </w:r>
      <w:r>
        <w:rPr>
          <w:rFonts w:hint="eastAsia" w:ascii="宋体" w:hAnsi="宋体" w:cs="宋体"/>
          <w:snapToGrid w:val="0"/>
          <w:kern w:val="0"/>
          <w:sz w:val="22"/>
          <w:szCs w:val="21"/>
          <w:lang w:val="zh-CN" w:bidi="zh-CN"/>
        </w:rPr>
        <w:t>监理工程师的，不得以拟派总监理工程师的身份参加本次投标。在建合同工程的开始时间为合同工程中标通知书发出日期（不通过招标方式的，开始时间为合同签订日期），结束时间为该合同工程通过验收或合同解除日期。</w:t>
      </w:r>
    </w:p>
    <w:p>
      <w:pPr>
        <w:keepNext w:val="0"/>
        <w:keepLines w:val="0"/>
        <w:pageBreakBefore w:val="0"/>
        <w:kinsoku/>
        <w:overflowPunct/>
        <w:topLinePunct w:val="0"/>
        <w:bidi w:val="0"/>
        <w:snapToGrid w:val="0"/>
        <w:spacing w:line="340" w:lineRule="exact"/>
        <w:ind w:firstLine="550" w:firstLineChars="250"/>
        <w:textAlignment w:val="auto"/>
        <w:outlineLvl w:val="2"/>
        <w:rPr>
          <w:snapToGrid w:val="0"/>
          <w:szCs w:val="21"/>
        </w:rPr>
      </w:pPr>
      <w:bookmarkStart w:id="47" w:name="_Toc26889"/>
      <w:r>
        <w:rPr>
          <w:snapToGrid w:val="0"/>
          <w:szCs w:val="21"/>
        </w:rPr>
        <w:t xml:space="preserve">3.3 </w:t>
      </w:r>
      <w:r>
        <w:rPr>
          <w:rFonts w:hint="eastAsia"/>
          <w:snapToGrid w:val="0"/>
          <w:szCs w:val="21"/>
        </w:rPr>
        <w:t>其他</w:t>
      </w:r>
      <w:bookmarkEnd w:id="47"/>
    </w:p>
    <w:p>
      <w:pPr>
        <w:pStyle w:val="106"/>
        <w:keepNext w:val="0"/>
        <w:keepLines w:val="0"/>
        <w:pageBreakBefore w:val="0"/>
        <w:kinsoku/>
        <w:overflowPunct/>
        <w:topLinePunct w:val="0"/>
        <w:bidi w:val="0"/>
        <w:snapToGrid w:val="0"/>
        <w:spacing w:line="340" w:lineRule="exact"/>
        <w:ind w:firstLine="440" w:firstLineChars="200"/>
        <w:textAlignment w:val="auto"/>
        <w:rPr>
          <w:rFonts w:ascii="宋体" w:hAnsi="宋体" w:cs="宋体"/>
          <w:snapToGrid w:val="0"/>
          <w:kern w:val="0"/>
          <w:sz w:val="22"/>
          <w:szCs w:val="21"/>
          <w:lang w:val="zh-CN" w:bidi="zh-CN"/>
        </w:rPr>
      </w:pPr>
      <w:r>
        <w:rPr>
          <w:rFonts w:hint="eastAsia" w:ascii="宋体" w:hAnsi="宋体" w:cs="宋体"/>
          <w:snapToGrid w:val="0"/>
          <w:kern w:val="0"/>
          <w:sz w:val="22"/>
          <w:szCs w:val="21"/>
          <w:lang w:val="zh-CN" w:bidi="zh-CN"/>
        </w:rPr>
        <w:t>（</w:t>
      </w:r>
      <w:r>
        <w:rPr>
          <w:rFonts w:ascii="宋体" w:hAnsi="宋体" w:cs="宋体"/>
          <w:snapToGrid w:val="0"/>
          <w:kern w:val="0"/>
          <w:sz w:val="22"/>
          <w:szCs w:val="21"/>
          <w:lang w:val="zh-CN" w:bidi="zh-CN"/>
        </w:rPr>
        <w:t>1</w:t>
      </w:r>
      <w:r>
        <w:rPr>
          <w:rFonts w:hint="eastAsia" w:ascii="宋体" w:hAnsi="宋体" w:cs="宋体"/>
          <w:snapToGrid w:val="0"/>
          <w:kern w:val="0"/>
          <w:sz w:val="22"/>
          <w:szCs w:val="21"/>
          <w:lang w:val="zh-CN" w:bidi="zh-CN"/>
        </w:rPr>
        <w:t>）</w:t>
      </w:r>
      <w:r>
        <w:rPr>
          <w:rFonts w:ascii="宋体" w:hAnsi="宋体" w:cs="宋体"/>
          <w:snapToGrid w:val="0"/>
          <w:kern w:val="0"/>
          <w:sz w:val="22"/>
          <w:szCs w:val="21"/>
          <w:lang w:val="zh-CN" w:bidi="zh-CN"/>
        </w:rPr>
        <w:t>拟派项目监理人员（不含项目总监理工程师</w:t>
      </w:r>
      <w:r>
        <w:rPr>
          <w:rFonts w:hint="eastAsia" w:ascii="宋体" w:hAnsi="宋体" w:cs="宋体"/>
          <w:snapToGrid w:val="0"/>
          <w:kern w:val="0"/>
          <w:sz w:val="22"/>
          <w:szCs w:val="21"/>
          <w:lang w:val="zh-CN" w:bidi="zh-CN"/>
        </w:rPr>
        <w:t>、专业</w:t>
      </w:r>
      <w:r>
        <w:rPr>
          <w:rFonts w:ascii="宋体" w:hAnsi="宋体" w:cs="宋体"/>
          <w:snapToGrid w:val="0"/>
          <w:kern w:val="0"/>
          <w:sz w:val="22"/>
          <w:szCs w:val="21"/>
          <w:lang w:val="zh-CN" w:bidi="zh-CN"/>
        </w:rPr>
        <w:t>监理工程师）</w:t>
      </w:r>
      <w:r>
        <w:rPr>
          <w:rFonts w:hint="eastAsia" w:ascii="宋体" w:hAnsi="宋体" w:cs="宋体"/>
          <w:snapToGrid w:val="0"/>
          <w:kern w:val="0"/>
          <w:sz w:val="22"/>
          <w:szCs w:val="21"/>
          <w:lang w:val="zh-CN" w:bidi="zh-CN"/>
        </w:rPr>
        <w:t>必须</w:t>
      </w:r>
      <w:r>
        <w:rPr>
          <w:rFonts w:ascii="宋体" w:hAnsi="宋体" w:cs="宋体"/>
          <w:snapToGrid w:val="0"/>
          <w:kern w:val="0"/>
          <w:sz w:val="22"/>
          <w:szCs w:val="21"/>
          <w:lang w:val="zh-CN" w:bidi="zh-CN"/>
        </w:rPr>
        <w:t>按</w:t>
      </w:r>
      <w:r>
        <w:rPr>
          <w:rFonts w:hint="eastAsia" w:ascii="宋体" w:hAnsi="宋体" w:cs="宋体"/>
          <w:snapToGrid w:val="0"/>
          <w:kern w:val="0"/>
          <w:sz w:val="22"/>
          <w:szCs w:val="21"/>
          <w:lang w:val="zh-CN" w:bidi="zh-CN"/>
        </w:rPr>
        <w:t>监理</w:t>
      </w:r>
      <w:r>
        <w:rPr>
          <w:rFonts w:ascii="宋体" w:hAnsi="宋体" w:cs="宋体"/>
          <w:snapToGrid w:val="0"/>
          <w:kern w:val="0"/>
          <w:sz w:val="22"/>
          <w:szCs w:val="21"/>
          <w:lang w:val="zh-CN" w:bidi="zh-CN"/>
        </w:rPr>
        <w:t>规范，</w:t>
      </w:r>
      <w:r>
        <w:rPr>
          <w:rFonts w:hint="eastAsia" w:ascii="宋体" w:hAnsi="宋体" w:cs="宋体"/>
          <w:snapToGrid w:val="0"/>
          <w:kern w:val="0"/>
          <w:sz w:val="22"/>
          <w:szCs w:val="21"/>
          <w:lang w:val="zh-CN" w:bidi="zh-CN"/>
        </w:rPr>
        <w:t>工程</w:t>
      </w:r>
      <w:r>
        <w:rPr>
          <w:rFonts w:ascii="宋体" w:hAnsi="宋体" w:cs="宋体"/>
          <w:snapToGrid w:val="0"/>
          <w:kern w:val="0"/>
          <w:sz w:val="22"/>
          <w:szCs w:val="21"/>
          <w:lang w:val="zh-CN" w:bidi="zh-CN"/>
        </w:rPr>
        <w:t>所在地行政主管部门要求配备齐全</w:t>
      </w:r>
      <w:r>
        <w:rPr>
          <w:rFonts w:hint="eastAsia" w:ascii="宋体" w:hAnsi="宋体" w:cs="宋体"/>
          <w:snapToGrid w:val="0"/>
          <w:kern w:val="0"/>
          <w:sz w:val="22"/>
          <w:szCs w:val="21"/>
          <w:lang w:val="zh-CN" w:bidi="zh-CN"/>
        </w:rPr>
        <w:t>。</w:t>
      </w:r>
    </w:p>
    <w:p>
      <w:pPr>
        <w:keepNext w:val="0"/>
        <w:keepLines w:val="0"/>
        <w:pageBreakBefore w:val="0"/>
        <w:kinsoku/>
        <w:overflowPunct/>
        <w:topLinePunct w:val="0"/>
        <w:bidi w:val="0"/>
        <w:snapToGrid w:val="0"/>
        <w:spacing w:line="340" w:lineRule="exact"/>
        <w:ind w:firstLine="440" w:firstLineChars="200"/>
        <w:textAlignment w:val="auto"/>
        <w:rPr>
          <w:snapToGrid w:val="0"/>
          <w:szCs w:val="21"/>
        </w:rPr>
      </w:pPr>
      <w:r>
        <w:rPr>
          <w:snapToGrid w:val="0"/>
          <w:szCs w:val="21"/>
        </w:rPr>
        <w:t>（2）</w:t>
      </w:r>
      <w:r>
        <w:rPr>
          <w:rFonts w:hint="eastAsia"/>
          <w:snapToGrid w:val="0"/>
          <w:szCs w:val="21"/>
        </w:rPr>
        <w:t>投标人及其拟派总监理工程师（</w:t>
      </w:r>
      <w:r>
        <w:rPr>
          <w:rFonts w:hint="eastAsia"/>
          <w:snapToGrid w:val="0"/>
          <w:szCs w:val="21"/>
          <w:lang w:eastAsia="zh-CN"/>
        </w:rPr>
        <w:t>住建部颁发</w:t>
      </w:r>
      <w:r>
        <w:rPr>
          <w:rFonts w:hint="eastAsia"/>
          <w:snapToGrid w:val="0"/>
          <w:szCs w:val="21"/>
        </w:rPr>
        <w:t>的除外）和</w:t>
      </w:r>
      <w:r>
        <w:rPr>
          <w:snapToGrid w:val="0"/>
          <w:szCs w:val="21"/>
        </w:rPr>
        <w:t>省外的监理投标人的授权代表人</w:t>
      </w:r>
      <w:r>
        <w:rPr>
          <w:rFonts w:hint="eastAsia"/>
          <w:snapToGrid w:val="0"/>
          <w:szCs w:val="21"/>
        </w:rPr>
        <w:t>（如有）</w:t>
      </w:r>
      <w:r>
        <w:rPr>
          <w:snapToGrid w:val="0"/>
          <w:szCs w:val="21"/>
        </w:rPr>
        <w:t>须已在</w:t>
      </w:r>
      <w:r>
        <w:rPr>
          <w:rFonts w:hint="eastAsia"/>
          <w:snapToGrid w:val="0"/>
          <w:szCs w:val="21"/>
        </w:rPr>
        <w:t>“</w:t>
      </w:r>
      <w:r>
        <w:rPr>
          <w:snapToGrid w:val="0"/>
          <w:szCs w:val="21"/>
        </w:rPr>
        <w:t>浙江省水利建设市场信息平台</w:t>
      </w:r>
      <w:r>
        <w:rPr>
          <w:rFonts w:hint="eastAsia"/>
          <w:snapToGrid w:val="0"/>
          <w:szCs w:val="21"/>
        </w:rPr>
        <w:t>”</w:t>
      </w:r>
      <w:r>
        <w:rPr>
          <w:snapToGrid w:val="0"/>
          <w:szCs w:val="21"/>
        </w:rPr>
        <w:t>公示。</w:t>
      </w:r>
    </w:p>
    <w:p>
      <w:pPr>
        <w:keepNext w:val="0"/>
        <w:keepLines w:val="0"/>
        <w:pageBreakBefore w:val="0"/>
        <w:kinsoku/>
        <w:overflowPunct/>
        <w:topLinePunct w:val="0"/>
        <w:bidi w:val="0"/>
        <w:snapToGrid w:val="0"/>
        <w:spacing w:line="340" w:lineRule="exact"/>
        <w:ind w:firstLine="440" w:firstLineChars="200"/>
        <w:textAlignment w:val="auto"/>
        <w:rPr>
          <w:snapToGrid w:val="0"/>
          <w:szCs w:val="21"/>
        </w:rPr>
      </w:pPr>
      <w:r>
        <w:rPr>
          <w:snapToGrid w:val="0"/>
          <w:szCs w:val="21"/>
        </w:rPr>
        <w:t>（3）投标人及其拟派项目总监理工程师自2018年1月1日起至投标截止日止无行贿犯罪记录（</w:t>
      </w:r>
      <w:r>
        <w:rPr>
          <w:rFonts w:hint="eastAsia"/>
          <w:snapToGrid w:val="0"/>
          <w:szCs w:val="21"/>
        </w:rPr>
        <w:t>以中国裁判文书网（</w:t>
      </w:r>
      <w:r>
        <w:rPr>
          <w:snapToGrid w:val="0"/>
          <w:szCs w:val="21"/>
        </w:rPr>
        <w:t>http://wenshu.court.gov.cn/）网站查询结果为准）。</w:t>
      </w:r>
    </w:p>
    <w:p>
      <w:pPr>
        <w:keepNext w:val="0"/>
        <w:keepLines w:val="0"/>
        <w:pageBreakBefore w:val="0"/>
        <w:kinsoku/>
        <w:overflowPunct/>
        <w:topLinePunct w:val="0"/>
        <w:bidi w:val="0"/>
        <w:snapToGrid w:val="0"/>
        <w:spacing w:line="340" w:lineRule="exact"/>
        <w:ind w:firstLine="440" w:firstLineChars="200"/>
        <w:textAlignment w:val="auto"/>
        <w:rPr>
          <w:snapToGrid w:val="0"/>
          <w:szCs w:val="21"/>
          <w:lang w:val="en-US"/>
        </w:rPr>
      </w:pPr>
      <w:r>
        <w:rPr>
          <w:rFonts w:hint="eastAsia"/>
          <w:szCs w:val="21"/>
        </w:rPr>
        <w:t>（</w:t>
      </w:r>
      <w:r>
        <w:rPr>
          <w:szCs w:val="21"/>
        </w:rPr>
        <w:t>4）拟派项目组主要人员及授权委托人</w:t>
      </w:r>
      <w:r>
        <w:rPr>
          <w:rFonts w:hint="eastAsia"/>
          <w:snapToGrid w:val="0"/>
          <w:szCs w:val="21"/>
        </w:rPr>
        <w:t>（如有）</w:t>
      </w:r>
      <w:r>
        <w:rPr>
          <w:rFonts w:hint="eastAsia"/>
          <w:szCs w:val="21"/>
        </w:rPr>
        <w:t>自投标截止时间前</w:t>
      </w:r>
      <w:r>
        <w:rPr>
          <w:rFonts w:hint="eastAsia"/>
          <w:szCs w:val="21"/>
          <w:lang w:val="en-US"/>
        </w:rPr>
        <w:t>6个月任意</w:t>
      </w:r>
      <w:r>
        <w:rPr>
          <w:szCs w:val="21"/>
        </w:rPr>
        <w:t>连续3个月及以上在本单位（含分公司）缴纳的社保证明（社保部门出具的社保证明原件复制件或盖有电子章的网上打印件）；</w:t>
      </w:r>
      <w:r>
        <w:rPr>
          <w:rFonts w:hint="eastAsia"/>
          <w:szCs w:val="21"/>
          <w:lang w:val="en-US"/>
        </w:rPr>
        <w:t>若为退休人员，须出具退休证明且年龄不超过65周岁。</w:t>
      </w:r>
    </w:p>
    <w:p>
      <w:pPr>
        <w:pStyle w:val="5"/>
        <w:keepNext w:val="0"/>
        <w:keepLines w:val="0"/>
        <w:pageBreakBefore w:val="0"/>
        <w:kinsoku/>
        <w:overflowPunct/>
        <w:topLinePunct w:val="0"/>
        <w:bidi w:val="0"/>
        <w:spacing w:line="340" w:lineRule="exact"/>
        <w:ind w:left="0" w:right="0"/>
        <w:jc w:val="left"/>
        <w:textAlignment w:val="auto"/>
        <w:rPr>
          <w:sz w:val="28"/>
          <w:szCs w:val="28"/>
        </w:rPr>
      </w:pPr>
      <w:bookmarkStart w:id="48" w:name="_Toc9173"/>
      <w:bookmarkStart w:id="49" w:name="_Toc18349"/>
      <w:r>
        <w:rPr>
          <w:sz w:val="28"/>
          <w:szCs w:val="28"/>
        </w:rPr>
        <w:t>4</w:t>
      </w:r>
      <w:r>
        <w:rPr>
          <w:rFonts w:hint="eastAsia"/>
          <w:sz w:val="28"/>
          <w:szCs w:val="28"/>
        </w:rPr>
        <w:t>．招标文件的获取</w:t>
      </w:r>
      <w:bookmarkEnd w:id="43"/>
      <w:bookmarkEnd w:id="44"/>
      <w:bookmarkEnd w:id="45"/>
      <w:bookmarkEnd w:id="46"/>
      <w:bookmarkEnd w:id="48"/>
      <w:bookmarkEnd w:id="49"/>
    </w:p>
    <w:p>
      <w:pPr>
        <w:keepNext w:val="0"/>
        <w:keepLines w:val="0"/>
        <w:pageBreakBefore w:val="0"/>
        <w:widowControl/>
        <w:kinsoku/>
        <w:overflowPunct/>
        <w:topLinePunct w:val="0"/>
        <w:bidi w:val="0"/>
        <w:snapToGrid w:val="0"/>
        <w:spacing w:line="340" w:lineRule="exact"/>
        <w:ind w:right="-103" w:rightChars="-47" w:firstLine="440" w:firstLineChars="200"/>
        <w:textAlignment w:val="auto"/>
        <w:rPr>
          <w:snapToGrid w:val="0"/>
          <w:szCs w:val="21"/>
        </w:rPr>
      </w:pPr>
      <w:bookmarkStart w:id="50" w:name="_Toc413603496"/>
      <w:bookmarkStart w:id="51" w:name="_Toc60687311"/>
      <w:bookmarkStart w:id="52" w:name="_Toc448383202"/>
      <w:bookmarkStart w:id="53" w:name="_Toc413620267"/>
      <w:r>
        <w:rPr>
          <w:snapToGrid w:val="0"/>
          <w:szCs w:val="21"/>
        </w:rPr>
        <w:t>4.1 本工程实行资格后审，凡有意参加投标者，于公告发布之日起，可通过“三门县工程建设电子交易平台”（网址：http://www.sanmen.gov.cn/col/col1229610743/index.html）自行下载招标文件、招标资料。</w:t>
      </w:r>
    </w:p>
    <w:p>
      <w:pPr>
        <w:keepNext w:val="0"/>
        <w:keepLines w:val="0"/>
        <w:pageBreakBefore w:val="0"/>
        <w:widowControl/>
        <w:kinsoku/>
        <w:overflowPunct/>
        <w:topLinePunct w:val="0"/>
        <w:bidi w:val="0"/>
        <w:snapToGrid w:val="0"/>
        <w:spacing w:line="340" w:lineRule="exact"/>
        <w:ind w:right="-103" w:rightChars="-47" w:firstLine="440" w:firstLineChars="200"/>
        <w:textAlignment w:val="auto"/>
        <w:outlineLvl w:val="2"/>
        <w:rPr>
          <w:snapToGrid w:val="0"/>
          <w:szCs w:val="21"/>
        </w:rPr>
      </w:pPr>
      <w:bookmarkStart w:id="54" w:name="_Toc21445"/>
      <w:r>
        <w:rPr>
          <w:snapToGrid w:val="0"/>
          <w:szCs w:val="21"/>
        </w:rPr>
        <w:t>4.2 投标人网上免费下载招标文件，不收取任何工本费。</w:t>
      </w:r>
      <w:bookmarkEnd w:id="54"/>
    </w:p>
    <w:p>
      <w:pPr>
        <w:keepNext w:val="0"/>
        <w:keepLines w:val="0"/>
        <w:pageBreakBefore w:val="0"/>
        <w:widowControl/>
        <w:kinsoku/>
        <w:overflowPunct/>
        <w:topLinePunct w:val="0"/>
        <w:bidi w:val="0"/>
        <w:snapToGrid w:val="0"/>
        <w:spacing w:line="340" w:lineRule="exact"/>
        <w:ind w:right="-103" w:rightChars="-47" w:firstLine="440" w:firstLineChars="200"/>
        <w:textAlignment w:val="auto"/>
        <w:rPr>
          <w:snapToGrid w:val="0"/>
          <w:szCs w:val="21"/>
        </w:rPr>
      </w:pPr>
      <w:r>
        <w:rPr>
          <w:snapToGrid w:val="0"/>
          <w:szCs w:val="21"/>
        </w:rPr>
        <w:t>4.3 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fldChar w:fldCharType="begin"/>
      </w:r>
      <w:r>
        <w:instrText xml:space="preserve"> HYPERLINK "http://www.tseal.cn/tcloud/smxztb" </w:instrText>
      </w:r>
      <w:r>
        <w:fldChar w:fldCharType="separate"/>
      </w:r>
      <w:r>
        <w:rPr>
          <w:rStyle w:val="98"/>
          <w:snapToGrid w:val="0"/>
          <w:szCs w:val="21"/>
        </w:rPr>
        <w:t>http://www.tseal.cn/tcloud/smxztb</w:t>
      </w:r>
      <w:r>
        <w:rPr>
          <w:rStyle w:val="98"/>
          <w:snapToGrid w:val="0"/>
          <w:szCs w:val="21"/>
        </w:rPr>
        <w:fldChar w:fldCharType="end"/>
      </w:r>
      <w:r>
        <w:rPr>
          <w:snapToGrid w:val="0"/>
          <w:szCs w:val="21"/>
        </w:rPr>
        <w:t>。</w:t>
      </w:r>
    </w:p>
    <w:p>
      <w:pPr>
        <w:pStyle w:val="5"/>
        <w:keepNext w:val="0"/>
        <w:keepLines w:val="0"/>
        <w:pageBreakBefore w:val="0"/>
        <w:kinsoku/>
        <w:overflowPunct/>
        <w:topLinePunct w:val="0"/>
        <w:bidi w:val="0"/>
        <w:spacing w:line="340" w:lineRule="exact"/>
        <w:ind w:left="0" w:right="0"/>
        <w:jc w:val="left"/>
        <w:textAlignment w:val="auto"/>
        <w:rPr>
          <w:sz w:val="28"/>
          <w:szCs w:val="28"/>
        </w:rPr>
      </w:pPr>
      <w:bookmarkStart w:id="55" w:name="_Toc22759"/>
      <w:bookmarkStart w:id="56" w:name="_Toc23920"/>
      <w:r>
        <w:rPr>
          <w:sz w:val="28"/>
          <w:szCs w:val="28"/>
        </w:rPr>
        <w:t>5</w:t>
      </w:r>
      <w:r>
        <w:rPr>
          <w:rFonts w:hint="eastAsia"/>
          <w:sz w:val="28"/>
          <w:szCs w:val="28"/>
        </w:rPr>
        <w:t>．投标文件的递交及相关事宜</w:t>
      </w:r>
      <w:bookmarkEnd w:id="50"/>
      <w:bookmarkEnd w:id="51"/>
      <w:bookmarkEnd w:id="52"/>
      <w:bookmarkEnd w:id="53"/>
      <w:bookmarkEnd w:id="55"/>
      <w:bookmarkEnd w:id="56"/>
    </w:p>
    <w:bookmarkEnd w:id="26"/>
    <w:bookmarkEnd w:id="27"/>
    <w:bookmarkEnd w:id="28"/>
    <w:p>
      <w:pPr>
        <w:keepNext w:val="0"/>
        <w:keepLines w:val="0"/>
        <w:pageBreakBefore w:val="0"/>
        <w:kinsoku/>
        <w:overflowPunct/>
        <w:topLinePunct w:val="0"/>
        <w:bidi w:val="0"/>
        <w:spacing w:line="340" w:lineRule="exact"/>
        <w:ind w:firstLine="660" w:firstLineChars="300"/>
        <w:textAlignment w:val="auto"/>
        <w:rPr>
          <w:snapToGrid w:val="0"/>
          <w:szCs w:val="21"/>
        </w:rPr>
      </w:pPr>
      <w:bookmarkStart w:id="57" w:name="_Toc60687313"/>
      <w:bookmarkStart w:id="58" w:name="_Toc413620269"/>
      <w:bookmarkStart w:id="59" w:name="_Toc413603498"/>
      <w:bookmarkStart w:id="60" w:name="_Toc448383204"/>
      <w:r>
        <w:rPr>
          <w:snapToGrid w:val="0"/>
          <w:szCs w:val="21"/>
        </w:rPr>
        <w:t>5.1 投标文件上传截止时间（投标截止时间，下同）为</w:t>
      </w:r>
      <w:r>
        <w:rPr>
          <w:b/>
          <w:snapToGrid w:val="0"/>
          <w:szCs w:val="21"/>
        </w:rPr>
        <w:t>202</w:t>
      </w:r>
      <w:r>
        <w:rPr>
          <w:rFonts w:hint="eastAsia"/>
          <w:b/>
          <w:snapToGrid w:val="0"/>
          <w:szCs w:val="21"/>
          <w:lang w:val="en-US"/>
        </w:rPr>
        <w:t>3</w:t>
      </w:r>
      <w:r>
        <w:rPr>
          <w:b/>
          <w:snapToGrid w:val="0"/>
          <w:szCs w:val="21"/>
        </w:rPr>
        <w:t>年   月   日上午9 时00分</w:t>
      </w:r>
      <w:r>
        <w:rPr>
          <w:snapToGrid w:val="0"/>
          <w:szCs w:val="21"/>
        </w:rPr>
        <w:t>；开标地点为三门县公共资源交易中心交易大厅（具体开标室见四楼电子屏幕）。投标人无需到开标现场，电子投标文件上传至三门县工程建设电子交易平台，投标截止时间后对加密的投标文件进行远程解密，如远程解密遇有问题的请联系章宏涛13968512856。</w:t>
      </w:r>
    </w:p>
    <w:p>
      <w:pPr>
        <w:keepNext w:val="0"/>
        <w:keepLines w:val="0"/>
        <w:pageBreakBefore w:val="0"/>
        <w:kinsoku/>
        <w:overflowPunct/>
        <w:topLinePunct w:val="0"/>
        <w:bidi w:val="0"/>
        <w:spacing w:line="340" w:lineRule="exact"/>
        <w:ind w:firstLine="550" w:firstLineChars="250"/>
        <w:textAlignment w:val="auto"/>
        <w:outlineLvl w:val="2"/>
        <w:rPr>
          <w:snapToGrid w:val="0"/>
          <w:szCs w:val="21"/>
        </w:rPr>
      </w:pPr>
      <w:bookmarkStart w:id="61" w:name="_Toc10461"/>
      <w:r>
        <w:rPr>
          <w:snapToGrid w:val="0"/>
          <w:szCs w:val="21"/>
        </w:rPr>
        <w:t>5.2逾期上传的或者未上传指定系统的，招标人不予受理。</w:t>
      </w:r>
      <w:bookmarkEnd w:id="61"/>
    </w:p>
    <w:p>
      <w:pPr>
        <w:pStyle w:val="5"/>
        <w:keepNext w:val="0"/>
        <w:keepLines w:val="0"/>
        <w:pageBreakBefore w:val="0"/>
        <w:kinsoku/>
        <w:overflowPunct/>
        <w:topLinePunct w:val="0"/>
        <w:bidi w:val="0"/>
        <w:spacing w:line="340" w:lineRule="exact"/>
        <w:ind w:left="0" w:right="0"/>
        <w:jc w:val="left"/>
        <w:textAlignment w:val="auto"/>
        <w:rPr>
          <w:sz w:val="28"/>
          <w:szCs w:val="28"/>
        </w:rPr>
      </w:pPr>
      <w:bookmarkStart w:id="62" w:name="_Toc5968"/>
      <w:bookmarkStart w:id="63" w:name="_Toc91"/>
      <w:r>
        <w:rPr>
          <w:sz w:val="28"/>
          <w:szCs w:val="28"/>
        </w:rPr>
        <w:t>6.</w:t>
      </w:r>
      <w:bookmarkStart w:id="64" w:name="_Toc459029744"/>
      <w:bookmarkStart w:id="65" w:name="_Toc454311370"/>
      <w:r>
        <w:rPr>
          <w:rFonts w:hint="eastAsia"/>
          <w:sz w:val="28"/>
          <w:szCs w:val="28"/>
        </w:rPr>
        <w:t>发布公告的媒介</w:t>
      </w:r>
      <w:bookmarkEnd w:id="62"/>
      <w:bookmarkEnd w:id="63"/>
      <w:bookmarkEnd w:id="64"/>
      <w:bookmarkEnd w:id="65"/>
    </w:p>
    <w:p>
      <w:pPr>
        <w:keepNext w:val="0"/>
        <w:keepLines w:val="0"/>
        <w:pageBreakBefore w:val="0"/>
        <w:kinsoku/>
        <w:wordWrap w:val="0"/>
        <w:overflowPunct/>
        <w:topLinePunct w:val="0"/>
        <w:autoSpaceDE/>
        <w:autoSpaceDN/>
        <w:bidi w:val="0"/>
        <w:snapToGrid w:val="0"/>
        <w:spacing w:line="340" w:lineRule="exact"/>
        <w:ind w:firstLine="770" w:firstLineChars="350"/>
        <w:textAlignment w:val="auto"/>
        <w:rPr>
          <w:snapToGrid w:val="0"/>
          <w:szCs w:val="21"/>
        </w:rPr>
      </w:pPr>
      <w:r>
        <w:rPr>
          <w:rFonts w:hint="eastAsia"/>
          <w:snapToGrid w:val="0"/>
          <w:szCs w:val="21"/>
        </w:rPr>
        <w:t>本次招标公告同时在三门县公共资源交易网（网址：</w:t>
      </w:r>
      <w:r>
        <w:rPr>
          <w:snapToGrid w:val="0"/>
          <w:szCs w:val="21"/>
        </w:rPr>
        <w:t>http://www.sanmen.gov.cn/col/col1229610743/index.html）和浙江省公共资源交易服务平台www.zjpubservice.com上发布</w:t>
      </w:r>
      <w:r>
        <w:rPr>
          <w:rFonts w:hint="eastAsia"/>
          <w:snapToGrid w:val="0"/>
          <w:szCs w:val="21"/>
        </w:rPr>
        <w:t>。</w:t>
      </w:r>
    </w:p>
    <w:p>
      <w:pPr>
        <w:pStyle w:val="5"/>
        <w:keepNext w:val="0"/>
        <w:keepLines w:val="0"/>
        <w:pageBreakBefore w:val="0"/>
        <w:kinsoku/>
        <w:overflowPunct/>
        <w:topLinePunct w:val="0"/>
        <w:bidi w:val="0"/>
        <w:spacing w:line="340" w:lineRule="exact"/>
        <w:ind w:left="0" w:right="0"/>
        <w:jc w:val="left"/>
        <w:textAlignment w:val="auto"/>
        <w:rPr>
          <w:sz w:val="28"/>
          <w:szCs w:val="28"/>
        </w:rPr>
      </w:pPr>
      <w:bookmarkStart w:id="66" w:name="_Toc10858"/>
      <w:bookmarkStart w:id="67" w:name="_Toc13169"/>
      <w:r>
        <w:rPr>
          <w:sz w:val="28"/>
          <w:szCs w:val="28"/>
        </w:rPr>
        <w:t>7</w:t>
      </w:r>
      <w:r>
        <w:rPr>
          <w:rFonts w:hint="eastAsia"/>
          <w:sz w:val="28"/>
          <w:szCs w:val="28"/>
        </w:rPr>
        <w:t>．联系方式</w:t>
      </w:r>
      <w:bookmarkEnd w:id="29"/>
      <w:bookmarkEnd w:id="57"/>
      <w:bookmarkEnd w:id="58"/>
      <w:bookmarkEnd w:id="59"/>
      <w:bookmarkEnd w:id="60"/>
      <w:bookmarkEnd w:id="66"/>
      <w:bookmarkEnd w:id="67"/>
      <w:bookmarkStart w:id="68" w:name="_TOC_250026"/>
      <w:bookmarkEnd w:id="68"/>
    </w:p>
    <w:p>
      <w:pPr>
        <w:keepNext w:val="0"/>
        <w:keepLines w:val="0"/>
        <w:pageBreakBefore w:val="0"/>
        <w:widowControl/>
        <w:kinsoku/>
        <w:overflowPunct/>
        <w:topLinePunct w:val="0"/>
        <w:bidi w:val="0"/>
        <w:snapToGrid w:val="0"/>
        <w:spacing w:line="340" w:lineRule="exact"/>
        <w:ind w:right="-103" w:rightChars="-47" w:firstLine="981" w:firstLineChars="446"/>
        <w:textAlignment w:val="auto"/>
        <w:rPr>
          <w:szCs w:val="21"/>
          <w:lang w:val="en-US"/>
        </w:rPr>
      </w:pPr>
      <w:r>
        <w:rPr>
          <w:rFonts w:hint="eastAsia"/>
          <w:szCs w:val="21"/>
        </w:rPr>
        <w:t>招标人联系人：</w:t>
      </w:r>
      <w:r>
        <w:rPr>
          <w:rFonts w:hint="eastAsia"/>
          <w:color w:val="000000"/>
          <w:sz w:val="21"/>
          <w:szCs w:val="21"/>
          <w:lang w:val="en-US" w:bidi="ar"/>
        </w:rPr>
        <w:t>丁先生</w:t>
      </w:r>
      <w:r>
        <w:rPr>
          <w:rFonts w:hint="eastAsia"/>
          <w:szCs w:val="21"/>
          <w:lang w:val="en-US"/>
        </w:rPr>
        <w:t xml:space="preserve">  </w:t>
      </w:r>
      <w:r>
        <w:rPr>
          <w:szCs w:val="21"/>
        </w:rPr>
        <w:t xml:space="preserve">                   联系电话：</w:t>
      </w:r>
      <w:bookmarkStart w:id="69" w:name="_Toc89960456"/>
      <w:bookmarkStart w:id="70" w:name="_Toc90041962"/>
      <w:r>
        <w:rPr>
          <w:rFonts w:hint="eastAsia"/>
          <w:color w:val="000000"/>
          <w:sz w:val="21"/>
          <w:szCs w:val="21"/>
          <w:lang w:val="en-US" w:bidi="ar"/>
        </w:rPr>
        <w:t xml:space="preserve">0576-83509955 </w:t>
      </w:r>
      <w:r>
        <w:rPr>
          <w:rFonts w:hint="eastAsia"/>
          <w:szCs w:val="21"/>
          <w:lang w:val="en-US"/>
        </w:rPr>
        <w:t xml:space="preserve">  </w:t>
      </w:r>
    </w:p>
    <w:p>
      <w:pPr>
        <w:keepNext w:val="0"/>
        <w:keepLines w:val="0"/>
        <w:pageBreakBefore w:val="0"/>
        <w:widowControl/>
        <w:kinsoku/>
        <w:overflowPunct/>
        <w:topLinePunct w:val="0"/>
        <w:bidi w:val="0"/>
        <w:snapToGrid w:val="0"/>
        <w:spacing w:line="340" w:lineRule="exact"/>
        <w:ind w:right="-103" w:rightChars="-47" w:firstLine="981" w:firstLineChars="446"/>
        <w:textAlignment w:val="auto"/>
      </w:pPr>
      <w:r>
        <w:rPr>
          <w:rFonts w:hint="eastAsia"/>
          <w:szCs w:val="21"/>
        </w:rPr>
        <w:t>招标代理机构联系人：周俊其</w:t>
      </w:r>
      <w:r>
        <w:rPr>
          <w:szCs w:val="21"/>
        </w:rPr>
        <w:t xml:space="preserve">               联系电话：</w:t>
      </w:r>
      <w:bookmarkEnd w:id="69"/>
      <w:bookmarkEnd w:id="70"/>
      <w:r>
        <w:rPr>
          <w:rFonts w:hint="eastAsia"/>
          <w:szCs w:val="21"/>
        </w:rPr>
        <w:t>15382363926</w:t>
      </w:r>
    </w:p>
    <w:p>
      <w:pPr>
        <w:keepNext w:val="0"/>
        <w:keepLines w:val="0"/>
        <w:pageBreakBefore w:val="0"/>
        <w:kinsoku/>
        <w:overflowPunct/>
        <w:topLinePunct w:val="0"/>
        <w:autoSpaceDE/>
        <w:autoSpaceDN/>
        <w:bidi w:val="0"/>
        <w:snapToGrid w:val="0"/>
        <w:spacing w:line="340" w:lineRule="exact"/>
        <w:ind w:firstLine="3080" w:firstLineChars="1400"/>
        <w:jc w:val="center"/>
        <w:textAlignment w:val="auto"/>
        <w:rPr>
          <w:snapToGrid w:val="0"/>
          <w:szCs w:val="21"/>
        </w:rPr>
      </w:pPr>
      <w:bookmarkStart w:id="71" w:name="_Toc89960458"/>
      <w:bookmarkStart w:id="72" w:name="_Toc90041964"/>
      <w:r>
        <w:rPr>
          <w:rFonts w:hint="eastAsia"/>
          <w:snapToGrid w:val="0"/>
          <w:szCs w:val="21"/>
        </w:rPr>
        <w:t>三门县全域土地综合开发有限公司</w:t>
      </w:r>
    </w:p>
    <w:bookmarkEnd w:id="71"/>
    <w:bookmarkEnd w:id="72"/>
    <w:p>
      <w:pPr>
        <w:keepNext w:val="0"/>
        <w:keepLines w:val="0"/>
        <w:pageBreakBefore w:val="0"/>
        <w:kinsoku/>
        <w:wordWrap w:val="0"/>
        <w:overflowPunct/>
        <w:topLinePunct w:val="0"/>
        <w:autoSpaceDE/>
        <w:autoSpaceDN/>
        <w:bidi w:val="0"/>
        <w:snapToGrid w:val="0"/>
        <w:spacing w:line="340" w:lineRule="exact"/>
        <w:ind w:firstLine="3080" w:firstLineChars="1400"/>
        <w:jc w:val="center"/>
        <w:textAlignment w:val="auto"/>
        <w:outlineLvl w:val="0"/>
        <w:rPr>
          <w:snapToGrid w:val="0"/>
          <w:szCs w:val="21"/>
        </w:rPr>
      </w:pPr>
      <w:bookmarkStart w:id="73" w:name="_Toc32368"/>
      <w:r>
        <w:rPr>
          <w:rFonts w:hint="eastAsia"/>
          <w:snapToGrid w:val="0"/>
          <w:szCs w:val="21"/>
        </w:rPr>
        <w:t>浙江中际工程项目管理有限公司</w:t>
      </w:r>
      <w:bookmarkEnd w:id="73"/>
    </w:p>
    <w:p>
      <w:pPr>
        <w:keepNext w:val="0"/>
        <w:keepLines w:val="0"/>
        <w:pageBreakBefore w:val="0"/>
        <w:kinsoku/>
        <w:wordWrap w:val="0"/>
        <w:overflowPunct/>
        <w:topLinePunct w:val="0"/>
        <w:autoSpaceDE/>
        <w:autoSpaceDN/>
        <w:bidi w:val="0"/>
        <w:snapToGrid w:val="0"/>
        <w:spacing w:line="340" w:lineRule="exact"/>
        <w:ind w:firstLine="3080" w:firstLineChars="1400"/>
        <w:jc w:val="center"/>
        <w:textAlignment w:val="auto"/>
        <w:rPr>
          <w:snapToGrid w:val="0"/>
          <w:szCs w:val="21"/>
        </w:rPr>
      </w:pPr>
      <w:r>
        <w:rPr>
          <w:rFonts w:hint="eastAsia"/>
          <w:snapToGrid w:val="0"/>
          <w:szCs w:val="21"/>
        </w:rPr>
        <w:t>三门县自然资源和规划局</w:t>
      </w:r>
      <w:bookmarkStart w:id="74" w:name="_Toc89960459"/>
      <w:bookmarkStart w:id="75" w:name="_Toc90041965"/>
    </w:p>
    <w:p>
      <w:pPr>
        <w:keepNext w:val="0"/>
        <w:keepLines w:val="0"/>
        <w:pageBreakBefore w:val="0"/>
        <w:kinsoku/>
        <w:wordWrap w:val="0"/>
        <w:overflowPunct/>
        <w:topLinePunct w:val="0"/>
        <w:autoSpaceDE/>
        <w:autoSpaceDN/>
        <w:bidi w:val="0"/>
        <w:snapToGrid w:val="0"/>
        <w:spacing w:line="340" w:lineRule="exact"/>
        <w:ind w:firstLine="3080" w:firstLineChars="1400"/>
        <w:jc w:val="center"/>
        <w:textAlignment w:val="auto"/>
        <w:rPr>
          <w:snapToGrid w:val="0"/>
          <w:szCs w:val="21"/>
        </w:rPr>
      </w:pPr>
      <w:r>
        <w:rPr>
          <w:snapToGrid w:val="0"/>
          <w:szCs w:val="21"/>
        </w:rPr>
        <w:t>202</w:t>
      </w:r>
      <w:r>
        <w:rPr>
          <w:rFonts w:hint="eastAsia"/>
          <w:snapToGrid w:val="0"/>
          <w:szCs w:val="21"/>
          <w:lang w:val="en-US"/>
        </w:rPr>
        <w:t>3</w:t>
      </w:r>
      <w:r>
        <w:rPr>
          <w:snapToGrid w:val="0"/>
          <w:szCs w:val="21"/>
        </w:rPr>
        <w:t>年  月   日</w:t>
      </w:r>
      <w:bookmarkEnd w:id="74"/>
      <w:bookmarkEnd w:id="75"/>
    </w:p>
    <w:p>
      <w:pPr>
        <w:spacing w:line="350" w:lineRule="exact"/>
      </w:pPr>
      <w:bookmarkStart w:id="76" w:name="_Toc89960460"/>
      <w:r>
        <w:br w:type="page"/>
      </w:r>
    </w:p>
    <w:p>
      <w:pPr>
        <w:pStyle w:val="4"/>
        <w:rPr>
          <w:sz w:val="32"/>
          <w:szCs w:val="32"/>
        </w:rPr>
      </w:pPr>
      <w:bookmarkStart w:id="77" w:name="_Toc32222"/>
      <w:bookmarkStart w:id="78" w:name="_Toc22616"/>
      <w:r>
        <w:rPr>
          <w:sz w:val="32"/>
          <w:szCs w:val="32"/>
        </w:rPr>
        <w:t>第二章 投标人须知</w:t>
      </w:r>
      <w:bookmarkEnd w:id="76"/>
      <w:bookmarkEnd w:id="77"/>
      <w:bookmarkEnd w:id="78"/>
    </w:p>
    <w:p>
      <w:pPr>
        <w:pStyle w:val="5"/>
        <w:ind w:left="0" w:right="0"/>
        <w:rPr>
          <w:sz w:val="28"/>
          <w:szCs w:val="28"/>
        </w:rPr>
      </w:pPr>
      <w:bookmarkStart w:id="79" w:name="_TOC_250025"/>
      <w:bookmarkEnd w:id="79"/>
      <w:bookmarkStart w:id="80" w:name="_Toc23687"/>
      <w:bookmarkStart w:id="81" w:name="_Toc30401"/>
      <w:r>
        <w:rPr>
          <w:rFonts w:hint="eastAsia"/>
          <w:sz w:val="28"/>
          <w:szCs w:val="28"/>
        </w:rPr>
        <w:t>投标人须知前附表</w:t>
      </w:r>
      <w:bookmarkEnd w:id="80"/>
      <w:bookmarkEnd w:id="81"/>
    </w:p>
    <w:p>
      <w:pPr>
        <w:spacing w:line="252" w:lineRule="exact"/>
        <w:jc w:val="center"/>
        <w:rPr>
          <w:sz w:val="21"/>
        </w:rPr>
      </w:pPr>
    </w:p>
    <w:tbl>
      <w:tblPr>
        <w:tblStyle w:val="90"/>
        <w:tblW w:w="9623" w:type="dxa"/>
        <w:jc w:val="center"/>
        <w:tblLayout w:type="fixed"/>
        <w:tblCellMar>
          <w:top w:w="0" w:type="dxa"/>
          <w:left w:w="108" w:type="dxa"/>
          <w:bottom w:w="0" w:type="dxa"/>
          <w:right w:w="108" w:type="dxa"/>
        </w:tblCellMar>
      </w:tblPr>
      <w:tblGrid>
        <w:gridCol w:w="1006"/>
        <w:gridCol w:w="1796"/>
        <w:gridCol w:w="6821"/>
      </w:tblGrid>
      <w:tr>
        <w:tblPrEx>
          <w:tblCellMar>
            <w:top w:w="0" w:type="dxa"/>
            <w:left w:w="108" w:type="dxa"/>
            <w:bottom w:w="0" w:type="dxa"/>
            <w:right w:w="108" w:type="dxa"/>
          </w:tblCellMar>
        </w:tblPrEx>
        <w:trPr>
          <w:trHeight w:val="49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条款号</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条  款  名  称</w:t>
            </w:r>
          </w:p>
        </w:tc>
        <w:tc>
          <w:tcPr>
            <w:tcW w:w="6821" w:type="dxa"/>
            <w:tcBorders>
              <w:top w:val="single" w:color="auto" w:sz="4" w:space="0"/>
              <w:left w:val="single" w:color="auto" w:sz="4" w:space="0"/>
              <w:bottom w:val="single" w:color="auto" w:sz="4" w:space="0"/>
              <w:right w:val="single" w:color="auto" w:sz="4" w:space="0"/>
            </w:tcBorders>
            <w:vAlign w:val="center"/>
          </w:tcPr>
          <w:p>
            <w:pPr>
              <w:ind w:firstLine="422"/>
              <w:jc w:val="center"/>
              <w:rPr>
                <w:b/>
                <w:sz w:val="20"/>
                <w:szCs w:val="20"/>
              </w:rPr>
            </w:pPr>
            <w:r>
              <w:rPr>
                <w:b/>
                <w:sz w:val="20"/>
                <w:szCs w:val="20"/>
              </w:rPr>
              <w:t>编  列  内  容</w:t>
            </w:r>
          </w:p>
        </w:tc>
      </w:tr>
      <w:tr>
        <w:tblPrEx>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tcPr>
          <w:p>
            <w:pPr>
              <w:pStyle w:val="102"/>
              <w:spacing w:before="8"/>
              <w:rPr>
                <w:rFonts w:ascii="黑体"/>
                <w:sz w:val="20"/>
                <w:szCs w:val="20"/>
              </w:rPr>
            </w:pPr>
          </w:p>
          <w:p>
            <w:pPr>
              <w:pStyle w:val="102"/>
              <w:ind w:right="280"/>
              <w:jc w:val="right"/>
              <w:rPr>
                <w:sz w:val="20"/>
                <w:szCs w:val="20"/>
              </w:rPr>
            </w:pPr>
            <w:r>
              <w:rPr>
                <w:rFonts w:ascii="Times New Roman"/>
                <w:sz w:val="20"/>
                <w:szCs w:val="20"/>
              </w:rPr>
              <w:t>1.1.2</w:t>
            </w:r>
          </w:p>
        </w:tc>
        <w:tc>
          <w:tcPr>
            <w:tcW w:w="1796" w:type="dxa"/>
            <w:tcBorders>
              <w:top w:val="single" w:color="auto" w:sz="4" w:space="0"/>
              <w:left w:val="single" w:color="auto" w:sz="4" w:space="0"/>
              <w:bottom w:val="single" w:color="auto" w:sz="4" w:space="0"/>
              <w:right w:val="single" w:color="auto" w:sz="4" w:space="0"/>
            </w:tcBorders>
          </w:tcPr>
          <w:p>
            <w:pPr>
              <w:pStyle w:val="102"/>
              <w:rPr>
                <w:rFonts w:ascii="黑体"/>
                <w:sz w:val="20"/>
                <w:szCs w:val="20"/>
              </w:rPr>
            </w:pPr>
          </w:p>
          <w:p>
            <w:pPr>
              <w:pStyle w:val="102"/>
              <w:spacing w:before="152"/>
              <w:jc w:val="center"/>
              <w:rPr>
                <w:sz w:val="20"/>
                <w:szCs w:val="20"/>
              </w:rPr>
            </w:pPr>
            <w:r>
              <w:rPr>
                <w:sz w:val="20"/>
                <w:szCs w:val="20"/>
              </w:rPr>
              <w:t>招标人</w:t>
            </w:r>
          </w:p>
        </w:tc>
        <w:tc>
          <w:tcPr>
            <w:tcW w:w="6821" w:type="dxa"/>
            <w:tcBorders>
              <w:top w:val="single" w:color="auto" w:sz="4" w:space="0"/>
              <w:left w:val="single" w:color="auto" w:sz="4" w:space="0"/>
              <w:bottom w:val="single" w:color="auto" w:sz="4" w:space="0"/>
              <w:right w:val="single" w:color="auto" w:sz="4" w:space="0"/>
            </w:tcBorders>
          </w:tcPr>
          <w:p>
            <w:pPr>
              <w:pStyle w:val="102"/>
              <w:spacing w:before="78"/>
              <w:ind w:left="104"/>
              <w:rPr>
                <w:sz w:val="20"/>
                <w:szCs w:val="20"/>
              </w:rPr>
            </w:pPr>
            <w:r>
              <w:rPr>
                <w:sz w:val="20"/>
                <w:szCs w:val="20"/>
              </w:rPr>
              <w:t>名称：</w:t>
            </w:r>
            <w:r>
              <w:rPr>
                <w:rFonts w:hint="eastAsia"/>
                <w:sz w:val="20"/>
                <w:szCs w:val="20"/>
              </w:rPr>
              <w:t>三门县全域土地综合开发有限公司</w:t>
            </w:r>
          </w:p>
          <w:p>
            <w:pPr>
              <w:pStyle w:val="102"/>
              <w:spacing w:before="78"/>
              <w:ind w:left="104"/>
              <w:rPr>
                <w:sz w:val="20"/>
                <w:szCs w:val="20"/>
              </w:rPr>
            </w:pPr>
            <w:r>
              <w:rPr>
                <w:sz w:val="20"/>
                <w:szCs w:val="20"/>
              </w:rPr>
              <w:t>地址：</w:t>
            </w:r>
            <w:r>
              <w:rPr>
                <w:rFonts w:hint="eastAsia"/>
                <w:sz w:val="20"/>
                <w:szCs w:val="20"/>
              </w:rPr>
              <w:t>三门县海游街道</w:t>
            </w:r>
          </w:p>
          <w:p>
            <w:pPr>
              <w:pStyle w:val="102"/>
              <w:spacing w:before="78"/>
              <w:ind w:left="104"/>
              <w:rPr>
                <w:sz w:val="20"/>
                <w:szCs w:val="20"/>
                <w:lang w:val="en-US"/>
              </w:rPr>
            </w:pPr>
            <w:r>
              <w:rPr>
                <w:sz w:val="20"/>
                <w:szCs w:val="20"/>
              </w:rPr>
              <w:t>联系人：</w:t>
            </w:r>
            <w:r>
              <w:rPr>
                <w:rFonts w:hint="eastAsia"/>
                <w:color w:val="000000"/>
                <w:sz w:val="20"/>
                <w:szCs w:val="20"/>
                <w:lang w:val="en-US" w:bidi="ar"/>
              </w:rPr>
              <w:t xml:space="preserve">丁先生 </w:t>
            </w:r>
            <w:r>
              <w:rPr>
                <w:rFonts w:hint="eastAsia"/>
                <w:sz w:val="20"/>
                <w:szCs w:val="20"/>
                <w:lang w:val="en-US"/>
              </w:rPr>
              <w:t xml:space="preserve"> </w:t>
            </w:r>
          </w:p>
          <w:p>
            <w:pPr>
              <w:pStyle w:val="102"/>
              <w:spacing w:before="78"/>
              <w:ind w:left="104"/>
              <w:rPr>
                <w:sz w:val="20"/>
                <w:szCs w:val="20"/>
              </w:rPr>
            </w:pPr>
            <w:r>
              <w:rPr>
                <w:sz w:val="20"/>
                <w:szCs w:val="20"/>
              </w:rPr>
              <w:t>电话：</w:t>
            </w:r>
            <w:r>
              <w:rPr>
                <w:rFonts w:hint="eastAsia"/>
                <w:color w:val="000000"/>
                <w:sz w:val="20"/>
                <w:szCs w:val="20"/>
                <w:lang w:val="en-US" w:bidi="ar"/>
              </w:rPr>
              <w:t xml:space="preserve">0576-83509955  </w:t>
            </w:r>
            <w:r>
              <w:rPr>
                <w:rFonts w:hint="eastAsia"/>
                <w:sz w:val="20"/>
                <w:szCs w:val="20"/>
                <w:lang w:val="en-US"/>
              </w:rPr>
              <w:t xml:space="preserve"> </w:t>
            </w:r>
          </w:p>
        </w:tc>
      </w:tr>
      <w:tr>
        <w:tblPrEx>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tcPr>
          <w:p>
            <w:pPr>
              <w:pStyle w:val="102"/>
              <w:rPr>
                <w:rFonts w:ascii="黑体"/>
                <w:sz w:val="20"/>
                <w:szCs w:val="20"/>
              </w:rPr>
            </w:pPr>
          </w:p>
          <w:p>
            <w:pPr>
              <w:pStyle w:val="102"/>
              <w:spacing w:before="8"/>
              <w:rPr>
                <w:rFonts w:ascii="黑体"/>
                <w:sz w:val="20"/>
                <w:szCs w:val="20"/>
              </w:rPr>
            </w:pPr>
          </w:p>
          <w:p>
            <w:pPr>
              <w:pStyle w:val="102"/>
              <w:ind w:right="280"/>
              <w:jc w:val="right"/>
              <w:rPr>
                <w:sz w:val="20"/>
                <w:szCs w:val="20"/>
              </w:rPr>
            </w:pPr>
            <w:r>
              <w:rPr>
                <w:rFonts w:ascii="Times New Roman"/>
                <w:sz w:val="20"/>
                <w:szCs w:val="20"/>
              </w:rPr>
              <w:t>1.1.3</w:t>
            </w:r>
          </w:p>
        </w:tc>
        <w:tc>
          <w:tcPr>
            <w:tcW w:w="1796" w:type="dxa"/>
            <w:tcBorders>
              <w:top w:val="single" w:color="auto" w:sz="4" w:space="0"/>
              <w:left w:val="single" w:color="auto" w:sz="4" w:space="0"/>
              <w:bottom w:val="single" w:color="auto" w:sz="4" w:space="0"/>
              <w:right w:val="single" w:color="auto" w:sz="4" w:space="0"/>
            </w:tcBorders>
          </w:tcPr>
          <w:p>
            <w:pPr>
              <w:pStyle w:val="102"/>
              <w:rPr>
                <w:rFonts w:ascii="黑体"/>
                <w:sz w:val="20"/>
                <w:szCs w:val="20"/>
              </w:rPr>
            </w:pPr>
          </w:p>
          <w:p>
            <w:pPr>
              <w:pStyle w:val="102"/>
              <w:spacing w:before="11"/>
              <w:rPr>
                <w:rFonts w:ascii="黑体"/>
                <w:sz w:val="20"/>
                <w:szCs w:val="20"/>
              </w:rPr>
            </w:pPr>
          </w:p>
          <w:p>
            <w:pPr>
              <w:pStyle w:val="102"/>
              <w:ind w:firstLine="100" w:firstLineChars="50"/>
              <w:rPr>
                <w:sz w:val="20"/>
                <w:szCs w:val="20"/>
              </w:rPr>
            </w:pPr>
            <w:r>
              <w:rPr>
                <w:sz w:val="20"/>
                <w:szCs w:val="20"/>
              </w:rPr>
              <w:t>招标代理机构</w:t>
            </w:r>
          </w:p>
        </w:tc>
        <w:tc>
          <w:tcPr>
            <w:tcW w:w="6821" w:type="dxa"/>
            <w:tcBorders>
              <w:top w:val="single" w:color="auto" w:sz="4" w:space="0"/>
              <w:left w:val="single" w:color="auto" w:sz="4" w:space="0"/>
              <w:bottom w:val="single" w:color="auto" w:sz="4" w:space="0"/>
              <w:right w:val="single" w:color="auto" w:sz="4" w:space="0"/>
            </w:tcBorders>
          </w:tcPr>
          <w:p>
            <w:pPr>
              <w:pStyle w:val="102"/>
              <w:spacing w:before="78"/>
              <w:ind w:left="104"/>
              <w:rPr>
                <w:sz w:val="20"/>
                <w:szCs w:val="20"/>
              </w:rPr>
            </w:pPr>
            <w:r>
              <w:rPr>
                <w:sz w:val="20"/>
                <w:szCs w:val="20"/>
              </w:rPr>
              <w:t>名称：</w:t>
            </w:r>
            <w:r>
              <w:rPr>
                <w:rFonts w:hint="eastAsia"/>
                <w:sz w:val="20"/>
                <w:szCs w:val="20"/>
              </w:rPr>
              <w:t>浙江中际工程项目管理有限公司</w:t>
            </w:r>
          </w:p>
          <w:p>
            <w:pPr>
              <w:pStyle w:val="102"/>
              <w:spacing w:before="78"/>
              <w:ind w:left="104"/>
              <w:rPr>
                <w:sz w:val="20"/>
                <w:szCs w:val="20"/>
              </w:rPr>
            </w:pPr>
            <w:r>
              <w:rPr>
                <w:sz w:val="20"/>
                <w:szCs w:val="20"/>
              </w:rPr>
              <w:t>地址：</w:t>
            </w:r>
            <w:r>
              <w:rPr>
                <w:rFonts w:hint="eastAsia"/>
                <w:sz w:val="20"/>
                <w:szCs w:val="20"/>
              </w:rPr>
              <w:t>杭州市上城区富春路308号</w:t>
            </w:r>
          </w:p>
          <w:p>
            <w:pPr>
              <w:pStyle w:val="102"/>
              <w:spacing w:before="78"/>
              <w:ind w:left="104"/>
              <w:rPr>
                <w:sz w:val="20"/>
                <w:szCs w:val="20"/>
              </w:rPr>
            </w:pPr>
            <w:r>
              <w:rPr>
                <w:sz w:val="20"/>
                <w:szCs w:val="20"/>
              </w:rPr>
              <w:t>联系人：</w:t>
            </w:r>
            <w:r>
              <w:rPr>
                <w:rFonts w:hint="eastAsia"/>
                <w:sz w:val="20"/>
                <w:szCs w:val="20"/>
              </w:rPr>
              <w:t>周俊其</w:t>
            </w:r>
          </w:p>
          <w:p>
            <w:pPr>
              <w:pStyle w:val="102"/>
              <w:spacing w:before="78"/>
              <w:ind w:left="104"/>
              <w:rPr>
                <w:sz w:val="20"/>
                <w:szCs w:val="20"/>
              </w:rPr>
            </w:pPr>
            <w:r>
              <w:rPr>
                <w:sz w:val="20"/>
                <w:szCs w:val="20"/>
              </w:rPr>
              <w:t>电话：</w:t>
            </w:r>
            <w:r>
              <w:rPr>
                <w:rFonts w:hint="eastAsia"/>
                <w:sz w:val="20"/>
                <w:szCs w:val="20"/>
              </w:rPr>
              <w:t>15382363926</w:t>
            </w:r>
            <w:r>
              <w:rPr>
                <w:sz w:val="20"/>
                <w:szCs w:val="20"/>
              </w:rPr>
              <w:t xml:space="preserve"> </w:t>
            </w:r>
          </w:p>
        </w:tc>
      </w:tr>
      <w:tr>
        <w:tblPrEx>
          <w:tblCellMar>
            <w:top w:w="0" w:type="dxa"/>
            <w:left w:w="108" w:type="dxa"/>
            <w:bottom w:w="0" w:type="dxa"/>
            <w:right w:w="108" w:type="dxa"/>
          </w:tblCellMar>
        </w:tblPrEx>
        <w:trPr>
          <w:trHeight w:val="439" w:hRule="atLeast"/>
          <w:jc w:val="center"/>
        </w:trPr>
        <w:tc>
          <w:tcPr>
            <w:tcW w:w="1006" w:type="dxa"/>
            <w:tcBorders>
              <w:top w:val="single" w:color="auto" w:sz="4" w:space="0"/>
              <w:left w:val="single" w:color="auto" w:sz="4" w:space="0"/>
              <w:bottom w:val="single" w:color="auto" w:sz="4" w:space="0"/>
              <w:right w:val="single" w:color="auto" w:sz="4" w:space="0"/>
            </w:tcBorders>
          </w:tcPr>
          <w:p>
            <w:pPr>
              <w:pStyle w:val="102"/>
              <w:spacing w:before="144"/>
              <w:ind w:right="280"/>
              <w:jc w:val="right"/>
              <w:rPr>
                <w:sz w:val="20"/>
                <w:szCs w:val="20"/>
              </w:rPr>
            </w:pPr>
            <w:r>
              <w:rPr>
                <w:rFonts w:ascii="Times New Roman"/>
                <w:sz w:val="20"/>
                <w:szCs w:val="20"/>
              </w:rPr>
              <w:t>1.1.4</w:t>
            </w:r>
          </w:p>
        </w:tc>
        <w:tc>
          <w:tcPr>
            <w:tcW w:w="1796" w:type="dxa"/>
            <w:tcBorders>
              <w:top w:val="single" w:color="auto" w:sz="4" w:space="0"/>
              <w:left w:val="single" w:color="auto" w:sz="4" w:space="0"/>
              <w:bottom w:val="single" w:color="auto" w:sz="4" w:space="0"/>
              <w:right w:val="single" w:color="auto" w:sz="4" w:space="0"/>
            </w:tcBorders>
          </w:tcPr>
          <w:p>
            <w:pPr>
              <w:pStyle w:val="102"/>
              <w:spacing w:before="135"/>
              <w:ind w:firstLine="400" w:firstLineChars="200"/>
              <w:rPr>
                <w:sz w:val="20"/>
                <w:szCs w:val="20"/>
              </w:rPr>
            </w:pPr>
            <w:r>
              <w:rPr>
                <w:sz w:val="20"/>
                <w:szCs w:val="20"/>
              </w:rPr>
              <w:t>工程名称</w:t>
            </w:r>
          </w:p>
        </w:tc>
        <w:tc>
          <w:tcPr>
            <w:tcW w:w="6821" w:type="dxa"/>
            <w:tcBorders>
              <w:top w:val="single" w:color="auto" w:sz="4" w:space="0"/>
              <w:left w:val="single" w:color="auto" w:sz="4" w:space="0"/>
              <w:bottom w:val="single" w:color="auto" w:sz="4" w:space="0"/>
              <w:right w:val="single" w:color="auto" w:sz="4" w:space="0"/>
            </w:tcBorders>
            <w:vAlign w:val="center"/>
          </w:tcPr>
          <w:p>
            <w:pPr>
              <w:rPr>
                <w:sz w:val="20"/>
                <w:szCs w:val="20"/>
              </w:rPr>
            </w:pPr>
            <w:bookmarkStart w:id="82" w:name="_Toc89960461"/>
            <w:r>
              <w:rPr>
                <w:rFonts w:hint="eastAsia"/>
                <w:sz w:val="20"/>
                <w:szCs w:val="20"/>
              </w:rPr>
              <w:t>三门县省级山水林田湖草海一体化保护和修复工程——横渡镇跃进洋区域生态保护修复单元（监理）</w:t>
            </w:r>
            <w:bookmarkEnd w:id="82"/>
          </w:p>
        </w:tc>
      </w:tr>
      <w:tr>
        <w:tblPrEx>
          <w:tblCellMar>
            <w:top w:w="0" w:type="dxa"/>
            <w:left w:w="108" w:type="dxa"/>
            <w:bottom w:w="0" w:type="dxa"/>
            <w:right w:w="108" w:type="dxa"/>
          </w:tblCellMar>
        </w:tblPrEx>
        <w:trPr>
          <w:trHeight w:val="297"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pStyle w:val="102"/>
              <w:ind w:right="280"/>
              <w:jc w:val="center"/>
              <w:rPr>
                <w:sz w:val="20"/>
                <w:szCs w:val="20"/>
              </w:rPr>
            </w:pPr>
            <w:r>
              <w:rPr>
                <w:rFonts w:ascii="Times New Roman"/>
                <w:sz w:val="20"/>
                <w:szCs w:val="20"/>
              </w:rPr>
              <w:t>1.1.6</w:t>
            </w:r>
          </w:p>
        </w:tc>
        <w:tc>
          <w:tcPr>
            <w:tcW w:w="1796" w:type="dxa"/>
            <w:tcBorders>
              <w:top w:val="single" w:color="auto" w:sz="4" w:space="0"/>
              <w:left w:val="single" w:color="auto" w:sz="4" w:space="0"/>
              <w:bottom w:val="single" w:color="auto" w:sz="4" w:space="0"/>
              <w:right w:val="single" w:color="auto" w:sz="4" w:space="0"/>
            </w:tcBorders>
            <w:vAlign w:val="center"/>
          </w:tcPr>
          <w:p>
            <w:pPr>
              <w:pStyle w:val="102"/>
              <w:jc w:val="center"/>
              <w:rPr>
                <w:sz w:val="20"/>
                <w:szCs w:val="20"/>
              </w:rPr>
            </w:pPr>
            <w:r>
              <w:rPr>
                <w:rFonts w:hint="eastAsia"/>
                <w:sz w:val="20"/>
                <w:szCs w:val="20"/>
              </w:rPr>
              <w:t>工程规模</w:t>
            </w:r>
          </w:p>
        </w:tc>
        <w:tc>
          <w:tcPr>
            <w:tcW w:w="6821" w:type="dxa"/>
            <w:tcBorders>
              <w:top w:val="single" w:color="auto" w:sz="4" w:space="0"/>
              <w:left w:val="single" w:color="auto" w:sz="4" w:space="0"/>
              <w:bottom w:val="single" w:color="auto" w:sz="4" w:space="0"/>
              <w:right w:val="single" w:color="auto" w:sz="4" w:space="0"/>
            </w:tcBorders>
            <w:vAlign w:val="center"/>
          </w:tcPr>
          <w:p>
            <w:pPr>
              <w:pStyle w:val="83"/>
              <w:widowControl/>
              <w:shd w:val="clear" w:color="auto" w:fill="FFFFFF"/>
              <w:spacing w:beforeAutospacing="0" w:afterAutospacing="0"/>
              <w:rPr>
                <w:rFonts w:cs="宋体"/>
                <w:sz w:val="20"/>
                <w:szCs w:val="20"/>
              </w:rPr>
            </w:pPr>
            <w:r>
              <w:rPr>
                <w:rFonts w:hint="eastAsia"/>
                <w:sz w:val="20"/>
                <w:szCs w:val="20"/>
              </w:rPr>
              <w:t>详见招标公告</w:t>
            </w:r>
          </w:p>
        </w:tc>
      </w:tr>
      <w:tr>
        <w:tblPrEx>
          <w:tblCellMar>
            <w:top w:w="0" w:type="dxa"/>
            <w:left w:w="108" w:type="dxa"/>
            <w:bottom w:w="0" w:type="dxa"/>
            <w:right w:w="108" w:type="dxa"/>
          </w:tblCellMar>
        </w:tblPrEx>
        <w:trPr>
          <w:trHeight w:val="321"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1.1.7</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工程</w:t>
            </w:r>
            <w:r>
              <w:rPr>
                <w:rFonts w:hint="eastAsia"/>
                <w:sz w:val="20"/>
                <w:szCs w:val="20"/>
              </w:rPr>
              <w:t>概算投资额</w:t>
            </w:r>
          </w:p>
        </w:tc>
        <w:tc>
          <w:tcPr>
            <w:tcW w:w="6821" w:type="dxa"/>
            <w:tcBorders>
              <w:top w:val="single" w:color="auto" w:sz="4" w:space="0"/>
              <w:left w:val="single" w:color="auto" w:sz="4" w:space="0"/>
              <w:bottom w:val="single" w:color="auto" w:sz="4" w:space="0"/>
              <w:right w:val="single" w:color="auto" w:sz="4" w:space="0"/>
            </w:tcBorders>
          </w:tcPr>
          <w:p>
            <w:pPr>
              <w:pStyle w:val="102"/>
              <w:spacing w:before="147"/>
              <w:jc w:val="both"/>
              <w:rPr>
                <w:sz w:val="20"/>
                <w:szCs w:val="20"/>
              </w:rPr>
            </w:pPr>
            <w:r>
              <w:rPr>
                <w:rFonts w:hint="eastAsia"/>
                <w:sz w:val="20"/>
                <w:szCs w:val="20"/>
              </w:rPr>
              <w:t>约</w:t>
            </w:r>
            <w:r>
              <w:rPr>
                <w:rFonts w:hint="eastAsia"/>
                <w:kern w:val="28"/>
                <w:sz w:val="20"/>
                <w:szCs w:val="20"/>
              </w:rPr>
              <w:t>30329.855</w:t>
            </w:r>
            <w:r>
              <w:rPr>
                <w:rFonts w:hint="eastAsia"/>
                <w:sz w:val="20"/>
                <w:szCs w:val="20"/>
              </w:rPr>
              <w:t>万元</w:t>
            </w:r>
          </w:p>
        </w:tc>
      </w:tr>
      <w:tr>
        <w:tblPrEx>
          <w:tblCellMar>
            <w:top w:w="0" w:type="dxa"/>
            <w:left w:w="108" w:type="dxa"/>
            <w:bottom w:w="0" w:type="dxa"/>
            <w:right w:w="108" w:type="dxa"/>
          </w:tblCellMar>
        </w:tblPrEx>
        <w:trPr>
          <w:trHeight w:val="616" w:hRule="atLeast"/>
          <w:jc w:val="center"/>
        </w:trPr>
        <w:tc>
          <w:tcPr>
            <w:tcW w:w="1006" w:type="dxa"/>
            <w:tcBorders>
              <w:top w:val="single" w:color="auto" w:sz="4" w:space="0"/>
              <w:left w:val="single" w:color="auto" w:sz="4" w:space="0"/>
              <w:bottom w:val="single" w:color="auto" w:sz="4" w:space="0"/>
              <w:right w:val="single" w:color="auto" w:sz="4" w:space="0"/>
            </w:tcBorders>
          </w:tcPr>
          <w:p>
            <w:pPr>
              <w:pStyle w:val="102"/>
              <w:spacing w:before="147"/>
              <w:ind w:right="280"/>
              <w:jc w:val="right"/>
              <w:rPr>
                <w:sz w:val="20"/>
                <w:szCs w:val="20"/>
              </w:rPr>
            </w:pPr>
            <w:r>
              <w:rPr>
                <w:rFonts w:ascii="Times New Roman"/>
                <w:sz w:val="20"/>
                <w:szCs w:val="20"/>
              </w:rPr>
              <w:t>1.2.1</w:t>
            </w:r>
          </w:p>
        </w:tc>
        <w:tc>
          <w:tcPr>
            <w:tcW w:w="1796"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资金来源及</w:t>
            </w:r>
          </w:p>
          <w:p>
            <w:pPr>
              <w:jc w:val="center"/>
              <w:rPr>
                <w:sz w:val="20"/>
                <w:szCs w:val="20"/>
              </w:rPr>
            </w:pPr>
            <w:r>
              <w:rPr>
                <w:sz w:val="20"/>
                <w:szCs w:val="20"/>
              </w:rPr>
              <w:t>出资比例</w:t>
            </w:r>
          </w:p>
        </w:tc>
        <w:tc>
          <w:tcPr>
            <w:tcW w:w="6821" w:type="dxa"/>
            <w:tcBorders>
              <w:top w:val="single" w:color="auto" w:sz="4" w:space="0"/>
              <w:left w:val="single" w:color="auto" w:sz="4" w:space="0"/>
              <w:bottom w:val="single" w:color="auto" w:sz="4" w:space="0"/>
              <w:right w:val="single" w:color="auto" w:sz="4" w:space="0"/>
            </w:tcBorders>
          </w:tcPr>
          <w:p>
            <w:pPr>
              <w:pStyle w:val="102"/>
              <w:spacing w:before="138"/>
              <w:rPr>
                <w:sz w:val="20"/>
                <w:szCs w:val="20"/>
                <w:lang w:val="en-US"/>
              </w:rPr>
            </w:pPr>
            <w:r>
              <w:rPr>
                <w:rFonts w:hint="eastAsia" w:ascii="Times New Roman"/>
                <w:sz w:val="20"/>
                <w:szCs w:val="20"/>
              </w:rPr>
              <w:t>省级补助 20 % 县财政80%</w:t>
            </w:r>
          </w:p>
        </w:tc>
      </w:tr>
      <w:tr>
        <w:tblPrEx>
          <w:tblCellMar>
            <w:top w:w="0" w:type="dxa"/>
            <w:left w:w="108" w:type="dxa"/>
            <w:bottom w:w="0" w:type="dxa"/>
            <w:right w:w="108" w:type="dxa"/>
          </w:tblCellMar>
        </w:tblPrEx>
        <w:trPr>
          <w:trHeight w:val="319"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1.2.2</w:t>
            </w:r>
          </w:p>
        </w:tc>
        <w:tc>
          <w:tcPr>
            <w:tcW w:w="1796" w:type="dxa"/>
            <w:tcBorders>
              <w:top w:val="single" w:color="auto" w:sz="4" w:space="0"/>
              <w:left w:val="single" w:color="auto" w:sz="4" w:space="0"/>
              <w:bottom w:val="single" w:color="auto" w:sz="4" w:space="0"/>
              <w:right w:val="single" w:color="auto" w:sz="4" w:space="0"/>
            </w:tcBorders>
            <w:vAlign w:val="center"/>
          </w:tcPr>
          <w:p>
            <w:pPr>
              <w:pStyle w:val="102"/>
              <w:jc w:val="center"/>
              <w:rPr>
                <w:sz w:val="20"/>
                <w:szCs w:val="20"/>
              </w:rPr>
            </w:pPr>
            <w:r>
              <w:rPr>
                <w:sz w:val="20"/>
                <w:szCs w:val="20"/>
              </w:rPr>
              <w:t>资金落实情况</w:t>
            </w:r>
          </w:p>
        </w:tc>
        <w:tc>
          <w:tcPr>
            <w:tcW w:w="6821" w:type="dxa"/>
            <w:tcBorders>
              <w:top w:val="single" w:color="auto" w:sz="4" w:space="0"/>
              <w:left w:val="single" w:color="auto" w:sz="4" w:space="0"/>
              <w:bottom w:val="single" w:color="auto" w:sz="4" w:space="0"/>
              <w:right w:val="single" w:color="auto" w:sz="4" w:space="0"/>
            </w:tcBorders>
            <w:vAlign w:val="center"/>
          </w:tcPr>
          <w:p>
            <w:pPr>
              <w:pStyle w:val="102"/>
              <w:jc w:val="both"/>
              <w:rPr>
                <w:sz w:val="20"/>
                <w:szCs w:val="20"/>
              </w:rPr>
            </w:pPr>
            <w:r>
              <w:rPr>
                <w:sz w:val="20"/>
                <w:szCs w:val="20"/>
              </w:rPr>
              <w:t>已落实</w:t>
            </w:r>
          </w:p>
        </w:tc>
      </w:tr>
      <w:tr>
        <w:tblPrEx>
          <w:tblCellMar>
            <w:top w:w="0" w:type="dxa"/>
            <w:left w:w="108" w:type="dxa"/>
            <w:bottom w:w="0" w:type="dxa"/>
            <w:right w:w="108" w:type="dxa"/>
          </w:tblCellMar>
        </w:tblPrEx>
        <w:trPr>
          <w:trHeight w:val="367"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1.3.1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招标范围</w:t>
            </w:r>
          </w:p>
        </w:tc>
        <w:tc>
          <w:tcPr>
            <w:tcW w:w="6821" w:type="dxa"/>
            <w:tcBorders>
              <w:top w:val="single" w:color="auto" w:sz="4" w:space="0"/>
              <w:left w:val="single" w:color="auto" w:sz="4" w:space="0"/>
              <w:bottom w:val="single" w:color="auto" w:sz="4" w:space="0"/>
              <w:right w:val="single" w:color="auto" w:sz="4" w:space="0"/>
            </w:tcBorders>
            <w:vAlign w:val="center"/>
          </w:tcPr>
          <w:p>
            <w:pPr>
              <w:shd w:val="solid" w:color="FFFFFF" w:fill="auto"/>
              <w:snapToGrid w:val="0"/>
              <w:rPr>
                <w:sz w:val="20"/>
                <w:szCs w:val="20"/>
              </w:rPr>
            </w:pPr>
            <w:r>
              <w:rPr>
                <w:rFonts w:hint="eastAsia"/>
                <w:sz w:val="20"/>
                <w:szCs w:val="20"/>
              </w:rPr>
              <w:t>三门县省级山水林田湖草海一体化保护和修复工程——横渡镇跃进洋区域生态保护修复单元</w:t>
            </w:r>
            <w:r>
              <w:rPr>
                <w:rFonts w:hint="eastAsia"/>
                <w:sz w:val="20"/>
                <w:szCs w:val="20"/>
                <w:lang w:val="en-US"/>
              </w:rPr>
              <w:t>EPC</w:t>
            </w:r>
            <w:r>
              <w:rPr>
                <w:sz w:val="20"/>
                <w:szCs w:val="20"/>
              </w:rPr>
              <w:t>全过程及缺陷责任期监理。</w:t>
            </w:r>
          </w:p>
        </w:tc>
      </w:tr>
      <w:tr>
        <w:tblPrEx>
          <w:tblCellMar>
            <w:top w:w="0" w:type="dxa"/>
            <w:left w:w="108" w:type="dxa"/>
            <w:bottom w:w="0" w:type="dxa"/>
            <w:right w:w="108" w:type="dxa"/>
          </w:tblCellMar>
        </w:tblPrEx>
        <w:trPr>
          <w:trHeight w:val="610" w:hRule="atLeast"/>
          <w:jc w:val="center"/>
        </w:trPr>
        <w:tc>
          <w:tcPr>
            <w:tcW w:w="1006" w:type="dxa"/>
            <w:tcBorders>
              <w:top w:val="single" w:color="auto" w:sz="4" w:space="0"/>
              <w:left w:val="single" w:color="auto" w:sz="4" w:space="0"/>
              <w:bottom w:val="single" w:color="auto" w:sz="4" w:space="0"/>
              <w:right w:val="single" w:color="auto" w:sz="4" w:space="0"/>
            </w:tcBorders>
          </w:tcPr>
          <w:p>
            <w:pPr>
              <w:jc w:val="center"/>
              <w:rPr>
                <w:sz w:val="20"/>
                <w:szCs w:val="20"/>
              </w:rPr>
            </w:pPr>
          </w:p>
          <w:p>
            <w:pPr>
              <w:jc w:val="center"/>
              <w:rPr>
                <w:sz w:val="20"/>
                <w:szCs w:val="20"/>
              </w:rPr>
            </w:pPr>
            <w:r>
              <w:rPr>
                <w:sz w:val="20"/>
                <w:szCs w:val="20"/>
              </w:rPr>
              <w:t>1.3.2</w:t>
            </w:r>
          </w:p>
        </w:tc>
        <w:tc>
          <w:tcPr>
            <w:tcW w:w="1796" w:type="dxa"/>
            <w:tcBorders>
              <w:top w:val="single" w:color="auto" w:sz="4" w:space="0"/>
              <w:left w:val="single" w:color="auto" w:sz="4" w:space="0"/>
              <w:bottom w:val="single" w:color="auto" w:sz="4" w:space="0"/>
              <w:right w:val="single" w:color="auto" w:sz="4" w:space="0"/>
            </w:tcBorders>
          </w:tcPr>
          <w:p>
            <w:pPr>
              <w:pStyle w:val="102"/>
              <w:spacing w:before="5"/>
              <w:rPr>
                <w:rFonts w:ascii="黑体"/>
                <w:sz w:val="20"/>
                <w:szCs w:val="20"/>
              </w:rPr>
            </w:pPr>
          </w:p>
          <w:p>
            <w:pPr>
              <w:pStyle w:val="102"/>
              <w:ind w:left="476"/>
              <w:rPr>
                <w:sz w:val="20"/>
                <w:szCs w:val="20"/>
              </w:rPr>
            </w:pPr>
            <w:r>
              <w:rPr>
                <w:sz w:val="20"/>
                <w:szCs w:val="20"/>
              </w:rPr>
              <w:t>监理期限</w:t>
            </w:r>
          </w:p>
        </w:tc>
        <w:tc>
          <w:tcPr>
            <w:tcW w:w="6821" w:type="dxa"/>
            <w:tcBorders>
              <w:top w:val="single" w:color="auto" w:sz="4" w:space="0"/>
              <w:left w:val="single" w:color="auto" w:sz="4" w:space="0"/>
              <w:bottom w:val="single" w:color="auto" w:sz="4" w:space="0"/>
              <w:right w:val="single" w:color="auto" w:sz="4" w:space="0"/>
            </w:tcBorders>
          </w:tcPr>
          <w:p>
            <w:pPr>
              <w:pStyle w:val="102"/>
              <w:keepNext w:val="0"/>
              <w:keepLines w:val="0"/>
              <w:pageBreakBefore w:val="0"/>
              <w:widowControl w:val="0"/>
              <w:kinsoku/>
              <w:wordWrap w:val="0"/>
              <w:overflowPunct/>
              <w:topLinePunct w:val="0"/>
              <w:autoSpaceDE w:val="0"/>
              <w:autoSpaceDN w:val="0"/>
              <w:bidi w:val="0"/>
              <w:adjustRightInd/>
              <w:snapToGrid/>
              <w:spacing w:before="3"/>
              <w:ind w:right="142"/>
              <w:textAlignment w:val="auto"/>
              <w:rPr>
                <w:sz w:val="20"/>
                <w:szCs w:val="20"/>
                <w:u w:val="single"/>
              </w:rPr>
            </w:pPr>
            <w:r>
              <w:rPr>
                <w:rFonts w:hint="eastAsia"/>
                <w:snapToGrid w:val="0"/>
                <w:sz w:val="20"/>
                <w:szCs w:val="20"/>
              </w:rPr>
              <w:t>监理服务期</w:t>
            </w:r>
            <w:r>
              <w:rPr>
                <w:snapToGrid w:val="0"/>
                <w:sz w:val="20"/>
                <w:szCs w:val="20"/>
                <w:u w:val="single"/>
              </w:rPr>
              <w:t xml:space="preserve"> </w:t>
            </w:r>
            <w:r>
              <w:rPr>
                <w:rFonts w:hint="eastAsia"/>
                <w:snapToGrid w:val="0"/>
                <w:sz w:val="20"/>
                <w:szCs w:val="20"/>
                <w:u w:val="single"/>
                <w:lang w:val="en-US"/>
              </w:rPr>
              <w:t>34</w:t>
            </w:r>
            <w:r>
              <w:rPr>
                <w:snapToGrid w:val="0"/>
                <w:sz w:val="20"/>
                <w:szCs w:val="20"/>
                <w:u w:val="single"/>
              </w:rPr>
              <w:t xml:space="preserve"> </w:t>
            </w:r>
            <w:r>
              <w:rPr>
                <w:rFonts w:hint="eastAsia"/>
                <w:snapToGrid w:val="0"/>
                <w:sz w:val="20"/>
                <w:szCs w:val="20"/>
              </w:rPr>
              <w:t>个月，其中施工期监理为</w:t>
            </w:r>
            <w:r>
              <w:rPr>
                <w:snapToGrid w:val="0"/>
                <w:sz w:val="20"/>
                <w:szCs w:val="20"/>
                <w:u w:val="single"/>
              </w:rPr>
              <w:t xml:space="preserve"> </w:t>
            </w:r>
            <w:r>
              <w:rPr>
                <w:rFonts w:hint="eastAsia"/>
                <w:snapToGrid w:val="0"/>
                <w:sz w:val="20"/>
                <w:szCs w:val="20"/>
                <w:u w:val="single"/>
                <w:lang w:val="en-US"/>
              </w:rPr>
              <w:t>22</w:t>
            </w:r>
            <w:r>
              <w:rPr>
                <w:snapToGrid w:val="0"/>
                <w:sz w:val="20"/>
                <w:szCs w:val="20"/>
                <w:u w:val="single"/>
              </w:rPr>
              <w:t xml:space="preserve"> </w:t>
            </w:r>
            <w:r>
              <w:rPr>
                <w:rFonts w:hint="eastAsia"/>
                <w:snapToGrid w:val="0"/>
                <w:sz w:val="20"/>
                <w:szCs w:val="20"/>
              </w:rPr>
              <w:t>个月，缺陷责任期为</w:t>
            </w:r>
            <w:r>
              <w:rPr>
                <w:snapToGrid w:val="0"/>
                <w:sz w:val="20"/>
                <w:szCs w:val="20"/>
                <w:u w:val="single"/>
              </w:rPr>
              <w:t xml:space="preserve"> 12 </w:t>
            </w:r>
            <w:r>
              <w:rPr>
                <w:rFonts w:hint="eastAsia"/>
                <w:snapToGrid w:val="0"/>
                <w:sz w:val="20"/>
                <w:szCs w:val="20"/>
              </w:rPr>
              <w:t>个月。服务期</w:t>
            </w:r>
            <w:r>
              <w:rPr>
                <w:snapToGrid w:val="0"/>
                <w:sz w:val="20"/>
                <w:szCs w:val="20"/>
              </w:rPr>
              <w:t>起始</w:t>
            </w:r>
            <w:r>
              <w:rPr>
                <w:rFonts w:hint="eastAsia"/>
                <w:snapToGrid w:val="0"/>
                <w:sz w:val="20"/>
                <w:szCs w:val="20"/>
              </w:rPr>
              <w:t>日期</w:t>
            </w:r>
            <w:r>
              <w:rPr>
                <w:snapToGrid w:val="0"/>
                <w:sz w:val="20"/>
                <w:szCs w:val="20"/>
              </w:rPr>
              <w:t>以工程开工为准。</w:t>
            </w:r>
          </w:p>
        </w:tc>
      </w:tr>
      <w:tr>
        <w:tblPrEx>
          <w:tblCellMar>
            <w:top w:w="0" w:type="dxa"/>
            <w:left w:w="108" w:type="dxa"/>
            <w:bottom w:w="0" w:type="dxa"/>
            <w:right w:w="108" w:type="dxa"/>
          </w:tblCellMar>
        </w:tblPrEx>
        <w:trPr>
          <w:trHeight w:val="355"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1.3.3</w:t>
            </w:r>
          </w:p>
        </w:tc>
        <w:tc>
          <w:tcPr>
            <w:tcW w:w="1796"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质量等级要求</w:t>
            </w:r>
          </w:p>
        </w:tc>
        <w:tc>
          <w:tcPr>
            <w:tcW w:w="6821"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合格</w:t>
            </w:r>
          </w:p>
        </w:tc>
      </w:tr>
      <w:tr>
        <w:tblPrEx>
          <w:tblCellMar>
            <w:top w:w="0" w:type="dxa"/>
            <w:left w:w="108" w:type="dxa"/>
            <w:bottom w:w="0" w:type="dxa"/>
            <w:right w:w="108" w:type="dxa"/>
          </w:tblCellMar>
        </w:tblPrEx>
        <w:trPr>
          <w:trHeight w:val="37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1.4.1</w:t>
            </w:r>
          </w:p>
        </w:tc>
        <w:tc>
          <w:tcPr>
            <w:tcW w:w="1796" w:type="dxa"/>
            <w:tcBorders>
              <w:top w:val="single" w:color="auto" w:sz="4" w:space="0"/>
              <w:left w:val="single" w:color="auto" w:sz="4" w:space="0"/>
              <w:bottom w:val="single" w:color="auto" w:sz="4" w:space="0"/>
              <w:right w:val="single" w:color="auto" w:sz="4" w:space="0"/>
            </w:tcBorders>
            <w:vAlign w:val="center"/>
          </w:tcPr>
          <w:p>
            <w:pPr>
              <w:ind w:right="-178" w:rightChars="-81"/>
              <w:jc w:val="center"/>
              <w:rPr>
                <w:sz w:val="20"/>
                <w:szCs w:val="20"/>
              </w:rPr>
            </w:pPr>
            <w:r>
              <w:rPr>
                <w:sz w:val="20"/>
                <w:szCs w:val="20"/>
              </w:rPr>
              <w:t>投标人资质条件、</w:t>
            </w:r>
            <w:r>
              <w:rPr>
                <w:rFonts w:hint="eastAsia"/>
                <w:sz w:val="20"/>
                <w:szCs w:val="20"/>
                <w:lang w:val="en-US"/>
              </w:rPr>
              <w:t>总监理工程师资格要求和其他要求</w:t>
            </w:r>
          </w:p>
        </w:tc>
        <w:tc>
          <w:tcPr>
            <w:tcW w:w="6821" w:type="dxa"/>
            <w:tcBorders>
              <w:top w:val="single" w:color="auto" w:sz="4" w:space="0"/>
              <w:left w:val="single" w:color="auto" w:sz="4" w:space="0"/>
              <w:bottom w:val="single" w:color="auto" w:sz="4" w:space="0"/>
              <w:right w:val="single" w:color="auto" w:sz="4" w:space="0"/>
            </w:tcBorders>
            <w:vAlign w:val="center"/>
          </w:tcPr>
          <w:p>
            <w:pPr>
              <w:jc w:val="both"/>
              <w:rPr>
                <w:sz w:val="20"/>
                <w:szCs w:val="20"/>
                <w:lang w:val="en-US"/>
              </w:rPr>
            </w:pPr>
            <w:r>
              <w:rPr>
                <w:rFonts w:hint="eastAsia"/>
                <w:sz w:val="20"/>
                <w:szCs w:val="20"/>
                <w:lang w:val="en-US"/>
              </w:rPr>
              <w:t>详见招标公告</w:t>
            </w:r>
          </w:p>
        </w:tc>
      </w:tr>
      <w:tr>
        <w:tblPrEx>
          <w:tblCellMar>
            <w:top w:w="0" w:type="dxa"/>
            <w:left w:w="108" w:type="dxa"/>
            <w:bottom w:w="0" w:type="dxa"/>
            <w:right w:w="108" w:type="dxa"/>
          </w:tblCellMar>
        </w:tblPrEx>
        <w:trPr>
          <w:trHeight w:val="37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both"/>
              <w:rPr>
                <w:sz w:val="20"/>
                <w:szCs w:val="20"/>
              </w:rPr>
            </w:pPr>
            <w:r>
              <w:rPr>
                <w:sz w:val="20"/>
                <w:szCs w:val="20"/>
              </w:rPr>
              <w:t>1.4.3</w:t>
            </w:r>
          </w:p>
        </w:tc>
        <w:tc>
          <w:tcPr>
            <w:tcW w:w="1796" w:type="dxa"/>
            <w:tcBorders>
              <w:top w:val="single" w:color="auto" w:sz="4" w:space="0"/>
              <w:left w:val="single" w:color="auto" w:sz="4" w:space="0"/>
              <w:bottom w:val="single" w:color="auto" w:sz="4" w:space="0"/>
              <w:right w:val="single" w:color="auto" w:sz="4" w:space="0"/>
            </w:tcBorders>
            <w:vAlign w:val="center"/>
          </w:tcPr>
          <w:p>
            <w:pPr>
              <w:pStyle w:val="102"/>
              <w:spacing w:before="1"/>
              <w:ind w:left="141" w:right="137"/>
              <w:jc w:val="center"/>
              <w:rPr>
                <w:spacing w:val="-3"/>
                <w:sz w:val="20"/>
                <w:szCs w:val="20"/>
              </w:rPr>
            </w:pPr>
            <w:r>
              <w:rPr>
                <w:sz w:val="20"/>
                <w:szCs w:val="20"/>
              </w:rPr>
              <w:t>是否接受联合体投标</w:t>
            </w:r>
          </w:p>
        </w:tc>
        <w:tc>
          <w:tcPr>
            <w:tcW w:w="6821" w:type="dxa"/>
            <w:tcBorders>
              <w:top w:val="single" w:color="auto" w:sz="4" w:space="0"/>
              <w:left w:val="single" w:color="auto" w:sz="4" w:space="0"/>
              <w:bottom w:val="single" w:color="auto" w:sz="4" w:space="0"/>
              <w:right w:val="single" w:color="auto" w:sz="4" w:space="0"/>
            </w:tcBorders>
            <w:vAlign w:val="center"/>
          </w:tcPr>
          <w:p>
            <w:pPr>
              <w:topLinePunct/>
              <w:adjustRightInd w:val="0"/>
              <w:spacing w:after="120"/>
              <w:textAlignment w:val="baseline"/>
              <w:rPr>
                <w:sz w:val="20"/>
                <w:szCs w:val="20"/>
              </w:rPr>
            </w:pPr>
            <w:r>
              <w:rPr>
                <w:rFonts w:hint="eastAsia"/>
                <w:sz w:val="20"/>
                <w:szCs w:val="20"/>
                <w:lang w:val="en-US" w:eastAsia="zh-CN"/>
              </w:rPr>
              <w:t>不</w:t>
            </w:r>
            <w:r>
              <w:rPr>
                <w:sz w:val="20"/>
                <w:szCs w:val="20"/>
              </w:rPr>
              <w:t>接受</w:t>
            </w:r>
          </w:p>
        </w:tc>
      </w:tr>
      <w:tr>
        <w:tblPrEx>
          <w:tblCellMar>
            <w:top w:w="0" w:type="dxa"/>
            <w:left w:w="108" w:type="dxa"/>
            <w:bottom w:w="0" w:type="dxa"/>
            <w:right w:w="108" w:type="dxa"/>
          </w:tblCellMar>
        </w:tblPrEx>
        <w:trPr>
          <w:trHeight w:val="310" w:hRule="atLeast"/>
          <w:jc w:val="center"/>
        </w:trPr>
        <w:tc>
          <w:tcPr>
            <w:tcW w:w="1006"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1.9</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踏勘现场</w:t>
            </w:r>
          </w:p>
        </w:tc>
        <w:tc>
          <w:tcPr>
            <w:tcW w:w="6821" w:type="dxa"/>
            <w:tcBorders>
              <w:top w:val="single" w:color="auto" w:sz="4" w:space="0"/>
              <w:left w:val="single" w:color="auto" w:sz="4" w:space="0"/>
              <w:bottom w:val="single" w:color="auto" w:sz="4" w:space="0"/>
              <w:right w:val="single" w:color="auto" w:sz="4" w:space="0"/>
            </w:tcBorders>
            <w:vAlign w:val="center"/>
          </w:tcPr>
          <w:p>
            <w:pPr>
              <w:jc w:val="both"/>
              <w:rPr>
                <w:sz w:val="20"/>
                <w:szCs w:val="20"/>
              </w:rPr>
            </w:pPr>
            <w:r>
              <w:rPr>
                <w:sz w:val="20"/>
                <w:szCs w:val="20"/>
              </w:rPr>
              <w:t>不组织，由潜在投标人自行前往现场踏勘。</w:t>
            </w:r>
          </w:p>
        </w:tc>
      </w:tr>
      <w:tr>
        <w:tblPrEx>
          <w:tblCellMar>
            <w:top w:w="0" w:type="dxa"/>
            <w:left w:w="108" w:type="dxa"/>
            <w:bottom w:w="0" w:type="dxa"/>
            <w:right w:w="108" w:type="dxa"/>
          </w:tblCellMar>
        </w:tblPrEx>
        <w:trPr>
          <w:trHeight w:val="298" w:hRule="atLeast"/>
          <w:jc w:val="center"/>
        </w:trPr>
        <w:tc>
          <w:tcPr>
            <w:tcW w:w="1006"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1.10</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投标预备会</w:t>
            </w:r>
          </w:p>
        </w:tc>
        <w:tc>
          <w:tcPr>
            <w:tcW w:w="6821" w:type="dxa"/>
            <w:tcBorders>
              <w:top w:val="single" w:color="auto" w:sz="4" w:space="0"/>
              <w:left w:val="single" w:color="auto" w:sz="4" w:space="0"/>
              <w:bottom w:val="single" w:color="auto" w:sz="4" w:space="0"/>
              <w:right w:val="single" w:color="auto" w:sz="4" w:space="0"/>
            </w:tcBorders>
            <w:vAlign w:val="center"/>
          </w:tcPr>
          <w:p>
            <w:pPr>
              <w:jc w:val="both"/>
              <w:rPr>
                <w:sz w:val="20"/>
                <w:szCs w:val="20"/>
              </w:rPr>
            </w:pPr>
            <w:r>
              <w:rPr>
                <w:sz w:val="20"/>
                <w:szCs w:val="20"/>
              </w:rPr>
              <w:t>不召开</w:t>
            </w:r>
          </w:p>
        </w:tc>
      </w:tr>
      <w:tr>
        <w:tblPrEx>
          <w:tblCellMar>
            <w:top w:w="0" w:type="dxa"/>
            <w:left w:w="108" w:type="dxa"/>
            <w:bottom w:w="0" w:type="dxa"/>
            <w:right w:w="108" w:type="dxa"/>
          </w:tblCellMar>
        </w:tblPrEx>
        <w:trPr>
          <w:trHeight w:val="90" w:hRule="atLeast"/>
          <w:jc w:val="center"/>
        </w:trPr>
        <w:tc>
          <w:tcPr>
            <w:tcW w:w="1006"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2.1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2"/>
              <w:ind w:right="137"/>
              <w:jc w:val="center"/>
              <w:rPr>
                <w:sz w:val="20"/>
                <w:szCs w:val="20"/>
              </w:rPr>
            </w:pPr>
            <w:r>
              <w:rPr>
                <w:sz w:val="20"/>
                <w:szCs w:val="20"/>
              </w:rPr>
              <w:t>投标截止时间</w:t>
            </w:r>
          </w:p>
        </w:tc>
        <w:tc>
          <w:tcPr>
            <w:tcW w:w="6821" w:type="dxa"/>
            <w:tcBorders>
              <w:top w:val="single" w:color="auto" w:sz="4" w:space="0"/>
              <w:left w:val="single" w:color="auto" w:sz="4" w:space="0"/>
              <w:bottom w:val="single" w:color="auto" w:sz="4" w:space="0"/>
              <w:right w:val="single" w:color="auto" w:sz="4" w:space="0"/>
            </w:tcBorders>
          </w:tcPr>
          <w:p>
            <w:pPr>
              <w:pStyle w:val="102"/>
              <w:rPr>
                <w:sz w:val="20"/>
                <w:szCs w:val="20"/>
              </w:rPr>
            </w:pPr>
            <w:r>
              <w:rPr>
                <w:b/>
                <w:sz w:val="20"/>
                <w:szCs w:val="20"/>
              </w:rPr>
              <w:t>详见本工程招标公告</w:t>
            </w:r>
          </w:p>
        </w:tc>
      </w:tr>
      <w:tr>
        <w:tblPrEx>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jc w:val="center"/>
              <w:rPr>
                <w:sz w:val="20"/>
                <w:szCs w:val="20"/>
              </w:rPr>
            </w:pPr>
          </w:p>
          <w:p>
            <w:pPr>
              <w:jc w:val="center"/>
              <w:rPr>
                <w:sz w:val="20"/>
                <w:szCs w:val="20"/>
              </w:rPr>
            </w:pPr>
            <w:r>
              <w:rPr>
                <w:sz w:val="20"/>
                <w:szCs w:val="20"/>
              </w:rPr>
              <w:t>3.1</w:t>
            </w:r>
          </w:p>
        </w:tc>
        <w:tc>
          <w:tcPr>
            <w:tcW w:w="1796" w:type="dxa"/>
            <w:tcBorders>
              <w:top w:val="single" w:color="auto" w:sz="4" w:space="0"/>
              <w:left w:val="single" w:color="auto" w:sz="4" w:space="0"/>
              <w:bottom w:val="single" w:color="auto" w:sz="4" w:space="0"/>
              <w:right w:val="single" w:color="auto" w:sz="4" w:space="0"/>
            </w:tcBorders>
          </w:tcPr>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spacing w:before="7"/>
              <w:rPr>
                <w:rFonts w:ascii="Times New Roman"/>
                <w:sz w:val="20"/>
                <w:szCs w:val="20"/>
              </w:rPr>
            </w:pPr>
          </w:p>
          <w:p>
            <w:pPr>
              <w:pStyle w:val="102"/>
              <w:spacing w:before="1"/>
              <w:ind w:left="141" w:right="137"/>
              <w:jc w:val="center"/>
              <w:rPr>
                <w:sz w:val="20"/>
                <w:szCs w:val="20"/>
              </w:rPr>
            </w:pPr>
            <w:r>
              <w:rPr>
                <w:sz w:val="20"/>
                <w:szCs w:val="20"/>
              </w:rPr>
              <w:t>投标文件组成</w:t>
            </w:r>
          </w:p>
        </w:tc>
        <w:tc>
          <w:tcPr>
            <w:tcW w:w="6821" w:type="dxa"/>
            <w:tcBorders>
              <w:top w:val="single" w:color="auto" w:sz="4" w:space="0"/>
              <w:left w:val="single" w:color="auto" w:sz="4" w:space="0"/>
              <w:bottom w:val="single" w:color="auto" w:sz="4" w:space="0"/>
              <w:right w:val="single" w:color="auto" w:sz="4" w:space="0"/>
            </w:tcBorders>
          </w:tcPr>
          <w:p>
            <w:pPr>
              <w:pStyle w:val="102"/>
              <w:spacing w:before="3"/>
              <w:ind w:left="524"/>
              <w:rPr>
                <w:b/>
                <w:sz w:val="20"/>
                <w:szCs w:val="20"/>
              </w:rPr>
            </w:pPr>
            <w:r>
              <w:rPr>
                <w:b/>
                <w:sz w:val="20"/>
                <w:szCs w:val="20"/>
              </w:rPr>
              <w:t>投标文件由资信标、技术标和商务标三部分组成。</w:t>
            </w:r>
          </w:p>
          <w:p>
            <w:pPr>
              <w:pStyle w:val="102"/>
              <w:spacing w:before="2"/>
              <w:ind w:left="524" w:right="-76"/>
              <w:rPr>
                <w:b/>
                <w:sz w:val="20"/>
                <w:szCs w:val="20"/>
              </w:rPr>
            </w:pPr>
            <w:r>
              <w:rPr>
                <w:b/>
                <w:sz w:val="20"/>
                <w:szCs w:val="20"/>
              </w:rPr>
              <w:t xml:space="preserve">导入三门投标编制 </w:t>
            </w:r>
            <w:r>
              <w:rPr>
                <w:rFonts w:hint="eastAsia" w:ascii="Times New Roman"/>
                <w:b/>
                <w:sz w:val="20"/>
                <w:szCs w:val="20"/>
              </w:rPr>
              <w:t>4.0.2.8</w:t>
            </w:r>
            <w:r>
              <w:rPr>
                <w:rFonts w:ascii="Times New Roman" w:eastAsia="Times New Roman"/>
                <w:b/>
                <w:sz w:val="20"/>
                <w:szCs w:val="20"/>
              </w:rPr>
              <w:t xml:space="preserve"> </w:t>
            </w:r>
            <w:r>
              <w:rPr>
                <w:b/>
                <w:sz w:val="20"/>
                <w:szCs w:val="20"/>
              </w:rPr>
              <w:t>版本生成后缀名.已加密投标文件。</w:t>
            </w:r>
          </w:p>
          <w:p>
            <w:pPr>
              <w:pStyle w:val="102"/>
              <w:rPr>
                <w:b/>
                <w:sz w:val="20"/>
                <w:szCs w:val="20"/>
              </w:rPr>
            </w:pPr>
            <w:r>
              <w:rPr>
                <w:rFonts w:ascii="Times New Roman" w:eastAsia="Times New Roman"/>
                <w:b/>
                <w:sz w:val="20"/>
                <w:szCs w:val="20"/>
              </w:rPr>
              <w:t>1</w:t>
            </w:r>
            <w:r>
              <w:rPr>
                <w:b/>
                <w:sz w:val="20"/>
                <w:szCs w:val="20"/>
              </w:rPr>
              <w:t>、资信标</w:t>
            </w:r>
          </w:p>
          <w:p>
            <w:pPr>
              <w:pStyle w:val="102"/>
              <w:spacing w:before="2"/>
              <w:ind w:left="104" w:right="27" w:firstLine="412"/>
              <w:rPr>
                <w:b/>
                <w:sz w:val="20"/>
                <w:szCs w:val="20"/>
              </w:rPr>
            </w:pPr>
            <w:r>
              <w:rPr>
                <w:b/>
                <w:sz w:val="20"/>
                <w:szCs w:val="20"/>
              </w:rPr>
              <w:t xml:space="preserve">导入三门投标编制 </w:t>
            </w:r>
            <w:r>
              <w:rPr>
                <w:rFonts w:hint="eastAsia" w:ascii="Times New Roman"/>
                <w:b/>
                <w:sz w:val="20"/>
                <w:szCs w:val="20"/>
              </w:rPr>
              <w:t>4.0.2.8</w:t>
            </w:r>
            <w:r>
              <w:rPr>
                <w:rFonts w:ascii="Times New Roman" w:eastAsia="Times New Roman"/>
                <w:b/>
                <w:sz w:val="20"/>
                <w:szCs w:val="20"/>
              </w:rPr>
              <w:t xml:space="preserve"> </w:t>
            </w:r>
            <w:r>
              <w:rPr>
                <w:b/>
                <w:sz w:val="20"/>
                <w:szCs w:val="20"/>
              </w:rPr>
              <w:t>版本生成的的资信标电子投标文件包括：</w:t>
            </w:r>
          </w:p>
          <w:p>
            <w:pPr>
              <w:pStyle w:val="102"/>
              <w:tabs>
                <w:tab w:val="left" w:pos="634"/>
              </w:tabs>
              <w:ind w:left="104"/>
              <w:rPr>
                <w:spacing w:val="-3"/>
                <w:sz w:val="20"/>
                <w:szCs w:val="20"/>
                <w:lang w:val="en-US"/>
              </w:rPr>
            </w:pPr>
            <w:r>
              <w:rPr>
                <w:rFonts w:hint="eastAsia"/>
                <w:spacing w:val="-3"/>
                <w:sz w:val="20"/>
                <w:szCs w:val="20"/>
                <w:lang w:val="en-US"/>
              </w:rPr>
              <w:t>（1）投标函</w:t>
            </w:r>
            <w:r>
              <w:rPr>
                <w:spacing w:val="-3"/>
                <w:sz w:val="20"/>
                <w:szCs w:val="20"/>
                <w:lang w:val="en-US"/>
              </w:rPr>
              <w:t>；</w:t>
            </w:r>
          </w:p>
          <w:p>
            <w:pPr>
              <w:pStyle w:val="102"/>
              <w:tabs>
                <w:tab w:val="left" w:pos="634"/>
              </w:tabs>
              <w:ind w:left="104" w:right="-123" w:rightChars="-56"/>
              <w:rPr>
                <w:rFonts w:ascii="Arial" w:cs="Arial"/>
                <w:sz w:val="20"/>
                <w:szCs w:val="20"/>
                <w:lang w:val="en-US"/>
              </w:rPr>
            </w:pPr>
            <w:r>
              <w:rPr>
                <w:rFonts w:hint="eastAsia"/>
                <w:spacing w:val="-3"/>
                <w:sz w:val="20"/>
                <w:szCs w:val="20"/>
                <w:lang w:val="en-US"/>
              </w:rPr>
              <w:t>（2）</w:t>
            </w:r>
            <w:r>
              <w:rPr>
                <w:rFonts w:ascii="Arial" w:cs="Arial"/>
                <w:sz w:val="20"/>
                <w:szCs w:val="20"/>
              </w:rPr>
              <w:t>法定代表人身份证明或附有法定代表人身份证明的授权委托书；</w:t>
            </w:r>
          </w:p>
          <w:p>
            <w:pPr>
              <w:pStyle w:val="102"/>
              <w:tabs>
                <w:tab w:val="left" w:pos="634"/>
              </w:tabs>
              <w:ind w:left="104"/>
              <w:rPr>
                <w:spacing w:val="-3"/>
                <w:sz w:val="20"/>
                <w:szCs w:val="20"/>
                <w:lang w:val="en-US"/>
              </w:rPr>
            </w:pPr>
            <w:r>
              <w:rPr>
                <w:rFonts w:hint="eastAsia"/>
                <w:spacing w:val="-3"/>
                <w:sz w:val="20"/>
                <w:szCs w:val="20"/>
                <w:lang w:val="en-US"/>
              </w:rPr>
              <w:t>（</w:t>
            </w:r>
            <w:r>
              <w:rPr>
                <w:rFonts w:hint="eastAsia"/>
                <w:spacing w:val="-3"/>
                <w:sz w:val="20"/>
                <w:szCs w:val="20"/>
                <w:lang w:val="en-US" w:eastAsia="zh-CN"/>
              </w:rPr>
              <w:t>2</w:t>
            </w:r>
            <w:r>
              <w:rPr>
                <w:rFonts w:hint="eastAsia"/>
                <w:spacing w:val="-3"/>
                <w:sz w:val="20"/>
                <w:szCs w:val="20"/>
                <w:lang w:val="en-US"/>
              </w:rPr>
              <w:t>）</w:t>
            </w:r>
            <w:r>
              <w:rPr>
                <w:rFonts w:ascii="Arial" w:cs="Arial"/>
                <w:sz w:val="20"/>
                <w:szCs w:val="20"/>
              </w:rPr>
              <w:t>资格条件审查资料</w:t>
            </w:r>
            <w:r>
              <w:rPr>
                <w:spacing w:val="-3"/>
                <w:sz w:val="20"/>
                <w:szCs w:val="20"/>
                <w:lang w:val="en-US"/>
              </w:rPr>
              <w:t>；</w:t>
            </w:r>
          </w:p>
          <w:p>
            <w:pPr>
              <w:pStyle w:val="102"/>
              <w:tabs>
                <w:tab w:val="left" w:pos="634"/>
              </w:tabs>
              <w:ind w:firstLine="97" w:firstLineChars="50"/>
              <w:rPr>
                <w:spacing w:val="-3"/>
                <w:sz w:val="20"/>
                <w:szCs w:val="20"/>
                <w:lang w:val="en-US"/>
              </w:rPr>
            </w:pPr>
            <w:r>
              <w:rPr>
                <w:rFonts w:hint="eastAsia"/>
                <w:spacing w:val="-3"/>
                <w:sz w:val="20"/>
                <w:szCs w:val="20"/>
                <w:lang w:val="en-US"/>
              </w:rPr>
              <w:t>（</w:t>
            </w:r>
            <w:r>
              <w:rPr>
                <w:rFonts w:hint="eastAsia"/>
                <w:spacing w:val="-3"/>
                <w:sz w:val="20"/>
                <w:szCs w:val="20"/>
                <w:lang w:val="en-US" w:eastAsia="zh-CN"/>
              </w:rPr>
              <w:t>3</w:t>
            </w:r>
            <w:r>
              <w:rPr>
                <w:spacing w:val="-3"/>
                <w:sz w:val="20"/>
                <w:szCs w:val="20"/>
                <w:lang w:val="en-US"/>
              </w:rPr>
              <w:t>）</w:t>
            </w:r>
            <w:r>
              <w:rPr>
                <w:rFonts w:hint="eastAsia"/>
                <w:spacing w:val="-3"/>
                <w:sz w:val="20"/>
                <w:szCs w:val="20"/>
                <w:lang w:val="en-US"/>
              </w:rPr>
              <w:t>证书</w:t>
            </w:r>
            <w:r>
              <w:rPr>
                <w:spacing w:val="-3"/>
                <w:sz w:val="20"/>
                <w:szCs w:val="20"/>
                <w:lang w:val="en-US"/>
              </w:rPr>
              <w:t>材料：</w:t>
            </w:r>
          </w:p>
          <w:p>
            <w:pPr>
              <w:pStyle w:val="102"/>
              <w:tabs>
                <w:tab w:val="left" w:pos="634"/>
              </w:tabs>
              <w:ind w:firstLine="600" w:firstLineChars="300"/>
              <w:rPr>
                <w:rFonts w:ascii="Arial" w:cs="Arial"/>
                <w:sz w:val="20"/>
                <w:szCs w:val="20"/>
              </w:rPr>
            </w:pPr>
            <w:r>
              <w:rPr>
                <w:rFonts w:hint="eastAsia" w:ascii="Arial" w:cs="Arial"/>
                <w:sz w:val="20"/>
                <w:szCs w:val="20"/>
              </w:rPr>
              <w:t>①企业营业执照、资质证书</w:t>
            </w:r>
            <w:r>
              <w:rPr>
                <w:rFonts w:hint="eastAsia"/>
                <w:sz w:val="20"/>
                <w:szCs w:val="20"/>
              </w:rPr>
              <w:t>扫描件</w:t>
            </w:r>
            <w:r>
              <w:rPr>
                <w:rFonts w:hint="eastAsia" w:ascii="Arial" w:cs="Arial"/>
                <w:sz w:val="20"/>
                <w:szCs w:val="20"/>
              </w:rPr>
              <w:t>；</w:t>
            </w:r>
          </w:p>
          <w:p>
            <w:pPr>
              <w:pStyle w:val="102"/>
              <w:tabs>
                <w:tab w:val="left" w:pos="634"/>
              </w:tabs>
              <w:ind w:left="104" w:firstLine="500" w:firstLineChars="250"/>
              <w:rPr>
                <w:rFonts w:ascii="Arial" w:cs="Arial"/>
                <w:sz w:val="20"/>
                <w:szCs w:val="20"/>
                <w:u w:val="none"/>
              </w:rPr>
            </w:pPr>
            <w:r>
              <w:rPr>
                <w:rFonts w:hint="eastAsia" w:ascii="Arial" w:cs="Arial"/>
                <w:sz w:val="20"/>
                <w:szCs w:val="20"/>
              </w:rPr>
              <w:t>②拟派总</w:t>
            </w:r>
            <w:r>
              <w:rPr>
                <w:rFonts w:hint="eastAsia" w:ascii="Arial" w:cs="Arial"/>
                <w:sz w:val="20"/>
                <w:szCs w:val="20"/>
                <w:u w:val="none"/>
              </w:rPr>
              <w:t>监理工程师资格证书、职称证书</w:t>
            </w:r>
            <w:r>
              <w:rPr>
                <w:rFonts w:hint="eastAsia"/>
                <w:sz w:val="20"/>
                <w:szCs w:val="20"/>
                <w:u w:val="none"/>
              </w:rPr>
              <w:t>扫描件</w:t>
            </w:r>
            <w:r>
              <w:rPr>
                <w:rFonts w:hint="eastAsia" w:ascii="Arial" w:cs="Arial"/>
                <w:sz w:val="20"/>
                <w:szCs w:val="20"/>
                <w:u w:val="none"/>
              </w:rPr>
              <w:t>；</w:t>
            </w:r>
          </w:p>
          <w:p>
            <w:pPr>
              <w:pStyle w:val="102"/>
              <w:tabs>
                <w:tab w:val="left" w:pos="634"/>
              </w:tabs>
              <w:ind w:left="104" w:firstLine="200" w:firstLineChars="100"/>
              <w:rPr>
                <w:rFonts w:ascii="Arial" w:cs="Arial"/>
                <w:sz w:val="20"/>
                <w:szCs w:val="20"/>
              </w:rPr>
            </w:pPr>
            <w:r>
              <w:rPr>
                <w:rFonts w:hint="eastAsia" w:ascii="Arial" w:cs="Arial"/>
                <w:sz w:val="20"/>
                <w:szCs w:val="20"/>
              </w:rPr>
              <w:t xml:space="preserve">     ③拟派专业监理工程师的资格证书、职称证书</w:t>
            </w:r>
            <w:r>
              <w:rPr>
                <w:rFonts w:hint="eastAsia"/>
                <w:sz w:val="20"/>
                <w:szCs w:val="20"/>
              </w:rPr>
              <w:t>扫描件</w:t>
            </w:r>
            <w:r>
              <w:rPr>
                <w:rFonts w:hint="eastAsia" w:ascii="Arial" w:cs="Arial"/>
                <w:sz w:val="20"/>
                <w:szCs w:val="20"/>
              </w:rPr>
              <w:t>；</w:t>
            </w:r>
          </w:p>
          <w:p>
            <w:pPr>
              <w:pStyle w:val="102"/>
              <w:tabs>
                <w:tab w:val="left" w:pos="634"/>
              </w:tabs>
              <w:ind w:firstLine="600" w:firstLineChars="300"/>
              <w:rPr>
                <w:rFonts w:ascii="Arial" w:cs="Arial"/>
                <w:sz w:val="20"/>
                <w:szCs w:val="20"/>
              </w:rPr>
            </w:pPr>
            <w:r>
              <w:rPr>
                <w:rFonts w:hint="eastAsia" w:cs="Arial"/>
                <w:sz w:val="20"/>
                <w:szCs w:val="20"/>
              </w:rPr>
              <w:t>④</w:t>
            </w:r>
            <w:r>
              <w:rPr>
                <w:rFonts w:ascii="Arial" w:cs="Arial"/>
                <w:sz w:val="20"/>
                <w:szCs w:val="20"/>
              </w:rPr>
              <w:t>拟派</w:t>
            </w:r>
            <w:r>
              <w:rPr>
                <w:rFonts w:hint="eastAsia" w:ascii="Arial" w:cs="Arial"/>
                <w:sz w:val="20"/>
                <w:szCs w:val="20"/>
              </w:rPr>
              <w:t>总</w:t>
            </w:r>
            <w:r>
              <w:rPr>
                <w:rFonts w:ascii="Arial" w:cs="Arial"/>
                <w:sz w:val="20"/>
                <w:szCs w:val="20"/>
              </w:rPr>
              <w:t>监理工程师</w:t>
            </w:r>
            <w:r>
              <w:rPr>
                <w:rFonts w:hint="eastAsia" w:ascii="Arial" w:cs="Arial"/>
                <w:sz w:val="20"/>
                <w:szCs w:val="20"/>
              </w:rPr>
              <w:t>（</w:t>
            </w:r>
            <w:r>
              <w:rPr>
                <w:rFonts w:hint="eastAsia" w:ascii="Arial" w:cs="Arial"/>
                <w:sz w:val="20"/>
                <w:szCs w:val="20"/>
                <w:lang w:eastAsia="zh-CN"/>
              </w:rPr>
              <w:t>住建部颁发</w:t>
            </w:r>
            <w:r>
              <w:rPr>
                <w:rFonts w:hint="eastAsia" w:ascii="Arial" w:cs="Arial"/>
                <w:sz w:val="20"/>
                <w:szCs w:val="20"/>
              </w:rPr>
              <w:t>的除外）在“全国水利建设市场信用信息平台”公示的网页打印件（须能体现其从业单位、证书编号及有效期）；</w:t>
            </w:r>
          </w:p>
          <w:p>
            <w:pPr>
              <w:pStyle w:val="102"/>
              <w:tabs>
                <w:tab w:val="left" w:pos="634"/>
              </w:tabs>
              <w:ind w:firstLine="600" w:firstLineChars="300"/>
              <w:rPr>
                <w:rFonts w:ascii="Arial" w:cs="Arial"/>
                <w:sz w:val="20"/>
                <w:szCs w:val="20"/>
                <w:highlight w:val="none"/>
              </w:rPr>
            </w:pPr>
            <w:r>
              <w:rPr>
                <w:rFonts w:hint="eastAsia" w:cs="Arial"/>
                <w:sz w:val="20"/>
                <w:szCs w:val="20"/>
              </w:rPr>
              <w:t>⑤</w:t>
            </w:r>
            <w:r>
              <w:rPr>
                <w:rFonts w:hint="eastAsia" w:ascii="Arial" w:cs="Arial"/>
                <w:sz w:val="20"/>
                <w:szCs w:val="20"/>
              </w:rPr>
              <w:t>拟派项目组主要人员及授权委托人自投标截止</w:t>
            </w:r>
            <w:r>
              <w:rPr>
                <w:rFonts w:ascii="Arial" w:cs="Arial"/>
                <w:sz w:val="20"/>
                <w:szCs w:val="20"/>
              </w:rPr>
              <w:t>时间前</w:t>
            </w:r>
            <w:r>
              <w:rPr>
                <w:rFonts w:hint="eastAsia" w:ascii="Arial" w:cs="Arial"/>
                <w:sz w:val="20"/>
                <w:szCs w:val="20"/>
              </w:rPr>
              <w:t>连续</w:t>
            </w:r>
            <w:r>
              <w:rPr>
                <w:rFonts w:ascii="Arial" w:cs="Arial"/>
                <w:sz w:val="20"/>
                <w:szCs w:val="20"/>
              </w:rPr>
              <w:t>3个月及以上在本单位（含分公司）缴纳的社保证明</w:t>
            </w:r>
            <w:r>
              <w:rPr>
                <w:rFonts w:hint="eastAsia" w:ascii="Arial" w:cs="Arial"/>
                <w:sz w:val="20"/>
                <w:szCs w:val="20"/>
              </w:rPr>
              <w:t>（社保部门出具的社保证明原件复制件或盖有电子章的网上打印件）；</w:t>
            </w:r>
            <w:r>
              <w:rPr>
                <w:rFonts w:hint="eastAsia" w:ascii="Arial" w:cs="Arial"/>
                <w:sz w:val="20"/>
                <w:szCs w:val="20"/>
                <w:highlight w:val="none"/>
              </w:rPr>
              <w:t>若为退休人员，须出具退休证明且年龄不超过</w:t>
            </w:r>
            <w:r>
              <w:rPr>
                <w:rFonts w:ascii="Arial" w:cs="Arial"/>
                <w:sz w:val="20"/>
                <w:szCs w:val="20"/>
                <w:highlight w:val="none"/>
              </w:rPr>
              <w:t>65周岁。</w:t>
            </w:r>
          </w:p>
          <w:p>
            <w:pPr>
              <w:pStyle w:val="102"/>
              <w:tabs>
                <w:tab w:val="left" w:pos="634"/>
              </w:tabs>
              <w:ind w:firstLine="600" w:firstLineChars="300"/>
              <w:rPr>
                <w:rFonts w:ascii="Arial" w:cs="Arial"/>
                <w:sz w:val="20"/>
                <w:szCs w:val="20"/>
              </w:rPr>
            </w:pPr>
            <w:r>
              <w:rPr>
                <w:rFonts w:hint="eastAsia" w:ascii="Arial" w:cs="Arial"/>
                <w:sz w:val="20"/>
                <w:szCs w:val="20"/>
                <w:highlight w:val="none"/>
              </w:rPr>
              <w:t>⑥监理</w:t>
            </w:r>
            <w:r>
              <w:rPr>
                <w:rFonts w:ascii="Arial" w:cs="Arial"/>
                <w:sz w:val="20"/>
                <w:szCs w:val="20"/>
                <w:highlight w:val="none"/>
              </w:rPr>
              <w:t>业绩证明文件</w:t>
            </w:r>
            <w:r>
              <w:rPr>
                <w:rFonts w:hint="eastAsia" w:ascii="Arial" w:cs="Arial"/>
                <w:sz w:val="20"/>
                <w:szCs w:val="20"/>
                <w:highlight w:val="none"/>
              </w:rPr>
              <w:t>需提供</w:t>
            </w:r>
            <w:r>
              <w:rPr>
                <w:rFonts w:ascii="Arial" w:cs="Arial"/>
                <w:sz w:val="20"/>
                <w:szCs w:val="20"/>
                <w:highlight w:val="none"/>
              </w:rPr>
              <w:t>：a.</w:t>
            </w:r>
            <w:r>
              <w:rPr>
                <w:rFonts w:hint="eastAsia"/>
                <w:sz w:val="20"/>
                <w:szCs w:val="20"/>
                <w:highlight w:val="none"/>
              </w:rPr>
              <w:t>监</w:t>
            </w:r>
            <w:r>
              <w:rPr>
                <w:rFonts w:hint="eastAsia"/>
                <w:sz w:val="20"/>
                <w:szCs w:val="20"/>
              </w:rPr>
              <w:t>理</w:t>
            </w:r>
            <w:r>
              <w:rPr>
                <w:rFonts w:hint="eastAsia" w:ascii="Arial" w:cs="Arial"/>
                <w:sz w:val="20"/>
                <w:szCs w:val="20"/>
              </w:rPr>
              <w:t>合同扫描件；</w:t>
            </w:r>
            <w:r>
              <w:rPr>
                <w:rFonts w:ascii="Arial" w:cs="Arial"/>
                <w:sz w:val="20"/>
                <w:szCs w:val="20"/>
              </w:rPr>
              <w:t>b.</w:t>
            </w:r>
            <w:r>
              <w:rPr>
                <w:rFonts w:hint="eastAsia" w:ascii="Arial" w:cs="Arial"/>
                <w:sz w:val="20"/>
                <w:szCs w:val="20"/>
              </w:rPr>
              <w:t>项目法人或行政主管部门出具的完（竣）工验收鉴定书或质量监督机构出具的完（竣）工质量评定报告的扫描件</w:t>
            </w:r>
            <w:r>
              <w:rPr>
                <w:rFonts w:ascii="Arial" w:cs="Arial"/>
                <w:sz w:val="20"/>
                <w:szCs w:val="20"/>
              </w:rPr>
              <w:t>。二者缺一不可，否则业绩不予认可。</w:t>
            </w:r>
          </w:p>
          <w:p>
            <w:pPr>
              <w:pStyle w:val="102"/>
              <w:spacing w:before="2"/>
              <w:ind w:right="144" w:firstLine="200" w:firstLineChars="100"/>
              <w:rPr>
                <w:rFonts w:ascii="Arial" w:cs="Arial"/>
                <w:sz w:val="20"/>
                <w:szCs w:val="20"/>
              </w:rPr>
            </w:pPr>
            <w:r>
              <w:rPr>
                <w:rFonts w:hint="eastAsia" w:ascii="Arial" w:cs="Arial"/>
                <w:sz w:val="20"/>
                <w:szCs w:val="20"/>
              </w:rPr>
              <w:t>（</w:t>
            </w:r>
            <w:r>
              <w:rPr>
                <w:rFonts w:hint="eastAsia" w:ascii="Arial" w:cs="Arial"/>
                <w:sz w:val="20"/>
                <w:szCs w:val="20"/>
                <w:lang w:val="en-US" w:eastAsia="zh-CN"/>
              </w:rPr>
              <w:t>4</w:t>
            </w:r>
            <w:r>
              <w:rPr>
                <w:rFonts w:hint="eastAsia" w:ascii="Arial" w:cs="Arial"/>
                <w:sz w:val="20"/>
                <w:szCs w:val="20"/>
              </w:rPr>
              <w:t>）投标人认为需要提交的其它材料。</w:t>
            </w:r>
          </w:p>
          <w:p>
            <w:pPr>
              <w:ind w:firstLine="402" w:firstLineChars="200"/>
              <w:contextualSpacing/>
              <w:rPr>
                <w:b/>
                <w:sz w:val="20"/>
                <w:szCs w:val="20"/>
              </w:rPr>
            </w:pPr>
            <w:r>
              <w:rPr>
                <w:rFonts w:hint="eastAsia"/>
                <w:b/>
                <w:sz w:val="20"/>
                <w:szCs w:val="20"/>
              </w:rPr>
              <w:t>备注：以上资信标中内容均须在投标工具中资信标相对应处自行添加后自动生成；以上证书扫描件已具有有效电子证书的，可提供电子证书。</w:t>
            </w:r>
          </w:p>
          <w:p>
            <w:pPr>
              <w:pStyle w:val="102"/>
              <w:numPr>
                <w:ilvl w:val="0"/>
                <w:numId w:val="3"/>
              </w:numPr>
              <w:spacing w:before="2"/>
              <w:ind w:right="144"/>
              <w:rPr>
                <w:b/>
                <w:bCs/>
                <w:sz w:val="20"/>
                <w:szCs w:val="20"/>
              </w:rPr>
            </w:pPr>
            <w:r>
              <w:rPr>
                <w:b/>
                <w:bCs/>
                <w:sz w:val="20"/>
                <w:szCs w:val="20"/>
              </w:rPr>
              <w:t>技术标：</w:t>
            </w:r>
          </w:p>
          <w:p>
            <w:pPr>
              <w:pStyle w:val="102"/>
              <w:tabs>
                <w:tab w:val="left" w:pos="634"/>
              </w:tabs>
              <w:spacing w:before="4"/>
              <w:ind w:left="104" w:right="180"/>
              <w:rPr>
                <w:b/>
                <w:sz w:val="20"/>
                <w:szCs w:val="20"/>
              </w:rPr>
            </w:pPr>
            <w:r>
              <w:rPr>
                <w:rFonts w:hint="eastAsia"/>
                <w:b/>
                <w:spacing w:val="-7"/>
                <w:sz w:val="20"/>
                <w:szCs w:val="20"/>
              </w:rPr>
              <w:t>(</w:t>
            </w:r>
            <w:r>
              <w:rPr>
                <w:b/>
                <w:spacing w:val="-7"/>
                <w:sz w:val="20"/>
                <w:szCs w:val="20"/>
              </w:rPr>
              <w:t xml:space="preserve">1)导入三门投标编制 </w:t>
            </w:r>
            <w:r>
              <w:rPr>
                <w:rFonts w:hint="eastAsia" w:ascii="Times New Roman"/>
                <w:b/>
                <w:sz w:val="20"/>
                <w:szCs w:val="20"/>
              </w:rPr>
              <w:t>4.0.2.8</w:t>
            </w:r>
            <w:r>
              <w:rPr>
                <w:b/>
                <w:spacing w:val="-3"/>
                <w:sz w:val="20"/>
                <w:szCs w:val="20"/>
              </w:rPr>
              <w:t>版本生成的技术标电子投标</w:t>
            </w:r>
            <w:r>
              <w:rPr>
                <w:b/>
                <w:sz w:val="20"/>
                <w:szCs w:val="20"/>
              </w:rPr>
              <w:t>文件（</w:t>
            </w:r>
            <w:r>
              <w:rPr>
                <w:b/>
                <w:spacing w:val="-3"/>
                <w:sz w:val="20"/>
                <w:szCs w:val="20"/>
              </w:rPr>
              <w:t>投标人根据招标文件评标办法内容自行编制</w:t>
            </w:r>
            <w:r>
              <w:rPr>
                <w:b/>
                <w:sz w:val="20"/>
                <w:szCs w:val="20"/>
              </w:rPr>
              <w:t>）。</w:t>
            </w:r>
          </w:p>
          <w:p>
            <w:pPr>
              <w:pStyle w:val="102"/>
              <w:spacing w:before="5"/>
              <w:rPr>
                <w:b/>
                <w:sz w:val="20"/>
                <w:szCs w:val="20"/>
              </w:rPr>
            </w:pPr>
            <w:r>
              <w:rPr>
                <w:rFonts w:ascii="Times New Roman" w:eastAsia="Times New Roman"/>
                <w:b/>
                <w:sz w:val="20"/>
                <w:szCs w:val="20"/>
              </w:rPr>
              <w:t>3</w:t>
            </w:r>
            <w:r>
              <w:rPr>
                <w:b/>
                <w:sz w:val="20"/>
                <w:szCs w:val="20"/>
              </w:rPr>
              <w:t>、商务标</w:t>
            </w:r>
          </w:p>
          <w:p>
            <w:pPr>
              <w:pStyle w:val="102"/>
              <w:spacing w:before="2"/>
              <w:ind w:left="104" w:right="22"/>
              <w:rPr>
                <w:b/>
                <w:sz w:val="20"/>
                <w:szCs w:val="20"/>
              </w:rPr>
            </w:pPr>
            <w:r>
              <w:rPr>
                <w:b/>
                <w:sz w:val="20"/>
                <w:szCs w:val="20"/>
              </w:rPr>
              <w:t xml:space="preserve">导入三门投标编制 </w:t>
            </w:r>
            <w:r>
              <w:rPr>
                <w:rFonts w:hint="eastAsia" w:ascii="Times New Roman"/>
                <w:b/>
                <w:sz w:val="20"/>
                <w:szCs w:val="20"/>
              </w:rPr>
              <w:t>4.0.2.8</w:t>
            </w:r>
            <w:r>
              <w:rPr>
                <w:b/>
                <w:sz w:val="20"/>
                <w:szCs w:val="20"/>
              </w:rPr>
              <w:t>版本生成的的商务标电子投标文件包括：</w:t>
            </w:r>
          </w:p>
          <w:p>
            <w:pPr>
              <w:pStyle w:val="102"/>
              <w:numPr>
                <w:ilvl w:val="0"/>
                <w:numId w:val="4"/>
              </w:numPr>
              <w:rPr>
                <w:b/>
                <w:sz w:val="20"/>
                <w:szCs w:val="20"/>
              </w:rPr>
            </w:pPr>
            <w:r>
              <w:rPr>
                <w:rFonts w:hint="eastAsia"/>
                <w:b/>
                <w:sz w:val="20"/>
                <w:szCs w:val="20"/>
                <w:lang w:val="en-US" w:eastAsia="zh-CN"/>
              </w:rPr>
              <w:t>报价函</w:t>
            </w:r>
            <w:r>
              <w:rPr>
                <w:rFonts w:hint="eastAsia"/>
                <w:b/>
                <w:sz w:val="20"/>
                <w:szCs w:val="20"/>
              </w:rPr>
              <w:t>；</w:t>
            </w:r>
          </w:p>
          <w:p>
            <w:pPr>
              <w:pStyle w:val="102"/>
              <w:ind w:left="104"/>
              <w:rPr>
                <w:sz w:val="20"/>
                <w:szCs w:val="20"/>
              </w:rPr>
            </w:pPr>
            <w:r>
              <w:rPr>
                <w:rFonts w:hint="eastAsia"/>
                <w:b/>
                <w:sz w:val="20"/>
                <w:szCs w:val="20"/>
              </w:rPr>
              <w:t>（</w:t>
            </w:r>
            <w:r>
              <w:rPr>
                <w:b/>
                <w:sz w:val="20"/>
                <w:szCs w:val="20"/>
              </w:rPr>
              <w:t>2）监理服务费投标报价表。</w:t>
            </w:r>
          </w:p>
        </w:tc>
      </w:tr>
      <w:tr>
        <w:tblPrEx>
          <w:tblCellMar>
            <w:top w:w="0" w:type="dxa"/>
            <w:left w:w="108" w:type="dxa"/>
            <w:bottom w:w="0" w:type="dxa"/>
            <w:right w:w="108" w:type="dxa"/>
          </w:tblCellMar>
        </w:tblPrEx>
        <w:trPr>
          <w:trHeight w:val="455"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val="en-US"/>
              </w:rPr>
            </w:pPr>
            <w:r>
              <w:rPr>
                <w:rFonts w:hint="eastAsia"/>
                <w:sz w:val="20"/>
                <w:szCs w:val="20"/>
                <w:lang w:val="en-US"/>
              </w:rPr>
              <w:t>3.2</w:t>
            </w:r>
          </w:p>
        </w:tc>
        <w:tc>
          <w:tcPr>
            <w:tcW w:w="1796" w:type="dxa"/>
            <w:tcBorders>
              <w:top w:val="single" w:color="auto" w:sz="4" w:space="0"/>
              <w:left w:val="single" w:color="auto" w:sz="4" w:space="0"/>
              <w:bottom w:val="single" w:color="auto" w:sz="4" w:space="0"/>
              <w:right w:val="single" w:color="auto" w:sz="4" w:space="0"/>
            </w:tcBorders>
            <w:vAlign w:val="center"/>
          </w:tcPr>
          <w:p>
            <w:pPr>
              <w:pStyle w:val="102"/>
              <w:spacing w:before="1"/>
              <w:ind w:left="141" w:right="137"/>
              <w:jc w:val="both"/>
              <w:rPr>
                <w:sz w:val="20"/>
                <w:szCs w:val="20"/>
              </w:rPr>
            </w:pPr>
            <w:r>
              <w:rPr>
                <w:sz w:val="20"/>
                <w:szCs w:val="20"/>
                <w:lang w:val="en-US"/>
              </w:rPr>
              <w:t>监理服务费报价方式</w:t>
            </w:r>
          </w:p>
        </w:tc>
        <w:tc>
          <w:tcPr>
            <w:tcW w:w="6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snapToGrid/>
              <w:textAlignment w:val="auto"/>
              <w:rPr>
                <w:b/>
                <w:bCs/>
                <w:sz w:val="20"/>
                <w:szCs w:val="20"/>
                <w:highlight w:val="yellow"/>
                <w:u w:val="single"/>
              </w:rPr>
            </w:pPr>
            <w:r>
              <w:rPr>
                <w:b/>
                <w:bCs/>
                <w:sz w:val="20"/>
                <w:szCs w:val="20"/>
                <w:highlight w:val="yellow"/>
                <w:lang w:val="en-US"/>
              </w:rPr>
              <w:t>本项目设置</w:t>
            </w:r>
            <w:r>
              <w:rPr>
                <w:rFonts w:hint="eastAsia"/>
                <w:b/>
                <w:bCs/>
                <w:sz w:val="20"/>
                <w:szCs w:val="20"/>
                <w:highlight w:val="yellow"/>
                <w:lang w:val="en-US" w:eastAsia="zh-CN"/>
              </w:rPr>
              <w:t>最高限价</w:t>
            </w:r>
            <w:r>
              <w:rPr>
                <w:b/>
                <w:bCs/>
                <w:sz w:val="20"/>
                <w:szCs w:val="20"/>
                <w:highlight w:val="yellow"/>
                <w:lang w:val="en-US"/>
              </w:rPr>
              <w:t>，</w:t>
            </w:r>
            <w:r>
              <w:rPr>
                <w:rFonts w:hint="eastAsia"/>
                <w:b/>
                <w:bCs/>
                <w:sz w:val="20"/>
                <w:szCs w:val="20"/>
                <w:highlight w:val="yellow"/>
                <w:lang w:val="en-US" w:eastAsia="zh-CN"/>
              </w:rPr>
              <w:t>最高限价为招标控制价的80%，招标控制价</w:t>
            </w:r>
            <w:r>
              <w:rPr>
                <w:b/>
                <w:bCs/>
                <w:sz w:val="20"/>
                <w:szCs w:val="20"/>
                <w:highlight w:val="yellow"/>
                <w:lang w:val="en-US"/>
              </w:rPr>
              <w:t>为</w:t>
            </w:r>
            <w:r>
              <w:rPr>
                <w:rFonts w:hint="eastAsia"/>
                <w:b/>
                <w:bCs/>
                <w:sz w:val="20"/>
                <w:szCs w:val="20"/>
                <w:highlight w:val="yellow"/>
                <w:u w:val="single"/>
                <w:lang w:val="en-US" w:eastAsia="zh-CN"/>
              </w:rPr>
              <w:t xml:space="preserve"> </w:t>
            </w:r>
            <w:r>
              <w:rPr>
                <w:rFonts w:hint="eastAsia" w:ascii="Arial" w:hAnsi="Arial" w:cs="Arial"/>
                <w:b/>
                <w:bCs/>
                <w:sz w:val="20"/>
                <w:szCs w:val="20"/>
                <w:highlight w:val="yellow"/>
                <w:u w:val="single"/>
                <w:lang w:val="en-US"/>
              </w:rPr>
              <w:t xml:space="preserve"> </w:t>
            </w:r>
            <w:r>
              <w:rPr>
                <w:rFonts w:hint="eastAsia"/>
                <w:b/>
                <w:bCs/>
                <w:kern w:val="28"/>
                <w:sz w:val="20"/>
                <w:szCs w:val="20"/>
                <w:highlight w:val="yellow"/>
                <w:u w:val="single"/>
                <w:lang w:eastAsia="zh-CN"/>
              </w:rPr>
              <w:t>425.2805</w:t>
            </w:r>
            <w:r>
              <w:rPr>
                <w:rFonts w:hint="eastAsia"/>
                <w:b/>
                <w:bCs/>
                <w:kern w:val="28"/>
                <w:sz w:val="20"/>
                <w:szCs w:val="20"/>
                <w:highlight w:val="yellow"/>
                <w:u w:val="single"/>
                <w:lang w:val="en-US" w:eastAsia="zh-CN"/>
              </w:rPr>
              <w:t xml:space="preserve"> </w:t>
            </w:r>
            <w:r>
              <w:rPr>
                <w:rFonts w:hint="eastAsia"/>
                <w:b/>
                <w:bCs/>
                <w:sz w:val="20"/>
                <w:szCs w:val="20"/>
                <w:highlight w:val="yellow"/>
                <w:lang w:val="en-US" w:eastAsia="zh-CN"/>
              </w:rPr>
              <w:t>万</w:t>
            </w:r>
            <w:r>
              <w:rPr>
                <w:rFonts w:hint="eastAsia"/>
                <w:b/>
                <w:bCs/>
                <w:sz w:val="20"/>
                <w:szCs w:val="20"/>
                <w:highlight w:val="yellow"/>
                <w:u w:val="none"/>
                <w:lang w:val="en-US" w:eastAsia="zh-CN"/>
              </w:rPr>
              <w:t>元</w:t>
            </w:r>
            <w:r>
              <w:rPr>
                <w:rFonts w:hint="eastAsia"/>
                <w:b/>
                <w:bCs/>
                <w:sz w:val="20"/>
                <w:szCs w:val="20"/>
                <w:highlight w:val="yellow"/>
                <w:lang w:val="en-US" w:eastAsia="zh-CN"/>
              </w:rPr>
              <w:t>，最高限价为</w:t>
            </w:r>
            <w:r>
              <w:rPr>
                <w:rFonts w:hint="eastAsia"/>
                <w:b/>
                <w:bCs/>
                <w:sz w:val="20"/>
                <w:szCs w:val="20"/>
                <w:highlight w:val="yellow"/>
                <w:u w:val="single"/>
                <w:lang w:val="en-US" w:eastAsia="zh-CN"/>
              </w:rPr>
              <w:t xml:space="preserve"> 340.2244 </w:t>
            </w:r>
            <w:r>
              <w:rPr>
                <w:rFonts w:hint="eastAsia"/>
                <w:b/>
                <w:bCs/>
                <w:sz w:val="20"/>
                <w:szCs w:val="20"/>
                <w:highlight w:val="yellow"/>
                <w:lang w:val="en-US" w:eastAsia="zh-CN"/>
              </w:rPr>
              <w:t>万元。</w:t>
            </w:r>
            <w:r>
              <w:rPr>
                <w:b/>
                <w:bCs/>
                <w:sz w:val="20"/>
                <w:szCs w:val="20"/>
                <w:highlight w:val="yellow"/>
                <w:lang w:val="en-US"/>
              </w:rPr>
              <w:t>投标人的投标报价应控制在招标人设定的</w:t>
            </w:r>
            <w:r>
              <w:rPr>
                <w:rFonts w:hint="eastAsia"/>
                <w:b/>
                <w:bCs/>
                <w:sz w:val="20"/>
                <w:szCs w:val="20"/>
                <w:highlight w:val="yellow"/>
                <w:lang w:val="en-US" w:eastAsia="zh-CN"/>
              </w:rPr>
              <w:t>最高限价</w:t>
            </w:r>
            <w:r>
              <w:rPr>
                <w:b/>
                <w:bCs/>
                <w:sz w:val="20"/>
                <w:szCs w:val="20"/>
                <w:highlight w:val="yellow"/>
                <w:lang w:val="en-US"/>
              </w:rPr>
              <w:t>（含）以内，高于</w:t>
            </w:r>
            <w:r>
              <w:rPr>
                <w:rFonts w:hint="eastAsia"/>
                <w:b/>
                <w:bCs/>
                <w:sz w:val="20"/>
                <w:szCs w:val="20"/>
                <w:highlight w:val="yellow"/>
                <w:lang w:val="en-US" w:eastAsia="zh-CN"/>
              </w:rPr>
              <w:t>最高限价</w:t>
            </w:r>
            <w:r>
              <w:rPr>
                <w:b/>
                <w:bCs/>
                <w:sz w:val="20"/>
                <w:szCs w:val="20"/>
                <w:highlight w:val="yellow"/>
                <w:lang w:val="en-US"/>
              </w:rPr>
              <w:t>的报价作否决投标处理。</w:t>
            </w:r>
          </w:p>
        </w:tc>
      </w:tr>
      <w:tr>
        <w:tblPrEx>
          <w:tblCellMar>
            <w:top w:w="0" w:type="dxa"/>
            <w:left w:w="108" w:type="dxa"/>
            <w:bottom w:w="0" w:type="dxa"/>
            <w:right w:w="108" w:type="dxa"/>
          </w:tblCellMar>
        </w:tblPrEx>
        <w:trPr>
          <w:trHeight w:val="34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3.3.1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2"/>
              <w:spacing w:before="1"/>
              <w:ind w:left="141" w:right="134"/>
              <w:jc w:val="center"/>
              <w:rPr>
                <w:sz w:val="20"/>
                <w:szCs w:val="20"/>
              </w:rPr>
            </w:pPr>
            <w:r>
              <w:rPr>
                <w:sz w:val="20"/>
                <w:szCs w:val="20"/>
              </w:rPr>
              <w:t>投标有效期</w:t>
            </w:r>
          </w:p>
        </w:tc>
        <w:tc>
          <w:tcPr>
            <w:tcW w:w="6821" w:type="dxa"/>
            <w:tcBorders>
              <w:top w:val="single" w:color="auto" w:sz="4" w:space="0"/>
              <w:left w:val="single" w:color="auto" w:sz="4" w:space="0"/>
              <w:bottom w:val="single" w:color="auto" w:sz="4" w:space="0"/>
              <w:right w:val="single" w:color="auto" w:sz="4" w:space="0"/>
            </w:tcBorders>
            <w:vAlign w:val="center"/>
          </w:tcPr>
          <w:p>
            <w:pPr>
              <w:pStyle w:val="102"/>
              <w:spacing w:before="1"/>
              <w:ind w:left="104"/>
              <w:jc w:val="both"/>
              <w:rPr>
                <w:sz w:val="20"/>
                <w:szCs w:val="20"/>
              </w:rPr>
            </w:pPr>
            <w:r>
              <w:rPr>
                <w:rFonts w:ascii="Times New Roman" w:eastAsia="Times New Roman"/>
                <w:sz w:val="20"/>
                <w:szCs w:val="20"/>
              </w:rPr>
              <w:t xml:space="preserve">90 </w:t>
            </w:r>
            <w:r>
              <w:rPr>
                <w:sz w:val="20"/>
                <w:szCs w:val="20"/>
              </w:rPr>
              <w:t>日历天（自投标截止日起计算）</w:t>
            </w:r>
          </w:p>
        </w:tc>
      </w:tr>
      <w:tr>
        <w:tblPrEx>
          <w:tblCellMar>
            <w:top w:w="0" w:type="dxa"/>
            <w:left w:w="108" w:type="dxa"/>
            <w:bottom w:w="0" w:type="dxa"/>
            <w:right w:w="108" w:type="dxa"/>
          </w:tblCellMar>
        </w:tblPrEx>
        <w:trPr>
          <w:trHeight w:val="416" w:hRule="atLeast"/>
          <w:jc w:val="center"/>
        </w:trPr>
        <w:tc>
          <w:tcPr>
            <w:tcW w:w="1006" w:type="dxa"/>
            <w:tcBorders>
              <w:top w:val="single" w:color="auto" w:sz="4" w:space="0"/>
              <w:left w:val="single" w:color="auto" w:sz="4" w:space="0"/>
              <w:bottom w:val="single" w:color="auto" w:sz="4" w:space="0"/>
              <w:right w:val="single" w:color="auto" w:sz="4" w:space="0"/>
            </w:tcBorders>
          </w:tcPr>
          <w:p>
            <w:pPr>
              <w:jc w:val="center"/>
              <w:rPr>
                <w:sz w:val="20"/>
                <w:szCs w:val="20"/>
              </w:rPr>
            </w:pPr>
          </w:p>
          <w:p>
            <w:pPr>
              <w:jc w:val="center"/>
              <w:rPr>
                <w:sz w:val="20"/>
                <w:szCs w:val="20"/>
              </w:rPr>
            </w:pPr>
          </w:p>
          <w:p>
            <w:pPr>
              <w:jc w:val="center"/>
              <w:rPr>
                <w:sz w:val="20"/>
                <w:szCs w:val="20"/>
              </w:rPr>
            </w:pPr>
          </w:p>
          <w:p>
            <w:pPr>
              <w:jc w:val="center"/>
              <w:rPr>
                <w:sz w:val="20"/>
                <w:szCs w:val="20"/>
              </w:rPr>
            </w:pPr>
          </w:p>
          <w:p>
            <w:pPr>
              <w:jc w:val="center"/>
              <w:rPr>
                <w:sz w:val="20"/>
                <w:szCs w:val="20"/>
              </w:rPr>
            </w:pPr>
            <w:r>
              <w:rPr>
                <w:sz w:val="20"/>
                <w:szCs w:val="20"/>
              </w:rPr>
              <w:t>3.4.1</w:t>
            </w:r>
          </w:p>
        </w:tc>
        <w:tc>
          <w:tcPr>
            <w:tcW w:w="1796" w:type="dxa"/>
            <w:tcBorders>
              <w:top w:val="single" w:color="auto" w:sz="4" w:space="0"/>
              <w:left w:val="single" w:color="auto" w:sz="4" w:space="0"/>
              <w:bottom w:val="single" w:color="auto" w:sz="4" w:space="0"/>
              <w:right w:val="single" w:color="auto" w:sz="4" w:space="0"/>
            </w:tcBorders>
          </w:tcPr>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spacing w:before="171"/>
              <w:ind w:left="141" w:right="134"/>
              <w:jc w:val="center"/>
              <w:rPr>
                <w:sz w:val="20"/>
                <w:szCs w:val="20"/>
              </w:rPr>
            </w:pPr>
            <w:r>
              <w:rPr>
                <w:sz w:val="20"/>
                <w:szCs w:val="20"/>
              </w:rPr>
              <w:t>投标担保</w:t>
            </w:r>
          </w:p>
        </w:tc>
        <w:tc>
          <w:tcPr>
            <w:tcW w:w="6821"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sz w:val="20"/>
                <w:szCs w:val="20"/>
              </w:rPr>
              <w:t>1、担保金额：不低于</w:t>
            </w:r>
            <w:r>
              <w:rPr>
                <w:rFonts w:hint="eastAsia"/>
                <w:sz w:val="20"/>
                <w:szCs w:val="20"/>
                <w:u w:val="single"/>
                <w:lang w:val="en-US"/>
              </w:rPr>
              <w:t xml:space="preserve"> </w:t>
            </w:r>
            <w:r>
              <w:rPr>
                <w:rFonts w:hint="eastAsia"/>
                <w:sz w:val="20"/>
                <w:szCs w:val="20"/>
                <w:u w:val="single"/>
                <w:lang w:val="en-US" w:eastAsia="zh-CN"/>
              </w:rPr>
              <w:t>8</w:t>
            </w:r>
            <w:r>
              <w:rPr>
                <w:sz w:val="20"/>
                <w:szCs w:val="20"/>
                <w:u w:val="single"/>
                <w:lang w:val="en-US"/>
              </w:rPr>
              <w:t>0000</w:t>
            </w:r>
            <w:r>
              <w:rPr>
                <w:rFonts w:hint="eastAsia"/>
                <w:sz w:val="20"/>
                <w:szCs w:val="20"/>
                <w:u w:val="single"/>
                <w:lang w:val="en-US"/>
              </w:rPr>
              <w:t xml:space="preserve"> </w:t>
            </w:r>
            <w:r>
              <w:rPr>
                <w:rFonts w:hint="eastAsia"/>
                <w:sz w:val="20"/>
                <w:szCs w:val="20"/>
              </w:rPr>
              <w:t>元。</w:t>
            </w:r>
          </w:p>
          <w:p>
            <w:pPr>
              <w:rPr>
                <w:sz w:val="20"/>
                <w:szCs w:val="20"/>
              </w:rPr>
            </w:pPr>
            <w:r>
              <w:rPr>
                <w:rFonts w:hint="eastAsia"/>
                <w:sz w:val="20"/>
                <w:szCs w:val="20"/>
              </w:rPr>
              <w:t>2、投标保证金缴纳方式：现金或工程保函（银行保函、保险机构保证保险保单）。</w:t>
            </w:r>
          </w:p>
          <w:p>
            <w:pPr>
              <w:rPr>
                <w:sz w:val="20"/>
                <w:szCs w:val="20"/>
              </w:rPr>
            </w:pPr>
            <w:r>
              <w:rPr>
                <w:rFonts w:hint="eastAsia"/>
                <w:sz w:val="20"/>
                <w:szCs w:val="20"/>
              </w:rPr>
              <w:t>3、采用保函方式：</w:t>
            </w:r>
          </w:p>
          <w:p>
            <w:pPr>
              <w:rPr>
                <w:sz w:val="20"/>
                <w:szCs w:val="20"/>
              </w:rPr>
            </w:pPr>
            <w:r>
              <w:rPr>
                <w:rFonts w:hint="eastAsia"/>
                <w:sz w:val="20"/>
                <w:szCs w:val="20"/>
              </w:rPr>
              <w:t>3.1 投标保函应当是银行业金融机构、保险机构开立的无条件的、不可撤销的独立保函或保证保险保单，投标人和担保人应对出具的保函的真实性、合法性、有效性负责。使用保函的须在投标文件中附针对本项目投标保函扫描件或复印件。保函格式投标人自拟，必须明确以下内容：</w:t>
            </w:r>
          </w:p>
          <w:p>
            <w:pPr>
              <w:rPr>
                <w:sz w:val="20"/>
                <w:szCs w:val="20"/>
              </w:rPr>
            </w:pPr>
            <w:r>
              <w:rPr>
                <w:rFonts w:hint="eastAsia"/>
                <w:sz w:val="20"/>
                <w:szCs w:val="20"/>
              </w:rPr>
              <w:t xml:space="preserve">3.1.1 保函开具受益人为本项目招标人； </w:t>
            </w:r>
          </w:p>
          <w:p>
            <w:pPr>
              <w:rPr>
                <w:sz w:val="20"/>
                <w:szCs w:val="20"/>
              </w:rPr>
            </w:pPr>
            <w:r>
              <w:rPr>
                <w:rFonts w:hint="eastAsia"/>
                <w:sz w:val="20"/>
                <w:szCs w:val="20"/>
              </w:rPr>
              <w:t>3.1.2 保函有效期不少于本项目投标有效期，保函有效期应从投标截止日期起算。</w:t>
            </w:r>
          </w:p>
          <w:p>
            <w:pPr>
              <w:rPr>
                <w:sz w:val="20"/>
                <w:szCs w:val="20"/>
              </w:rPr>
            </w:pPr>
            <w:r>
              <w:rPr>
                <w:rFonts w:hint="eastAsia"/>
                <w:sz w:val="20"/>
                <w:szCs w:val="20"/>
              </w:rPr>
              <w:t>4、采用现金方式：</w:t>
            </w:r>
          </w:p>
          <w:p>
            <w:pPr>
              <w:rPr>
                <w:sz w:val="20"/>
                <w:szCs w:val="20"/>
              </w:rPr>
            </w:pPr>
            <w:r>
              <w:rPr>
                <w:rFonts w:hint="eastAsia"/>
                <w:sz w:val="20"/>
                <w:szCs w:val="20"/>
              </w:rPr>
              <w:t xml:space="preserve">4.1 电汇或网银转账（请不要使用“支付宝”等第三方支付平台），并通过“三门县工程建设电子交易平台”取得相应的银行账号后支付，具体详见三门县公共资源交易中心网站“办事指南”栏目“三门县投标保证金（虚拟账户）缴纳操作说明”。 </w:t>
            </w:r>
          </w:p>
          <w:p>
            <w:pPr>
              <w:rPr>
                <w:sz w:val="20"/>
                <w:szCs w:val="20"/>
              </w:rPr>
            </w:pPr>
            <w:r>
              <w:rPr>
                <w:rFonts w:hint="eastAsia"/>
                <w:sz w:val="20"/>
                <w:szCs w:val="20"/>
              </w:rPr>
              <w:t xml:space="preserve">4.2 投标保证金缴纳必须使用“三门县工程建设电子交易平台”，并在投标文件提交截止时间前到账（因各银行系统到账时间不同，请尽量 提前缴纳）。 </w:t>
            </w:r>
          </w:p>
          <w:p>
            <w:pPr>
              <w:rPr>
                <w:sz w:val="20"/>
                <w:szCs w:val="20"/>
              </w:rPr>
            </w:pPr>
            <w:r>
              <w:rPr>
                <w:rFonts w:hint="eastAsia"/>
                <w:sz w:val="20"/>
                <w:szCs w:val="20"/>
              </w:rPr>
              <w:t xml:space="preserve">4.3 投标单位汇出账号必须是“三门县工程建设电子交易平台”中备案的银行基本账户账号。 </w:t>
            </w:r>
          </w:p>
          <w:p>
            <w:pPr>
              <w:rPr>
                <w:sz w:val="20"/>
                <w:szCs w:val="20"/>
              </w:rPr>
            </w:pPr>
            <w:r>
              <w:rPr>
                <w:rFonts w:hint="eastAsia"/>
                <w:sz w:val="20"/>
                <w:szCs w:val="20"/>
              </w:rPr>
              <w:t xml:space="preserve">4.4 温馨提醒： </w:t>
            </w:r>
          </w:p>
          <w:p>
            <w:pPr>
              <w:rPr>
                <w:sz w:val="20"/>
                <w:szCs w:val="20"/>
              </w:rPr>
            </w:pPr>
            <w:r>
              <w:rPr>
                <w:rFonts w:hint="eastAsia"/>
                <w:sz w:val="20"/>
                <w:szCs w:val="20"/>
              </w:rPr>
              <w:t xml:space="preserve">（1）账号根据不同工程（标段）由系统随机生成，此账号只在本工程（标段）中使用有效，请注意核对。账号漏填、混填或错填均视为未按时缴纳保证金。 </w:t>
            </w:r>
          </w:p>
          <w:p>
            <w:pPr>
              <w:rPr>
                <w:rFonts w:ascii="Times New Roman" w:eastAsia="Times New Roman"/>
                <w:sz w:val="20"/>
                <w:szCs w:val="20"/>
              </w:rPr>
            </w:pPr>
            <w:r>
              <w:rPr>
                <w:rFonts w:hint="eastAsia"/>
                <w:sz w:val="20"/>
                <w:szCs w:val="20"/>
              </w:rPr>
              <w:t>（2）为确保保证金及时到账，建议使用电汇加急或者网银加急方式进行汇款（人民银行系统开放时间为周一至周五 9:00—17:00，若周一为投标截止期的，请在上周五确保资金到账）。</w:t>
            </w:r>
          </w:p>
        </w:tc>
      </w:tr>
      <w:tr>
        <w:tblPrEx>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3.5</w:t>
            </w:r>
          </w:p>
        </w:tc>
        <w:tc>
          <w:tcPr>
            <w:tcW w:w="1796" w:type="dxa"/>
            <w:tcBorders>
              <w:top w:val="single" w:color="auto" w:sz="4" w:space="0"/>
              <w:left w:val="single" w:color="auto" w:sz="4" w:space="0"/>
              <w:bottom w:val="single" w:color="auto" w:sz="4" w:space="0"/>
              <w:right w:val="single" w:color="auto" w:sz="4" w:space="0"/>
            </w:tcBorders>
          </w:tcPr>
          <w:p>
            <w:pPr>
              <w:pStyle w:val="102"/>
              <w:spacing w:before="1"/>
              <w:ind w:left="141" w:right="137"/>
              <w:jc w:val="center"/>
              <w:rPr>
                <w:b/>
                <w:sz w:val="20"/>
                <w:szCs w:val="20"/>
              </w:rPr>
            </w:pPr>
            <w:r>
              <w:rPr>
                <w:sz w:val="20"/>
                <w:szCs w:val="20"/>
              </w:rPr>
              <w:t>是否允许递交备选投标方案</w:t>
            </w:r>
          </w:p>
        </w:tc>
        <w:tc>
          <w:tcPr>
            <w:tcW w:w="6821" w:type="dxa"/>
            <w:tcBorders>
              <w:top w:val="single" w:color="auto" w:sz="4" w:space="0"/>
              <w:left w:val="single" w:color="auto" w:sz="4" w:space="0"/>
              <w:bottom w:val="single" w:color="auto" w:sz="4" w:space="0"/>
              <w:right w:val="single" w:color="auto" w:sz="4" w:space="0"/>
            </w:tcBorders>
          </w:tcPr>
          <w:p>
            <w:pPr>
              <w:pStyle w:val="102"/>
              <w:spacing w:before="137"/>
              <w:rPr>
                <w:b/>
                <w:sz w:val="20"/>
                <w:szCs w:val="20"/>
              </w:rPr>
            </w:pPr>
            <w:r>
              <w:rPr>
                <w:sz w:val="20"/>
                <w:szCs w:val="20"/>
              </w:rPr>
              <w:t>不允许</w:t>
            </w:r>
          </w:p>
        </w:tc>
      </w:tr>
      <w:tr>
        <w:tblPrEx>
          <w:tblCellMar>
            <w:top w:w="0" w:type="dxa"/>
            <w:left w:w="108" w:type="dxa"/>
            <w:bottom w:w="0" w:type="dxa"/>
            <w:right w:w="108" w:type="dxa"/>
          </w:tblCellMar>
        </w:tblPrEx>
        <w:trPr>
          <w:trHeight w:val="521" w:hRule="atLeast"/>
          <w:jc w:val="center"/>
        </w:trPr>
        <w:tc>
          <w:tcPr>
            <w:tcW w:w="1006" w:type="dxa"/>
            <w:tcBorders>
              <w:top w:val="single" w:color="auto" w:sz="4" w:space="0"/>
              <w:left w:val="single" w:color="auto" w:sz="4" w:space="0"/>
              <w:bottom w:val="single" w:color="auto" w:sz="4" w:space="0"/>
              <w:right w:val="single" w:color="auto" w:sz="4" w:space="0"/>
            </w:tcBorders>
          </w:tcPr>
          <w:p>
            <w:pPr>
              <w:jc w:val="center"/>
              <w:rPr>
                <w:sz w:val="20"/>
                <w:szCs w:val="20"/>
              </w:rPr>
            </w:pPr>
          </w:p>
          <w:p>
            <w:pPr>
              <w:jc w:val="center"/>
              <w:rPr>
                <w:sz w:val="20"/>
                <w:szCs w:val="20"/>
              </w:rPr>
            </w:pPr>
          </w:p>
          <w:p>
            <w:pPr>
              <w:jc w:val="center"/>
              <w:rPr>
                <w:sz w:val="20"/>
                <w:szCs w:val="20"/>
              </w:rPr>
            </w:pPr>
            <w:r>
              <w:rPr>
                <w:sz w:val="20"/>
                <w:szCs w:val="20"/>
              </w:rPr>
              <w:t>3.6.1</w:t>
            </w:r>
          </w:p>
        </w:tc>
        <w:tc>
          <w:tcPr>
            <w:tcW w:w="1796" w:type="dxa"/>
            <w:tcBorders>
              <w:top w:val="single" w:color="auto" w:sz="4" w:space="0"/>
              <w:left w:val="single" w:color="auto" w:sz="4" w:space="0"/>
              <w:bottom w:val="single" w:color="auto" w:sz="4" w:space="0"/>
              <w:right w:val="single" w:color="auto" w:sz="4" w:space="0"/>
            </w:tcBorders>
          </w:tcPr>
          <w:p>
            <w:pPr>
              <w:pStyle w:val="102"/>
              <w:rPr>
                <w:rFonts w:ascii="Times New Roman"/>
                <w:sz w:val="20"/>
                <w:szCs w:val="20"/>
              </w:rPr>
            </w:pPr>
          </w:p>
          <w:p>
            <w:pPr>
              <w:pStyle w:val="102"/>
              <w:spacing w:before="179"/>
              <w:ind w:right="153"/>
              <w:jc w:val="center"/>
              <w:rPr>
                <w:sz w:val="20"/>
                <w:szCs w:val="20"/>
              </w:rPr>
            </w:pPr>
            <w:r>
              <w:rPr>
                <w:sz w:val="20"/>
                <w:szCs w:val="20"/>
              </w:rPr>
              <w:t>投标文件其它格式要求</w:t>
            </w:r>
          </w:p>
        </w:tc>
        <w:tc>
          <w:tcPr>
            <w:tcW w:w="6821" w:type="dxa"/>
            <w:tcBorders>
              <w:top w:val="single" w:color="auto" w:sz="4" w:space="0"/>
              <w:left w:val="single" w:color="auto" w:sz="4" w:space="0"/>
              <w:bottom w:val="single" w:color="auto" w:sz="4" w:space="0"/>
              <w:right w:val="single" w:color="auto" w:sz="4" w:space="0"/>
            </w:tcBorders>
          </w:tcPr>
          <w:p>
            <w:pPr>
              <w:rPr>
                <w:b/>
                <w:bCs/>
                <w:sz w:val="20"/>
                <w:szCs w:val="20"/>
              </w:rPr>
            </w:pPr>
            <w:r>
              <w:rPr>
                <w:b/>
                <w:bCs/>
                <w:sz w:val="20"/>
                <w:szCs w:val="20"/>
              </w:rPr>
              <w:t>监理大纲编制要求：</w:t>
            </w:r>
          </w:p>
          <w:p>
            <w:pPr>
              <w:rPr>
                <w:b/>
                <w:bCs/>
                <w:sz w:val="20"/>
                <w:szCs w:val="20"/>
              </w:rPr>
            </w:pPr>
            <w:r>
              <w:rPr>
                <w:rFonts w:hint="eastAsia"/>
                <w:b/>
                <w:bCs/>
                <w:sz w:val="20"/>
                <w:szCs w:val="20"/>
              </w:rPr>
              <w:t>（</w:t>
            </w:r>
            <w:r>
              <w:rPr>
                <w:rFonts w:hint="eastAsia"/>
                <w:b/>
                <w:bCs/>
                <w:sz w:val="20"/>
                <w:szCs w:val="20"/>
                <w:lang w:val="en-US"/>
              </w:rPr>
              <w:t>1</w:t>
            </w:r>
            <w:r>
              <w:rPr>
                <w:rFonts w:hint="eastAsia"/>
                <w:b/>
                <w:bCs/>
                <w:sz w:val="20"/>
                <w:szCs w:val="20"/>
              </w:rPr>
              <w:t>）</w:t>
            </w:r>
            <w:r>
              <w:rPr>
                <w:rFonts w:hint="eastAsia"/>
                <w:b/>
                <w:sz w:val="20"/>
                <w:szCs w:val="20"/>
              </w:rPr>
              <w:t>技术标采用暗标方式（技术标由评标系统随机编号，待评标委员会评审结束后再公布对应单位）；技术标内容中不得出现投标人名称、投标人的人员姓名或其它能推断或者映射出投标人身份的文字描述、图案等，否则以无效标处理</w:t>
            </w:r>
            <w:r>
              <w:rPr>
                <w:b/>
                <w:bCs/>
                <w:sz w:val="20"/>
                <w:szCs w:val="20"/>
              </w:rPr>
              <w:t>。</w:t>
            </w:r>
          </w:p>
          <w:p>
            <w:pPr>
              <w:rPr>
                <w:b/>
                <w:bCs/>
                <w:sz w:val="20"/>
                <w:szCs w:val="20"/>
              </w:rPr>
            </w:pPr>
            <w:r>
              <w:rPr>
                <w:rFonts w:hint="eastAsia"/>
                <w:b/>
                <w:bCs/>
                <w:sz w:val="20"/>
                <w:szCs w:val="20"/>
              </w:rPr>
              <w:t>（</w:t>
            </w:r>
            <w:r>
              <w:rPr>
                <w:rFonts w:hint="eastAsia"/>
                <w:b/>
                <w:bCs/>
                <w:sz w:val="20"/>
                <w:szCs w:val="20"/>
                <w:lang w:val="en-US"/>
              </w:rPr>
              <w:t>2</w:t>
            </w:r>
            <w:r>
              <w:rPr>
                <w:rFonts w:hint="eastAsia"/>
                <w:b/>
                <w:bCs/>
                <w:sz w:val="20"/>
                <w:szCs w:val="20"/>
              </w:rPr>
              <w:t>）</w:t>
            </w:r>
            <w:r>
              <w:rPr>
                <w:rFonts w:hint="eastAsia"/>
                <w:b/>
                <w:sz w:val="20"/>
                <w:szCs w:val="20"/>
              </w:rPr>
              <w:t>技术文件全篇不得出现彩色文字（图表除外），总页数（封面、封底、目录除外）不得超过</w:t>
            </w:r>
            <w:r>
              <w:rPr>
                <w:rFonts w:hint="eastAsia"/>
                <w:b/>
                <w:sz w:val="20"/>
                <w:szCs w:val="20"/>
                <w:highlight w:val="yellow"/>
              </w:rPr>
              <w:t>1</w:t>
            </w:r>
            <w:r>
              <w:rPr>
                <w:b/>
                <w:sz w:val="20"/>
                <w:szCs w:val="20"/>
                <w:highlight w:val="yellow"/>
              </w:rPr>
              <w:t>00</w:t>
            </w:r>
            <w:r>
              <w:rPr>
                <w:rFonts w:hint="eastAsia"/>
                <w:b/>
                <w:sz w:val="20"/>
                <w:szCs w:val="20"/>
                <w:highlight w:val="yellow"/>
              </w:rPr>
              <w:t>页</w:t>
            </w:r>
            <w:r>
              <w:rPr>
                <w:rFonts w:hint="eastAsia"/>
                <w:b/>
                <w:sz w:val="20"/>
                <w:szCs w:val="20"/>
              </w:rPr>
              <w:t>，否则以无效标处理。</w:t>
            </w:r>
          </w:p>
          <w:p>
            <w:pPr>
              <w:rPr>
                <w:sz w:val="20"/>
                <w:szCs w:val="20"/>
              </w:rPr>
            </w:pPr>
            <w:r>
              <w:rPr>
                <w:rFonts w:hint="eastAsia"/>
                <w:b/>
                <w:bCs/>
                <w:sz w:val="20"/>
                <w:szCs w:val="20"/>
              </w:rPr>
              <w:t>（</w:t>
            </w:r>
            <w:r>
              <w:rPr>
                <w:rFonts w:hint="eastAsia"/>
                <w:b/>
                <w:bCs/>
                <w:sz w:val="20"/>
                <w:szCs w:val="20"/>
                <w:lang w:val="en-US"/>
              </w:rPr>
              <w:t>3</w:t>
            </w:r>
            <w:r>
              <w:rPr>
                <w:rFonts w:hint="eastAsia"/>
                <w:b/>
                <w:bCs/>
                <w:sz w:val="20"/>
                <w:szCs w:val="20"/>
              </w:rPr>
              <w:t>）</w:t>
            </w:r>
            <w:r>
              <w:rPr>
                <w:b/>
                <w:bCs/>
                <w:sz w:val="20"/>
                <w:szCs w:val="20"/>
              </w:rPr>
              <w:t>建议监理大纲字体为四号宋体，行距 1.5 倍。</w:t>
            </w:r>
          </w:p>
        </w:tc>
      </w:tr>
      <w:tr>
        <w:tblPrEx>
          <w:tblCellMar>
            <w:top w:w="0" w:type="dxa"/>
            <w:left w:w="108" w:type="dxa"/>
            <w:bottom w:w="0" w:type="dxa"/>
            <w:right w:w="108" w:type="dxa"/>
          </w:tblCellMar>
        </w:tblPrEx>
        <w:trPr>
          <w:trHeight w:val="206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4.1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2"/>
              <w:spacing w:before="1"/>
              <w:ind w:right="100"/>
              <w:jc w:val="center"/>
              <w:rPr>
                <w:sz w:val="20"/>
                <w:szCs w:val="20"/>
              </w:rPr>
            </w:pPr>
            <w:r>
              <w:rPr>
                <w:sz w:val="20"/>
                <w:szCs w:val="20"/>
              </w:rPr>
              <w:t>投标文件递交要求</w:t>
            </w:r>
          </w:p>
        </w:tc>
        <w:tc>
          <w:tcPr>
            <w:tcW w:w="682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val="0"/>
              <w:overflowPunct/>
              <w:topLinePunct w:val="0"/>
              <w:autoSpaceDE w:val="0"/>
              <w:autoSpaceDN w:val="0"/>
              <w:bidi w:val="0"/>
              <w:adjustRightInd/>
              <w:snapToGrid/>
              <w:textAlignment w:val="auto"/>
              <w:rPr>
                <w:sz w:val="20"/>
                <w:szCs w:val="20"/>
              </w:rPr>
            </w:pPr>
            <w:r>
              <w:rPr>
                <w:rFonts w:hint="eastAsia"/>
                <w:b/>
                <w:bCs/>
                <w:sz w:val="20"/>
                <w:szCs w:val="20"/>
              </w:rPr>
              <w:t>1、本项目采用不见面开标形式，</w:t>
            </w:r>
            <w:r>
              <w:rPr>
                <w:rFonts w:hint="eastAsia"/>
                <w:sz w:val="20"/>
                <w:szCs w:val="20"/>
              </w:rPr>
              <w:t>投标人无需到开标现场，电子投标文件上传至三门县工程建设电子交易平台（步骤如下），投标截止时间后对加密的投标文件进行远程解密，如远程解密遇有问题的联系章宏涛 13968512856。</w:t>
            </w:r>
          </w:p>
          <w:p>
            <w:pPr>
              <w:rPr>
                <w:sz w:val="20"/>
                <w:szCs w:val="20"/>
              </w:rPr>
            </w:pPr>
            <w:r>
              <w:rPr>
                <w:rFonts w:hint="eastAsia"/>
                <w:b/>
                <w:bCs/>
                <w:sz w:val="20"/>
                <w:szCs w:val="20"/>
              </w:rPr>
              <w:t>2、电子投标文件上传步骤：</w:t>
            </w:r>
            <w:r>
              <w:rPr>
                <w:rFonts w:hint="eastAsia"/>
                <w:sz w:val="20"/>
                <w:szCs w:val="20"/>
              </w:rPr>
              <w:t xml:space="preserve"> 1) 登录三门县工程建设电子交易平台（网址：http://jyzx.sanmen.gov.cn/）； 2) 须先在电子交易系统中下载投标项目招标文件，后在 “我的待办”，选择投标项目，点击“上传标书（后缀名.已加密投标文件）” 并保存。 投标人应在投标截止时间前上传完成电子投标文件。</w:t>
            </w:r>
          </w:p>
        </w:tc>
      </w:tr>
      <w:tr>
        <w:tblPrEx>
          <w:tblCellMar>
            <w:top w:w="0" w:type="dxa"/>
            <w:left w:w="108" w:type="dxa"/>
            <w:bottom w:w="0" w:type="dxa"/>
            <w:right w:w="108" w:type="dxa"/>
          </w:tblCellMar>
        </w:tblPrEx>
        <w:trPr>
          <w:trHeight w:val="470" w:hRule="atLeast"/>
          <w:jc w:val="center"/>
        </w:trPr>
        <w:tc>
          <w:tcPr>
            <w:tcW w:w="1006"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4.1.2</w:t>
            </w:r>
          </w:p>
        </w:tc>
        <w:tc>
          <w:tcPr>
            <w:tcW w:w="1796" w:type="dxa"/>
            <w:tcBorders>
              <w:top w:val="single" w:color="auto" w:sz="4" w:space="0"/>
              <w:left w:val="single" w:color="auto" w:sz="4" w:space="0"/>
              <w:bottom w:val="single" w:color="auto" w:sz="4" w:space="0"/>
              <w:right w:val="single" w:color="auto" w:sz="4" w:space="0"/>
            </w:tcBorders>
          </w:tcPr>
          <w:p>
            <w:pPr>
              <w:pStyle w:val="102"/>
              <w:spacing w:before="2"/>
              <w:ind w:right="153"/>
              <w:jc w:val="center"/>
              <w:rPr>
                <w:sz w:val="20"/>
                <w:szCs w:val="20"/>
              </w:rPr>
            </w:pPr>
            <w:r>
              <w:rPr>
                <w:sz w:val="20"/>
                <w:szCs w:val="20"/>
              </w:rPr>
              <w:t>递交投标文件地点</w:t>
            </w:r>
          </w:p>
        </w:tc>
        <w:tc>
          <w:tcPr>
            <w:tcW w:w="6821" w:type="dxa"/>
            <w:tcBorders>
              <w:top w:val="single" w:color="auto" w:sz="4" w:space="0"/>
              <w:left w:val="single" w:color="auto" w:sz="4" w:space="0"/>
              <w:bottom w:val="single" w:color="auto" w:sz="4" w:space="0"/>
              <w:right w:val="single" w:color="auto" w:sz="4" w:space="0"/>
            </w:tcBorders>
          </w:tcPr>
          <w:p>
            <w:pPr>
              <w:pStyle w:val="102"/>
              <w:spacing w:before="138"/>
              <w:ind w:left="104"/>
              <w:rPr>
                <w:sz w:val="20"/>
                <w:szCs w:val="20"/>
              </w:rPr>
            </w:pPr>
            <w:r>
              <w:rPr>
                <w:b/>
                <w:sz w:val="20"/>
                <w:szCs w:val="20"/>
              </w:rPr>
              <w:t>详见本工程招标公告</w:t>
            </w:r>
          </w:p>
        </w:tc>
      </w:tr>
      <w:tr>
        <w:tblPrEx>
          <w:tblCellMar>
            <w:top w:w="0" w:type="dxa"/>
            <w:left w:w="108" w:type="dxa"/>
            <w:bottom w:w="0" w:type="dxa"/>
            <w:right w:w="108" w:type="dxa"/>
          </w:tblCellMar>
        </w:tblPrEx>
        <w:trPr>
          <w:trHeight w:val="470" w:hRule="atLeast"/>
          <w:jc w:val="center"/>
        </w:trPr>
        <w:tc>
          <w:tcPr>
            <w:tcW w:w="1006"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4.1.3</w:t>
            </w:r>
          </w:p>
        </w:tc>
        <w:tc>
          <w:tcPr>
            <w:tcW w:w="1796" w:type="dxa"/>
            <w:tcBorders>
              <w:top w:val="single" w:color="auto" w:sz="4" w:space="0"/>
              <w:left w:val="single" w:color="auto" w:sz="4" w:space="0"/>
              <w:bottom w:val="single" w:color="auto" w:sz="4" w:space="0"/>
              <w:right w:val="single" w:color="auto" w:sz="4" w:space="0"/>
            </w:tcBorders>
          </w:tcPr>
          <w:p>
            <w:pPr>
              <w:pStyle w:val="102"/>
              <w:spacing w:before="2"/>
              <w:ind w:right="153"/>
              <w:jc w:val="center"/>
              <w:rPr>
                <w:sz w:val="20"/>
                <w:szCs w:val="20"/>
              </w:rPr>
            </w:pPr>
            <w:r>
              <w:rPr>
                <w:sz w:val="20"/>
                <w:szCs w:val="20"/>
              </w:rPr>
              <w:t>是否退还投标文件</w:t>
            </w:r>
          </w:p>
        </w:tc>
        <w:tc>
          <w:tcPr>
            <w:tcW w:w="6821" w:type="dxa"/>
            <w:tcBorders>
              <w:top w:val="single" w:color="auto" w:sz="4" w:space="0"/>
              <w:left w:val="single" w:color="auto" w:sz="4" w:space="0"/>
              <w:bottom w:val="single" w:color="auto" w:sz="4" w:space="0"/>
              <w:right w:val="single" w:color="auto" w:sz="4" w:space="0"/>
            </w:tcBorders>
          </w:tcPr>
          <w:p>
            <w:pPr>
              <w:pStyle w:val="102"/>
              <w:spacing w:before="138"/>
              <w:ind w:left="104"/>
              <w:rPr>
                <w:b/>
                <w:sz w:val="20"/>
                <w:szCs w:val="20"/>
              </w:rPr>
            </w:pPr>
            <w:r>
              <w:rPr>
                <w:sz w:val="20"/>
                <w:szCs w:val="20"/>
              </w:rPr>
              <w:t>否</w:t>
            </w:r>
          </w:p>
        </w:tc>
      </w:tr>
      <w:tr>
        <w:tblPrEx>
          <w:tblCellMar>
            <w:top w:w="0" w:type="dxa"/>
            <w:left w:w="108" w:type="dxa"/>
            <w:bottom w:w="0" w:type="dxa"/>
            <w:right w:w="108" w:type="dxa"/>
          </w:tblCellMar>
        </w:tblPrEx>
        <w:trPr>
          <w:trHeight w:val="339" w:hRule="atLeast"/>
          <w:jc w:val="center"/>
        </w:trPr>
        <w:tc>
          <w:tcPr>
            <w:tcW w:w="1006"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5.1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2"/>
              <w:spacing w:before="1"/>
              <w:jc w:val="center"/>
              <w:rPr>
                <w:sz w:val="20"/>
                <w:szCs w:val="20"/>
              </w:rPr>
            </w:pPr>
            <w:r>
              <w:rPr>
                <w:sz w:val="20"/>
                <w:szCs w:val="20"/>
              </w:rPr>
              <w:t>开标时间和地点</w:t>
            </w:r>
          </w:p>
        </w:tc>
        <w:tc>
          <w:tcPr>
            <w:tcW w:w="6821" w:type="dxa"/>
            <w:tcBorders>
              <w:top w:val="single" w:color="auto" w:sz="4" w:space="0"/>
              <w:left w:val="single" w:color="auto" w:sz="4" w:space="0"/>
              <w:bottom w:val="single" w:color="auto" w:sz="4" w:space="0"/>
              <w:right w:val="single" w:color="auto" w:sz="4" w:space="0"/>
            </w:tcBorders>
          </w:tcPr>
          <w:p>
            <w:pPr>
              <w:pStyle w:val="102"/>
              <w:spacing w:before="135"/>
              <w:ind w:left="104"/>
              <w:rPr>
                <w:rFonts w:eastAsia="黑体"/>
                <w:b/>
                <w:sz w:val="20"/>
                <w:szCs w:val="20"/>
              </w:rPr>
            </w:pPr>
            <w:r>
              <w:rPr>
                <w:b/>
                <w:sz w:val="20"/>
                <w:szCs w:val="20"/>
              </w:rPr>
              <w:t>详见本工程招标公告</w:t>
            </w:r>
            <w:r>
              <w:rPr>
                <w:rFonts w:hint="eastAsia"/>
                <w:b/>
                <w:sz w:val="20"/>
                <w:szCs w:val="20"/>
              </w:rPr>
              <w:t xml:space="preserve"> </w:t>
            </w:r>
          </w:p>
        </w:tc>
      </w:tr>
      <w:tr>
        <w:tblPrEx>
          <w:tblCellMar>
            <w:top w:w="0" w:type="dxa"/>
            <w:left w:w="108" w:type="dxa"/>
            <w:bottom w:w="0" w:type="dxa"/>
            <w:right w:w="108" w:type="dxa"/>
          </w:tblCellMar>
        </w:tblPrEx>
        <w:trPr>
          <w:trHeight w:val="441" w:hRule="atLeast"/>
          <w:jc w:val="center"/>
        </w:trPr>
        <w:tc>
          <w:tcPr>
            <w:tcW w:w="1006" w:type="dxa"/>
            <w:tcBorders>
              <w:top w:val="single" w:color="auto" w:sz="4" w:space="0"/>
              <w:left w:val="single" w:color="auto" w:sz="4" w:space="0"/>
              <w:bottom w:val="single" w:color="auto" w:sz="4" w:space="0"/>
              <w:right w:val="single" w:color="auto" w:sz="4" w:space="0"/>
            </w:tcBorders>
          </w:tcPr>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spacing w:before="5"/>
              <w:rPr>
                <w:rFonts w:ascii="Times New Roman"/>
                <w:sz w:val="20"/>
                <w:szCs w:val="20"/>
              </w:rPr>
            </w:pPr>
          </w:p>
          <w:p>
            <w:pPr>
              <w:jc w:val="center"/>
              <w:rPr>
                <w:sz w:val="20"/>
                <w:szCs w:val="20"/>
              </w:rPr>
            </w:pPr>
            <w:r>
              <w:rPr>
                <w:sz w:val="20"/>
                <w:szCs w:val="20"/>
              </w:rPr>
              <w:t>5.2</w:t>
            </w:r>
          </w:p>
        </w:tc>
        <w:tc>
          <w:tcPr>
            <w:tcW w:w="1796" w:type="dxa"/>
            <w:tcBorders>
              <w:top w:val="single" w:color="auto" w:sz="4" w:space="0"/>
              <w:left w:val="single" w:color="auto" w:sz="4" w:space="0"/>
              <w:bottom w:val="single" w:color="auto" w:sz="4" w:space="0"/>
              <w:right w:val="single" w:color="auto" w:sz="4" w:space="0"/>
            </w:tcBorders>
          </w:tcPr>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rPr>
                <w:rFonts w:ascii="Times New Roman"/>
                <w:sz w:val="20"/>
                <w:szCs w:val="20"/>
              </w:rPr>
            </w:pPr>
          </w:p>
          <w:p>
            <w:pPr>
              <w:pStyle w:val="102"/>
              <w:spacing w:before="171"/>
              <w:jc w:val="center"/>
              <w:rPr>
                <w:sz w:val="20"/>
                <w:szCs w:val="20"/>
              </w:rPr>
            </w:pPr>
            <w:r>
              <w:rPr>
                <w:sz w:val="20"/>
                <w:szCs w:val="20"/>
              </w:rPr>
              <w:t>开标程序</w:t>
            </w:r>
          </w:p>
        </w:tc>
        <w:tc>
          <w:tcPr>
            <w:tcW w:w="6821" w:type="dxa"/>
            <w:tcBorders>
              <w:top w:val="single" w:color="auto" w:sz="4" w:space="0"/>
              <w:left w:val="single" w:color="auto" w:sz="4" w:space="0"/>
              <w:bottom w:val="single" w:color="auto" w:sz="4" w:space="0"/>
              <w:right w:val="single" w:color="auto" w:sz="4" w:space="0"/>
            </w:tcBorders>
            <w:shd w:val="clear" w:color="auto" w:fill="FFFFFF" w:themeFill="background1"/>
          </w:tcPr>
          <w:p>
            <w:pPr>
              <w:rPr>
                <w:sz w:val="20"/>
                <w:szCs w:val="20"/>
              </w:rPr>
            </w:pPr>
            <w:r>
              <w:rPr>
                <w:rFonts w:hint="eastAsia"/>
                <w:sz w:val="20"/>
                <w:szCs w:val="20"/>
              </w:rPr>
              <w:t>1、投标人解密电子投标文件。解密时间为 40 分钟（时间自招标人或招标代理机构下令“开始解密”时开始计算）；</w:t>
            </w:r>
          </w:p>
          <w:p>
            <w:pPr>
              <w:rPr>
                <w:sz w:val="20"/>
                <w:szCs w:val="20"/>
              </w:rPr>
            </w:pPr>
            <w:r>
              <w:rPr>
                <w:rFonts w:hint="eastAsia"/>
                <w:sz w:val="20"/>
                <w:szCs w:val="20"/>
              </w:rPr>
              <w:t>解密步骤：打开解密工具，插入 CA 锁，选择开标项目，点击“标书解密”，输入 CA 锁密码进行电子投标文件解密。</w:t>
            </w:r>
          </w:p>
          <w:p>
            <w:pPr>
              <w:rPr>
                <w:sz w:val="20"/>
                <w:szCs w:val="20"/>
              </w:rPr>
            </w:pPr>
            <w:r>
              <w:rPr>
                <w:rFonts w:hint="eastAsia"/>
                <w:sz w:val="20"/>
                <w:szCs w:val="20"/>
              </w:rPr>
              <w:t>2、解密后的电子投标文件将直接显示投标人名称、总监姓名、解密状态（若解密失败，备注栏将显示解密失败的原因）；</w:t>
            </w:r>
          </w:p>
          <w:p>
            <w:pPr>
              <w:rPr>
                <w:sz w:val="20"/>
                <w:szCs w:val="20"/>
              </w:rPr>
            </w:pPr>
            <w:r>
              <w:rPr>
                <w:rFonts w:hint="eastAsia"/>
                <w:sz w:val="20"/>
                <w:szCs w:val="20"/>
              </w:rPr>
              <w:t>3、待资信标评审结束后，进行技术标（技术文件、资信分）暗标号抽取。暗标号抽取采用随机抽取。</w:t>
            </w:r>
          </w:p>
          <w:p>
            <w:pPr>
              <w:rPr>
                <w:b/>
                <w:sz w:val="20"/>
                <w:szCs w:val="20"/>
              </w:rPr>
            </w:pPr>
            <w:r>
              <w:rPr>
                <w:rFonts w:hint="eastAsia"/>
                <w:sz w:val="20"/>
                <w:szCs w:val="20"/>
              </w:rPr>
              <w:t>4、待技术标评审结束后，插入招标代理的 CA 锁并输入 CA锁密码，将显示投标人的投标报价、质量目标、工期。</w:t>
            </w:r>
          </w:p>
        </w:tc>
      </w:tr>
      <w:tr>
        <w:tblPrEx>
          <w:tblCellMar>
            <w:top w:w="0" w:type="dxa"/>
            <w:left w:w="108" w:type="dxa"/>
            <w:bottom w:w="0" w:type="dxa"/>
            <w:right w:w="108" w:type="dxa"/>
          </w:tblCellMar>
        </w:tblPrEx>
        <w:trPr>
          <w:trHeight w:val="441"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pStyle w:val="102"/>
              <w:jc w:val="center"/>
              <w:rPr>
                <w:rFonts w:ascii="Times New Roman"/>
                <w:sz w:val="20"/>
                <w:szCs w:val="20"/>
              </w:rPr>
            </w:pPr>
            <w:r>
              <w:rPr>
                <w:rFonts w:hint="eastAsia" w:ascii="Times New Roman"/>
                <w:sz w:val="20"/>
                <w:szCs w:val="20"/>
              </w:rPr>
              <w:t>7.4</w:t>
            </w:r>
          </w:p>
        </w:tc>
        <w:tc>
          <w:tcPr>
            <w:tcW w:w="1796" w:type="dxa"/>
            <w:tcBorders>
              <w:top w:val="single" w:color="auto" w:sz="4" w:space="0"/>
              <w:left w:val="single" w:color="auto" w:sz="4" w:space="0"/>
              <w:bottom w:val="single" w:color="auto" w:sz="4" w:space="0"/>
              <w:right w:val="single" w:color="auto" w:sz="4" w:space="0"/>
            </w:tcBorders>
            <w:vAlign w:val="center"/>
          </w:tcPr>
          <w:p>
            <w:pPr>
              <w:pStyle w:val="102"/>
              <w:jc w:val="center"/>
              <w:rPr>
                <w:rFonts w:ascii="Times New Roman"/>
                <w:sz w:val="20"/>
                <w:szCs w:val="20"/>
              </w:rPr>
            </w:pPr>
            <w:r>
              <w:rPr>
                <w:rFonts w:hint="eastAsia" w:ascii="Times New Roman"/>
                <w:sz w:val="20"/>
                <w:szCs w:val="20"/>
              </w:rPr>
              <w:t>履约保证金</w:t>
            </w:r>
          </w:p>
        </w:tc>
        <w:tc>
          <w:tcPr>
            <w:tcW w:w="6821"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ind w:firstLine="400" w:firstLineChars="200"/>
              <w:textAlignment w:val="baseline"/>
              <w:rPr>
                <w:sz w:val="20"/>
                <w:szCs w:val="20"/>
              </w:rPr>
            </w:pPr>
            <w:r>
              <w:rPr>
                <w:rFonts w:hint="eastAsia"/>
                <w:sz w:val="20"/>
                <w:szCs w:val="20"/>
              </w:rPr>
              <w:t>履约保证金的形式：</w:t>
            </w:r>
            <w:r>
              <w:rPr>
                <w:rFonts w:hint="eastAsia"/>
                <w:sz w:val="20"/>
                <w:szCs w:val="20"/>
                <w:u w:val="single"/>
              </w:rPr>
              <w:t>银行保函或保险机构保证保险保单或融资担保公司保函或网银转账至招标人指定的银行</w:t>
            </w:r>
            <w:r>
              <w:rPr>
                <w:rFonts w:hint="eastAsia"/>
                <w:sz w:val="20"/>
                <w:szCs w:val="20"/>
                <w:u w:val="single"/>
                <w:lang w:eastAsia="zh-CN"/>
              </w:rPr>
              <w:t>账户</w:t>
            </w:r>
            <w:r>
              <w:rPr>
                <w:rFonts w:hint="eastAsia"/>
                <w:sz w:val="20"/>
                <w:szCs w:val="20"/>
              </w:rPr>
              <w:t>。</w:t>
            </w:r>
          </w:p>
          <w:p>
            <w:pPr>
              <w:adjustRightInd w:val="0"/>
              <w:ind w:firstLine="400" w:firstLineChars="200"/>
              <w:textAlignment w:val="baseline"/>
              <w:rPr>
                <w:sz w:val="20"/>
                <w:szCs w:val="20"/>
              </w:rPr>
            </w:pPr>
            <w:r>
              <w:rPr>
                <w:rFonts w:hint="eastAsia"/>
                <w:sz w:val="20"/>
                <w:szCs w:val="20"/>
              </w:rPr>
              <w:t>履约保证金的金额：</w:t>
            </w:r>
            <w:r>
              <w:rPr>
                <w:rFonts w:hint="eastAsia" w:ascii="宋体" w:hAnsi="宋体" w:eastAsia="宋体" w:cs="Times New Roman"/>
                <w:color w:val="auto"/>
                <w:sz w:val="20"/>
                <w:szCs w:val="20"/>
                <w:highlight w:val="none"/>
                <w:u w:val="single"/>
              </w:rPr>
              <w:t>合同总价的</w:t>
            </w:r>
            <w:r>
              <w:rPr>
                <w:rFonts w:hint="eastAsia" w:ascii="宋体" w:hAnsi="宋体" w:eastAsia="宋体" w:cs="Times New Roman"/>
                <w:color w:val="auto"/>
                <w:sz w:val="20"/>
                <w:szCs w:val="20"/>
                <w:highlight w:val="none"/>
                <w:u w:val="single"/>
                <w:lang w:val="en-US" w:eastAsia="zh-CN"/>
              </w:rPr>
              <w:t>2</w:t>
            </w:r>
            <w:r>
              <w:rPr>
                <w:rFonts w:hint="eastAsia" w:ascii="宋体" w:hAnsi="宋体" w:eastAsia="宋体" w:cs="Times New Roman"/>
                <w:color w:val="auto"/>
                <w:sz w:val="20"/>
                <w:szCs w:val="20"/>
                <w:highlight w:val="none"/>
                <w:u w:val="single"/>
              </w:rPr>
              <w:t>%</w:t>
            </w:r>
            <w:r>
              <w:rPr>
                <w:rFonts w:hint="eastAsia"/>
                <w:sz w:val="20"/>
                <w:szCs w:val="20"/>
                <w:u w:val="single"/>
              </w:rPr>
              <w:t>。</w:t>
            </w:r>
          </w:p>
          <w:p>
            <w:pPr>
              <w:rPr>
                <w:sz w:val="20"/>
                <w:szCs w:val="20"/>
              </w:rPr>
            </w:pPr>
            <w:r>
              <w:rPr>
                <w:rFonts w:hint="eastAsia"/>
                <w:sz w:val="20"/>
                <w:szCs w:val="20"/>
              </w:rPr>
              <w:t>中标人在出具正式履约保函前应先将履约保函格式送招标人审核同意。</w:t>
            </w:r>
          </w:p>
        </w:tc>
      </w:tr>
      <w:tr>
        <w:tblPrEx>
          <w:tblCellMar>
            <w:top w:w="0" w:type="dxa"/>
            <w:left w:w="108" w:type="dxa"/>
            <w:bottom w:w="0" w:type="dxa"/>
            <w:right w:w="108" w:type="dxa"/>
          </w:tblCellMar>
        </w:tblPrEx>
        <w:trPr>
          <w:trHeight w:val="32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pStyle w:val="102"/>
              <w:spacing w:before="8"/>
              <w:ind w:left="268" w:right="262"/>
              <w:jc w:val="center"/>
              <w:rPr>
                <w:sz w:val="20"/>
                <w:szCs w:val="20"/>
              </w:rPr>
            </w:pPr>
            <w:r>
              <w:rPr>
                <w:rFonts w:ascii="Times New Roman"/>
                <w:sz w:val="20"/>
                <w:szCs w:val="20"/>
              </w:rPr>
              <w:t>10</w:t>
            </w:r>
          </w:p>
        </w:tc>
        <w:tc>
          <w:tcPr>
            <w:tcW w:w="861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sz w:val="20"/>
                <w:szCs w:val="20"/>
              </w:rPr>
            </w:pPr>
            <w:r>
              <w:rPr>
                <w:sz w:val="20"/>
                <w:szCs w:val="20"/>
              </w:rPr>
              <w:t>需要补充的其他内容</w:t>
            </w:r>
          </w:p>
        </w:tc>
      </w:tr>
      <w:tr>
        <w:tblPrEx>
          <w:tblCellMar>
            <w:top w:w="0" w:type="dxa"/>
            <w:left w:w="108" w:type="dxa"/>
            <w:bottom w:w="0" w:type="dxa"/>
            <w:right w:w="108" w:type="dxa"/>
          </w:tblCellMar>
        </w:tblPrEx>
        <w:trPr>
          <w:trHeight w:val="364"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4.1.2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递交投标文件地点</w:t>
            </w:r>
          </w:p>
        </w:tc>
        <w:tc>
          <w:tcPr>
            <w:tcW w:w="6821" w:type="dxa"/>
            <w:tcBorders>
              <w:top w:val="single" w:color="auto" w:sz="4" w:space="0"/>
              <w:left w:val="single" w:color="auto" w:sz="4" w:space="0"/>
              <w:bottom w:val="single" w:color="auto" w:sz="4" w:space="0"/>
              <w:right w:val="single" w:color="auto" w:sz="4" w:space="0"/>
            </w:tcBorders>
            <w:vAlign w:val="center"/>
          </w:tcPr>
          <w:p>
            <w:pPr>
              <w:rPr>
                <w:rFonts w:eastAsia="黑体"/>
                <w:b/>
                <w:sz w:val="20"/>
                <w:szCs w:val="20"/>
              </w:rPr>
            </w:pPr>
            <w:r>
              <w:rPr>
                <w:rFonts w:eastAsia="黑体"/>
                <w:b/>
                <w:sz w:val="20"/>
                <w:szCs w:val="20"/>
              </w:rPr>
              <w:t>详见本工程招标公告</w:t>
            </w:r>
          </w:p>
        </w:tc>
      </w:tr>
      <w:tr>
        <w:tblPrEx>
          <w:tblCellMar>
            <w:top w:w="0" w:type="dxa"/>
            <w:left w:w="108" w:type="dxa"/>
            <w:bottom w:w="0" w:type="dxa"/>
            <w:right w:w="108" w:type="dxa"/>
          </w:tblCellMar>
        </w:tblPrEx>
        <w:trPr>
          <w:trHeight w:val="68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pStyle w:val="102"/>
              <w:jc w:val="center"/>
              <w:rPr>
                <w:rFonts w:ascii="Times New Roman"/>
                <w:b/>
                <w:bCs/>
                <w:sz w:val="20"/>
                <w:szCs w:val="20"/>
              </w:rPr>
            </w:pPr>
          </w:p>
          <w:p>
            <w:pPr>
              <w:pStyle w:val="102"/>
              <w:jc w:val="center"/>
              <w:rPr>
                <w:rFonts w:ascii="Times New Roman"/>
                <w:b/>
                <w:bCs/>
                <w:sz w:val="20"/>
                <w:szCs w:val="20"/>
              </w:rPr>
            </w:pPr>
          </w:p>
          <w:p>
            <w:pPr>
              <w:pStyle w:val="102"/>
              <w:jc w:val="center"/>
              <w:rPr>
                <w:rFonts w:ascii="Times New Roman"/>
                <w:b/>
                <w:bCs/>
                <w:sz w:val="20"/>
                <w:szCs w:val="20"/>
              </w:rPr>
            </w:pPr>
          </w:p>
          <w:p>
            <w:pPr>
              <w:pStyle w:val="102"/>
              <w:jc w:val="center"/>
              <w:rPr>
                <w:rFonts w:ascii="Times New Roman"/>
                <w:b/>
                <w:bCs/>
                <w:sz w:val="20"/>
                <w:szCs w:val="20"/>
              </w:rPr>
            </w:pPr>
          </w:p>
          <w:p>
            <w:pPr>
              <w:jc w:val="center"/>
              <w:rPr>
                <w:b/>
                <w:bCs/>
                <w:sz w:val="20"/>
                <w:szCs w:val="20"/>
              </w:rPr>
            </w:pPr>
            <w:r>
              <w:rPr>
                <w:b/>
                <w:bCs/>
                <w:sz w:val="20"/>
                <w:szCs w:val="20"/>
              </w:rPr>
              <w:t>10.1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2"/>
              <w:jc w:val="center"/>
              <w:rPr>
                <w:rFonts w:ascii="Times New Roman"/>
                <w:sz w:val="20"/>
                <w:szCs w:val="20"/>
              </w:rPr>
            </w:pPr>
          </w:p>
          <w:p>
            <w:pPr>
              <w:pStyle w:val="102"/>
              <w:jc w:val="center"/>
              <w:rPr>
                <w:rFonts w:ascii="Times New Roman"/>
                <w:sz w:val="20"/>
                <w:szCs w:val="20"/>
              </w:rPr>
            </w:pPr>
          </w:p>
          <w:p>
            <w:pPr>
              <w:pStyle w:val="102"/>
              <w:jc w:val="center"/>
              <w:rPr>
                <w:rFonts w:ascii="Times New Roman"/>
                <w:sz w:val="20"/>
                <w:szCs w:val="20"/>
              </w:rPr>
            </w:pPr>
          </w:p>
          <w:p>
            <w:pPr>
              <w:pStyle w:val="102"/>
              <w:ind w:right="150"/>
              <w:jc w:val="center"/>
              <w:rPr>
                <w:rFonts w:cs="Microsoft JhengHei"/>
                <w:b/>
                <w:bCs/>
                <w:sz w:val="20"/>
                <w:szCs w:val="20"/>
              </w:rPr>
            </w:pPr>
            <w:r>
              <w:rPr>
                <w:rFonts w:hint="eastAsia" w:ascii="黑体" w:eastAsia="黑体"/>
                <w:b/>
                <w:sz w:val="20"/>
                <w:szCs w:val="20"/>
              </w:rPr>
              <w:t>电子投标文件编制</w:t>
            </w:r>
          </w:p>
        </w:tc>
        <w:tc>
          <w:tcPr>
            <w:tcW w:w="6821" w:type="dxa"/>
            <w:tcBorders>
              <w:top w:val="single" w:color="auto" w:sz="4" w:space="0"/>
              <w:left w:val="single" w:color="auto" w:sz="4" w:space="0"/>
              <w:bottom w:val="single" w:color="auto" w:sz="4" w:space="0"/>
              <w:right w:val="single" w:color="auto" w:sz="4" w:space="0"/>
            </w:tcBorders>
          </w:tcPr>
          <w:p>
            <w:pPr>
              <w:pStyle w:val="102"/>
              <w:spacing w:before="37"/>
              <w:ind w:left="104" w:right="-15" w:firstLine="412"/>
              <w:rPr>
                <w:rFonts w:ascii="黑体" w:hAnsi="黑体" w:eastAsia="黑体"/>
                <w:b/>
                <w:sz w:val="20"/>
                <w:szCs w:val="20"/>
              </w:rPr>
            </w:pPr>
            <w:r>
              <w:rPr>
                <w:rFonts w:hint="eastAsia" w:ascii="黑体" w:hAnsi="黑体" w:eastAsia="黑体"/>
                <w:b/>
                <w:sz w:val="20"/>
                <w:szCs w:val="20"/>
              </w:rPr>
              <w:t>本工程的投标文件必须使用投标工具安装程序（三门投</w:t>
            </w:r>
            <w:r>
              <w:rPr>
                <w:rFonts w:hint="eastAsia" w:ascii="黑体" w:hAnsi="黑体" w:eastAsia="黑体"/>
                <w:b/>
                <w:spacing w:val="-2"/>
                <w:sz w:val="20"/>
                <w:szCs w:val="20"/>
              </w:rPr>
              <w:t xml:space="preserve">标编制 </w:t>
            </w:r>
            <w:r>
              <w:rPr>
                <w:rFonts w:hint="eastAsia" w:ascii="Times New Roman"/>
                <w:b/>
                <w:sz w:val="20"/>
                <w:szCs w:val="20"/>
              </w:rPr>
              <w:t>4.0.2.8</w:t>
            </w:r>
            <w:r>
              <w:rPr>
                <w:rFonts w:ascii="Times New Roman" w:hAnsi="Times New Roman" w:eastAsia="Times New Roman"/>
                <w:b/>
                <w:spacing w:val="42"/>
                <w:sz w:val="20"/>
                <w:szCs w:val="20"/>
              </w:rPr>
              <w:t xml:space="preserve"> </w:t>
            </w:r>
            <w:r>
              <w:rPr>
                <w:rFonts w:hint="eastAsia" w:ascii="黑体" w:hAnsi="黑体" w:eastAsia="黑体"/>
                <w:b/>
                <w:sz w:val="20"/>
                <w:szCs w:val="20"/>
              </w:rPr>
              <w:t>版本）</w:t>
            </w:r>
            <w:r>
              <w:rPr>
                <w:rFonts w:hint="eastAsia" w:ascii="黑体" w:hAnsi="黑体" w:eastAsia="黑体"/>
                <w:b/>
                <w:spacing w:val="-2"/>
                <w:sz w:val="20"/>
                <w:szCs w:val="20"/>
              </w:rPr>
              <w:t>编制，下载地址及</w:t>
            </w:r>
            <w:r>
              <w:rPr>
                <w:rFonts w:ascii="Times New Roman" w:hAnsi="Times New Roman" w:eastAsia="Times New Roman"/>
                <w:b/>
                <w:spacing w:val="-3"/>
                <w:sz w:val="20"/>
                <w:szCs w:val="20"/>
              </w:rPr>
              <w:t>”</w:t>
            </w:r>
            <w:r>
              <w:rPr>
                <w:rFonts w:hint="eastAsia" w:ascii="黑体" w:hAnsi="黑体" w:eastAsia="黑体"/>
                <w:b/>
                <w:spacing w:val="-1"/>
                <w:sz w:val="20"/>
                <w:szCs w:val="20"/>
              </w:rPr>
              <w:t>建设工程电子投标编制操作手册</w:t>
            </w:r>
            <w:r>
              <w:rPr>
                <w:rFonts w:ascii="Times New Roman" w:hAnsi="Times New Roman" w:eastAsia="Times New Roman"/>
                <w:b/>
                <w:spacing w:val="-3"/>
                <w:sz w:val="20"/>
                <w:szCs w:val="20"/>
              </w:rPr>
              <w:t>”</w:t>
            </w:r>
            <w:r>
              <w:rPr>
                <w:rFonts w:hint="eastAsia" w:ascii="黑体" w:hAnsi="黑体" w:eastAsia="黑体"/>
                <w:b/>
                <w:spacing w:val="-30"/>
                <w:sz w:val="20"/>
                <w:szCs w:val="20"/>
              </w:rPr>
              <w:t xml:space="preserve">见 </w:t>
            </w:r>
            <w:r>
              <w:fldChar w:fldCharType="begin"/>
            </w:r>
            <w:r>
              <w:instrText xml:space="preserve"> HYPERLINK "https://www.smztb.com/Download" \h </w:instrText>
            </w:r>
            <w:r>
              <w:fldChar w:fldCharType="separate"/>
            </w:r>
            <w:r>
              <w:rPr>
                <w:rFonts w:ascii="Times New Roman" w:hAnsi="Times New Roman" w:eastAsia="Times New Roman"/>
                <w:b/>
                <w:color w:val="0000FF"/>
                <w:sz w:val="20"/>
                <w:szCs w:val="20"/>
                <w:u w:val="single" w:color="0000FF"/>
              </w:rPr>
              <w:t>https://www.smztb.com/Download</w:t>
            </w:r>
            <w:r>
              <w:rPr>
                <w:rFonts w:ascii="Times New Roman" w:hAnsi="Times New Roman" w:eastAsia="Times New Roman"/>
                <w:b/>
                <w:color w:val="0000FF"/>
                <w:sz w:val="20"/>
                <w:szCs w:val="20"/>
                <w:u w:val="single" w:color="0000FF"/>
              </w:rPr>
              <w:fldChar w:fldCharType="end"/>
            </w:r>
            <w:r>
              <w:rPr>
                <w:rFonts w:hint="eastAsia" w:ascii="黑体" w:hAnsi="黑体" w:eastAsia="黑体"/>
                <w:b/>
                <w:spacing w:val="-10"/>
                <w:sz w:val="20"/>
                <w:szCs w:val="20"/>
              </w:rPr>
              <w:t>。电子投标文件的编制和递交，应依照招标文件的规定进行。如未按</w:t>
            </w:r>
            <w:r>
              <w:rPr>
                <w:rFonts w:hint="eastAsia" w:ascii="黑体" w:hAnsi="黑体" w:eastAsia="黑体"/>
                <w:b/>
                <w:spacing w:val="-14"/>
                <w:sz w:val="20"/>
                <w:szCs w:val="20"/>
              </w:rPr>
              <w:t>招标文件要求编制、递交电子投标文件，将可能导致无效标， 其后果由投标人自负。投标工具的开发商可根据投标人的要</w:t>
            </w:r>
            <w:r>
              <w:rPr>
                <w:rFonts w:hint="eastAsia" w:ascii="黑体" w:hAnsi="黑体" w:eastAsia="黑体"/>
                <w:b/>
                <w:spacing w:val="-11"/>
                <w:sz w:val="20"/>
                <w:szCs w:val="20"/>
              </w:rPr>
              <w:t>求，提供必要的培训和技术指导。</w:t>
            </w:r>
          </w:p>
          <w:p>
            <w:pPr>
              <w:pStyle w:val="102"/>
              <w:spacing w:before="5"/>
              <w:ind w:left="16" w:right="4" w:firstLine="478" w:firstLineChars="238"/>
              <w:rPr>
                <w:rFonts w:cs="Microsoft JhengHei"/>
                <w:b/>
                <w:bCs/>
                <w:sz w:val="20"/>
                <w:szCs w:val="20"/>
              </w:rPr>
            </w:pPr>
            <w:r>
              <w:rPr>
                <w:rFonts w:hint="eastAsia" w:ascii="黑体" w:eastAsia="黑体"/>
                <w:b/>
                <w:sz w:val="20"/>
                <w:szCs w:val="20"/>
              </w:rPr>
              <w:t xml:space="preserve">投标工具开发商：杭州品茗信息技术有限公司联系电话：章宏涛 </w:t>
            </w:r>
            <w:r>
              <w:rPr>
                <w:rFonts w:ascii="Times New Roman" w:eastAsia="Times New Roman"/>
                <w:b/>
                <w:sz w:val="20"/>
                <w:szCs w:val="20"/>
              </w:rPr>
              <w:t>13968512856</w:t>
            </w:r>
          </w:p>
        </w:tc>
      </w:tr>
      <w:tr>
        <w:tblPrEx>
          <w:tblCellMar>
            <w:top w:w="0" w:type="dxa"/>
            <w:left w:w="108" w:type="dxa"/>
            <w:bottom w:w="0" w:type="dxa"/>
            <w:right w:w="108" w:type="dxa"/>
          </w:tblCellMar>
        </w:tblPrEx>
        <w:trPr>
          <w:trHeight w:val="698" w:hRule="atLeast"/>
          <w:jc w:val="center"/>
        </w:trPr>
        <w:tc>
          <w:tcPr>
            <w:tcW w:w="1006" w:type="dxa"/>
            <w:tcBorders>
              <w:top w:val="single" w:color="auto" w:sz="4" w:space="0"/>
              <w:left w:val="single" w:color="auto" w:sz="4" w:space="0"/>
              <w:bottom w:val="single" w:color="auto" w:sz="4" w:space="0"/>
              <w:right w:val="single" w:color="auto" w:sz="4" w:space="0"/>
            </w:tcBorders>
          </w:tcPr>
          <w:p>
            <w:pPr>
              <w:pStyle w:val="102"/>
              <w:jc w:val="center"/>
              <w:rPr>
                <w:rFonts w:ascii="Times New Roman"/>
                <w:b/>
                <w:bCs/>
                <w:sz w:val="20"/>
                <w:szCs w:val="20"/>
              </w:rPr>
            </w:pPr>
          </w:p>
          <w:p>
            <w:pPr>
              <w:pStyle w:val="102"/>
              <w:jc w:val="center"/>
              <w:rPr>
                <w:rFonts w:ascii="Times New Roman"/>
                <w:b/>
                <w:bCs/>
                <w:sz w:val="20"/>
                <w:szCs w:val="20"/>
              </w:rPr>
            </w:pPr>
          </w:p>
          <w:p>
            <w:pPr>
              <w:jc w:val="center"/>
              <w:rPr>
                <w:b/>
                <w:bCs/>
                <w:sz w:val="20"/>
                <w:szCs w:val="20"/>
              </w:rPr>
            </w:pPr>
            <w:r>
              <w:rPr>
                <w:b/>
                <w:bCs/>
                <w:sz w:val="20"/>
                <w:szCs w:val="20"/>
              </w:rPr>
              <w:t>10.2</w:t>
            </w:r>
          </w:p>
        </w:tc>
        <w:tc>
          <w:tcPr>
            <w:tcW w:w="1796" w:type="dxa"/>
            <w:tcBorders>
              <w:top w:val="single" w:color="auto" w:sz="4" w:space="0"/>
              <w:left w:val="single" w:color="auto" w:sz="4" w:space="0"/>
              <w:bottom w:val="single" w:color="auto" w:sz="4" w:space="0"/>
              <w:right w:val="single" w:color="auto" w:sz="4" w:space="0"/>
            </w:tcBorders>
          </w:tcPr>
          <w:p>
            <w:pPr>
              <w:pStyle w:val="102"/>
              <w:jc w:val="center"/>
              <w:rPr>
                <w:rFonts w:ascii="Times New Roman"/>
                <w:sz w:val="20"/>
                <w:szCs w:val="20"/>
              </w:rPr>
            </w:pPr>
          </w:p>
          <w:p>
            <w:pPr>
              <w:pStyle w:val="102"/>
              <w:spacing w:before="1"/>
              <w:ind w:right="100"/>
              <w:jc w:val="center"/>
              <w:rPr>
                <w:rFonts w:cs="Microsoft JhengHei"/>
                <w:b/>
                <w:bCs/>
                <w:sz w:val="20"/>
                <w:szCs w:val="20"/>
              </w:rPr>
            </w:pPr>
            <w:r>
              <w:rPr>
                <w:rFonts w:hint="eastAsia" w:ascii="黑体" w:eastAsia="黑体"/>
                <w:b/>
                <w:sz w:val="20"/>
                <w:szCs w:val="20"/>
              </w:rPr>
              <w:t>中标后提交投标文件份数</w:t>
            </w:r>
          </w:p>
        </w:tc>
        <w:tc>
          <w:tcPr>
            <w:tcW w:w="6821" w:type="dxa"/>
            <w:tcBorders>
              <w:top w:val="single" w:color="auto" w:sz="4" w:space="0"/>
              <w:left w:val="single" w:color="auto" w:sz="4" w:space="0"/>
              <w:bottom w:val="single" w:color="auto" w:sz="4" w:space="0"/>
              <w:right w:val="single" w:color="auto" w:sz="4" w:space="0"/>
            </w:tcBorders>
          </w:tcPr>
          <w:p>
            <w:pPr>
              <w:pStyle w:val="102"/>
              <w:spacing w:before="99"/>
              <w:ind w:left="104" w:right="-15" w:firstLine="412"/>
              <w:jc w:val="both"/>
              <w:rPr>
                <w:rFonts w:cs="Microsoft JhengHei"/>
                <w:b/>
                <w:bCs/>
                <w:sz w:val="20"/>
                <w:szCs w:val="20"/>
              </w:rPr>
            </w:pPr>
            <w:r>
              <w:rPr>
                <w:rFonts w:hint="eastAsia" w:ascii="黑体" w:eastAsia="黑体"/>
                <w:b/>
                <w:sz w:val="20"/>
                <w:szCs w:val="20"/>
              </w:rPr>
              <w:t>中标候选人在领取中标通知书前，需向招标人提供纸质</w:t>
            </w:r>
            <w:r>
              <w:rPr>
                <w:rFonts w:hint="eastAsia" w:ascii="黑体" w:eastAsia="黑体"/>
                <w:b/>
                <w:spacing w:val="-12"/>
                <w:sz w:val="20"/>
                <w:szCs w:val="20"/>
              </w:rPr>
              <w:t>投标文件</w:t>
            </w:r>
            <w:r>
              <w:rPr>
                <w:rFonts w:hint="eastAsia" w:ascii="黑体" w:eastAsia="黑体"/>
                <w:b/>
                <w:sz w:val="20"/>
                <w:szCs w:val="20"/>
              </w:rPr>
              <w:t>（</w:t>
            </w:r>
            <w:r>
              <w:rPr>
                <w:rFonts w:hint="eastAsia" w:ascii="黑体" w:eastAsia="黑体"/>
                <w:b/>
                <w:spacing w:val="-11"/>
                <w:sz w:val="20"/>
                <w:szCs w:val="20"/>
              </w:rPr>
              <w:t>资信标、技术标、商务标分册装订</w:t>
            </w:r>
            <w:r>
              <w:rPr>
                <w:rFonts w:hint="eastAsia" w:ascii="黑体" w:eastAsia="黑体"/>
                <w:b/>
                <w:spacing w:val="-46"/>
                <w:sz w:val="20"/>
                <w:szCs w:val="20"/>
              </w:rPr>
              <w:t>）</w:t>
            </w:r>
            <w:r>
              <w:rPr>
                <w:rFonts w:hint="eastAsia" w:ascii="黑体" w:eastAsia="黑体"/>
                <w:b/>
                <w:spacing w:val="-1"/>
                <w:sz w:val="20"/>
                <w:szCs w:val="20"/>
              </w:rPr>
              <w:t xml:space="preserve">正本各 </w:t>
            </w:r>
            <w:r>
              <w:rPr>
                <w:rFonts w:ascii="Times New Roman" w:eastAsia="Times New Roman"/>
                <w:b/>
                <w:sz w:val="20"/>
                <w:szCs w:val="20"/>
              </w:rPr>
              <w:t xml:space="preserve">1 </w:t>
            </w:r>
            <w:r>
              <w:rPr>
                <w:rFonts w:hint="eastAsia" w:ascii="黑体" w:eastAsia="黑体"/>
                <w:b/>
                <w:sz w:val="20"/>
                <w:szCs w:val="20"/>
              </w:rPr>
              <w:t>份、</w:t>
            </w:r>
            <w:r>
              <w:rPr>
                <w:rFonts w:hint="eastAsia" w:ascii="黑体" w:hAnsi="黑体" w:eastAsia="黑体"/>
                <w:b/>
                <w:spacing w:val="1"/>
                <w:sz w:val="20"/>
                <w:szCs w:val="20"/>
              </w:rPr>
              <w:t xml:space="preserve">副本各 </w:t>
            </w:r>
            <w:r>
              <w:rPr>
                <w:rFonts w:ascii="Times New Roman" w:hAnsi="Times New Roman" w:eastAsia="Times New Roman"/>
                <w:b/>
                <w:sz w:val="20"/>
                <w:szCs w:val="20"/>
              </w:rPr>
              <w:t xml:space="preserve">5 </w:t>
            </w:r>
            <w:r>
              <w:rPr>
                <w:rFonts w:hint="eastAsia" w:ascii="黑体" w:hAnsi="黑体" w:eastAsia="黑体"/>
                <w:b/>
                <w:spacing w:val="-13"/>
                <w:sz w:val="20"/>
                <w:szCs w:val="20"/>
              </w:rPr>
              <w:t>份</w:t>
            </w:r>
            <w:r>
              <w:rPr>
                <w:rFonts w:hint="eastAsia" w:ascii="黑体" w:hAnsi="黑体" w:eastAsia="黑体"/>
                <w:b/>
                <w:sz w:val="20"/>
                <w:szCs w:val="20"/>
              </w:rPr>
              <w:t>（</w:t>
            </w:r>
            <w:r>
              <w:rPr>
                <w:rFonts w:hint="eastAsia" w:ascii="黑体" w:hAnsi="黑体" w:eastAsia="黑体"/>
                <w:b/>
                <w:spacing w:val="-5"/>
                <w:sz w:val="20"/>
                <w:szCs w:val="20"/>
              </w:rPr>
              <w:t>投标工具中所有内容打印成纸质文件，纸质文</w:t>
            </w:r>
            <w:r>
              <w:rPr>
                <w:rFonts w:hint="eastAsia" w:ascii="黑体" w:hAnsi="黑体" w:eastAsia="黑体"/>
                <w:b/>
                <w:spacing w:val="-1"/>
                <w:sz w:val="20"/>
                <w:szCs w:val="20"/>
              </w:rPr>
              <w:t>件上的水印码须与上传至“电子交易平台”上的投标文件的</w:t>
            </w:r>
            <w:r>
              <w:rPr>
                <w:rFonts w:hint="eastAsia" w:ascii="黑体" w:hAnsi="黑体" w:eastAsia="黑体"/>
                <w:b/>
                <w:sz w:val="20"/>
                <w:szCs w:val="20"/>
              </w:rPr>
              <w:t>水印码一致）。</w:t>
            </w:r>
          </w:p>
        </w:tc>
      </w:tr>
      <w:tr>
        <w:tblPrEx>
          <w:tblCellMar>
            <w:top w:w="0" w:type="dxa"/>
            <w:left w:w="108" w:type="dxa"/>
            <w:bottom w:w="0" w:type="dxa"/>
            <w:right w:w="108" w:type="dxa"/>
          </w:tblCellMar>
        </w:tblPrEx>
        <w:trPr>
          <w:trHeight w:val="691" w:hRule="atLeast"/>
          <w:jc w:val="center"/>
        </w:trPr>
        <w:tc>
          <w:tcPr>
            <w:tcW w:w="1006" w:type="dxa"/>
            <w:tcBorders>
              <w:top w:val="single" w:color="auto" w:sz="4" w:space="0"/>
              <w:left w:val="single" w:color="auto" w:sz="4" w:space="0"/>
              <w:bottom w:val="single" w:color="auto" w:sz="4" w:space="0"/>
              <w:right w:val="single" w:color="auto" w:sz="4" w:space="0"/>
            </w:tcBorders>
          </w:tcPr>
          <w:p>
            <w:pPr>
              <w:pStyle w:val="102"/>
              <w:jc w:val="center"/>
              <w:rPr>
                <w:rFonts w:ascii="Times New Roman"/>
                <w:b/>
                <w:bCs/>
                <w:sz w:val="20"/>
                <w:szCs w:val="20"/>
              </w:rPr>
            </w:pPr>
          </w:p>
          <w:p>
            <w:pPr>
              <w:jc w:val="center"/>
              <w:rPr>
                <w:b/>
                <w:bCs/>
                <w:sz w:val="20"/>
                <w:szCs w:val="20"/>
              </w:rPr>
            </w:pPr>
            <w:r>
              <w:rPr>
                <w:b/>
                <w:bCs/>
                <w:sz w:val="20"/>
                <w:szCs w:val="20"/>
              </w:rPr>
              <w:t>10.3</w:t>
            </w:r>
          </w:p>
        </w:tc>
        <w:tc>
          <w:tcPr>
            <w:tcW w:w="1796" w:type="dxa"/>
            <w:tcBorders>
              <w:top w:val="single" w:color="auto" w:sz="4" w:space="0"/>
              <w:left w:val="single" w:color="auto" w:sz="4" w:space="0"/>
              <w:bottom w:val="single" w:color="auto" w:sz="4" w:space="0"/>
              <w:right w:val="single" w:color="auto" w:sz="4" w:space="0"/>
            </w:tcBorders>
          </w:tcPr>
          <w:p>
            <w:pPr>
              <w:pStyle w:val="102"/>
              <w:jc w:val="center"/>
              <w:rPr>
                <w:rFonts w:ascii="Times New Roman"/>
                <w:sz w:val="20"/>
                <w:szCs w:val="20"/>
              </w:rPr>
            </w:pPr>
          </w:p>
          <w:p>
            <w:pPr>
              <w:pStyle w:val="102"/>
              <w:spacing w:before="1"/>
              <w:jc w:val="center"/>
              <w:rPr>
                <w:rFonts w:cs="Microsoft JhengHei"/>
                <w:b/>
                <w:bCs/>
                <w:sz w:val="20"/>
                <w:szCs w:val="20"/>
              </w:rPr>
            </w:pPr>
            <w:r>
              <w:rPr>
                <w:rFonts w:hint="eastAsia" w:ascii="黑体" w:eastAsia="黑体"/>
                <w:b/>
                <w:sz w:val="20"/>
                <w:szCs w:val="20"/>
              </w:rPr>
              <w:t>温馨提示</w:t>
            </w:r>
          </w:p>
        </w:tc>
        <w:tc>
          <w:tcPr>
            <w:tcW w:w="6821" w:type="dxa"/>
            <w:tcBorders>
              <w:top w:val="single" w:color="auto" w:sz="4" w:space="0"/>
              <w:left w:val="single" w:color="auto" w:sz="4" w:space="0"/>
              <w:bottom w:val="single" w:color="auto" w:sz="4" w:space="0"/>
              <w:right w:val="single" w:color="auto" w:sz="4" w:space="0"/>
            </w:tcBorders>
            <w:vAlign w:val="center"/>
          </w:tcPr>
          <w:p>
            <w:pPr>
              <w:pStyle w:val="102"/>
              <w:tabs>
                <w:tab w:val="left" w:pos="686"/>
              </w:tabs>
              <w:spacing w:before="1"/>
              <w:ind w:right="180" w:firstLine="386" w:firstLineChars="200"/>
              <w:jc w:val="both"/>
              <w:rPr>
                <w:rFonts w:cs="Microsoft JhengHei"/>
                <w:b/>
                <w:bCs/>
                <w:sz w:val="20"/>
                <w:szCs w:val="20"/>
              </w:rPr>
            </w:pPr>
            <w:r>
              <w:rPr>
                <w:rFonts w:hint="eastAsia" w:ascii="黑体" w:eastAsia="黑体"/>
                <w:b/>
                <w:spacing w:val="-4"/>
                <w:sz w:val="20"/>
                <w:szCs w:val="20"/>
              </w:rPr>
              <w:t>投标人须在递交投标保证金前在三门县工程建设电子</w:t>
            </w:r>
            <w:r>
              <w:rPr>
                <w:rFonts w:hint="eastAsia" w:ascii="黑体" w:eastAsia="黑体"/>
                <w:b/>
                <w:spacing w:val="-2"/>
                <w:sz w:val="20"/>
                <w:szCs w:val="20"/>
              </w:rPr>
              <w:t>交易平台中注册并核验通过。</w:t>
            </w:r>
          </w:p>
        </w:tc>
      </w:tr>
    </w:tbl>
    <w:p>
      <w:pPr>
        <w:pStyle w:val="35"/>
        <w:spacing w:before="11"/>
        <w:rPr>
          <w:rFonts w:ascii="黑体" w:eastAsia="黑体"/>
        </w:rPr>
        <w:sectPr>
          <w:footerReference r:id="rId5" w:type="default"/>
          <w:pgSz w:w="11910" w:h="16840"/>
          <w:pgMar w:top="1100" w:right="1420" w:bottom="1560" w:left="1134" w:header="877" w:footer="995" w:gutter="0"/>
          <w:pgNumType w:start="1"/>
          <w:cols w:equalWidth="0" w:num="1">
            <w:col w:w="9639"/>
          </w:cols>
        </w:sect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2920365</wp:posOffset>
                </wp:positionH>
                <wp:positionV relativeFrom="page">
                  <wp:posOffset>1076325</wp:posOffset>
                </wp:positionV>
                <wp:extent cx="1200785" cy="0"/>
                <wp:effectExtent l="0" t="0" r="0" b="0"/>
                <wp:wrapNone/>
                <wp:docPr id="1" name="直线 6"/>
                <wp:cNvGraphicFramePr/>
                <a:graphic xmlns:a="http://schemas.openxmlformats.org/drawingml/2006/main">
                  <a:graphicData uri="http://schemas.microsoft.com/office/word/2010/wordprocessingShape">
                    <wps:wsp>
                      <wps:cNvCnPr/>
                      <wps:spPr>
                        <a:xfrm>
                          <a:off x="0" y="0"/>
                          <a:ext cx="120078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229.95pt;margin-top:84.75pt;height:0pt;width:94.55pt;mso-position-horizontal-relative:page;mso-position-vertical-relative:page;z-index:-251656192;mso-width-relative:page;mso-height-relative:page;" filled="f" stroked="t" coordsize="21600,21600" o:gfxdata="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Es4SNcAAAALAQAADwAA&#10;AAAAAAABACAAAAAiAAAAZHJzL2Rvd25yZXYueG1sUEsBAhQAFAAAAAgAh07iQE4r8TveAQAAzwMA&#10;AA4AAAAAAAAAAQAgAAAAJgEAAGRycy9lMm9Eb2MueG1sUEsFBgAAAAAGAAYAWQEAAHYFAAAAAA==&#10;">
                <v:fill on="f" focussize="0,0"/>
                <v:stroke weight="0.6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1312" behindDoc="1" locked="0" layoutInCell="1" allowOverlap="1">
                <wp:simplePos x="0" y="0"/>
                <wp:positionH relativeFrom="page">
                  <wp:posOffset>4121150</wp:posOffset>
                </wp:positionH>
                <wp:positionV relativeFrom="page">
                  <wp:posOffset>1250315</wp:posOffset>
                </wp:positionV>
                <wp:extent cx="2267585" cy="0"/>
                <wp:effectExtent l="0" t="0" r="0" b="0"/>
                <wp:wrapNone/>
                <wp:docPr id="2" name="直线 7"/>
                <wp:cNvGraphicFramePr/>
                <a:graphic xmlns:a="http://schemas.openxmlformats.org/drawingml/2006/main">
                  <a:graphicData uri="http://schemas.microsoft.com/office/word/2010/wordprocessingShape">
                    <wps:wsp>
                      <wps:cNvCnPr/>
                      <wps:spPr>
                        <a:xfrm>
                          <a:off x="0" y="0"/>
                          <a:ext cx="226758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324.5pt;margin-top:98.45pt;height:0pt;width:178.55pt;mso-position-horizontal-relative:page;mso-position-vertical-relative:page;z-index:-251655168;mso-width-relative:page;mso-height-relative:page;" filled="f" stroked="t" coordsize="21600,21600" o:gfxdata="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2ElW1wAAAAwBAAAP&#10;AAAAAAAAAAEAIAAAACIAAABkcnMvZG93bnJldi54bWxQSwECFAAUAAAACACHTuJAeyhQR+ABAADP&#10;AwAADgAAAAAAAAABACAAAAAmAQAAZHJzL2Uyb0RvYy54bWxQSwUGAAAAAAYABgBZAQAAeAUAAAAA&#10;">
                <v:fill on="f" focussize="0,0"/>
                <v:stroke weight="0.6pt" color="#000000" joinstyle="round"/>
                <v:imagedata o:title=""/>
                <o:lock v:ext="edit" aspectratio="f"/>
              </v:line>
            </w:pict>
          </mc:Fallback>
        </mc:AlternateContent>
      </w:r>
    </w:p>
    <w:p>
      <w:pPr>
        <w:pStyle w:val="35"/>
        <w:spacing w:before="3"/>
        <w:rPr>
          <w:rFonts w:ascii="Times New Roman"/>
          <w:sz w:val="25"/>
        </w:rPr>
      </w:pPr>
    </w:p>
    <w:p>
      <w:pPr>
        <w:pStyle w:val="5"/>
        <w:adjustRightInd w:val="0"/>
        <w:snapToGrid w:val="0"/>
        <w:spacing w:line="360" w:lineRule="auto"/>
        <w:ind w:left="0" w:right="0" w:firstLine="562" w:firstLineChars="200"/>
        <w:jc w:val="left"/>
        <w:rPr>
          <w:sz w:val="28"/>
          <w:szCs w:val="28"/>
        </w:rPr>
      </w:pPr>
      <w:bookmarkStart w:id="83" w:name="_TOC_250024"/>
      <w:bookmarkEnd w:id="83"/>
      <w:bookmarkStart w:id="84" w:name="_Toc7486"/>
      <w:bookmarkStart w:id="85" w:name="_Toc6913"/>
      <w:r>
        <w:rPr>
          <w:rFonts w:hint="eastAsia"/>
          <w:sz w:val="28"/>
          <w:szCs w:val="28"/>
        </w:rPr>
        <w:t>1</w:t>
      </w:r>
      <w:r>
        <w:rPr>
          <w:sz w:val="28"/>
          <w:szCs w:val="28"/>
        </w:rPr>
        <w:t>.</w:t>
      </w:r>
      <w:r>
        <w:rPr>
          <w:rFonts w:hint="eastAsia"/>
          <w:sz w:val="28"/>
          <w:szCs w:val="28"/>
        </w:rPr>
        <w:t>总则</w:t>
      </w:r>
      <w:bookmarkEnd w:id="84"/>
      <w:bookmarkEnd w:id="85"/>
    </w:p>
    <w:p>
      <w:pPr>
        <w:pStyle w:val="6"/>
        <w:numPr>
          <w:ilvl w:val="255"/>
          <w:numId w:val="0"/>
        </w:numPr>
        <w:adjustRightInd w:val="0"/>
        <w:snapToGrid w:val="0"/>
        <w:spacing w:before="0" w:line="360" w:lineRule="auto"/>
        <w:ind w:right="0" w:firstLine="562" w:firstLineChars="200"/>
        <w:jc w:val="left"/>
        <w:rPr>
          <w:sz w:val="28"/>
          <w:szCs w:val="28"/>
        </w:rPr>
      </w:pPr>
      <w:bookmarkStart w:id="86" w:name="_Toc24497"/>
      <w:bookmarkStart w:id="87" w:name="_Toc21062"/>
      <w:r>
        <w:rPr>
          <w:rFonts w:hint="eastAsia"/>
          <w:sz w:val="28"/>
          <w:szCs w:val="28"/>
          <w:lang w:val="en-US"/>
        </w:rPr>
        <w:t xml:space="preserve">1.1 </w:t>
      </w:r>
      <w:r>
        <w:rPr>
          <w:rFonts w:hint="eastAsia"/>
          <w:sz w:val="28"/>
          <w:szCs w:val="28"/>
        </w:rPr>
        <w:t>工程概况</w:t>
      </w:r>
      <w:bookmarkEnd w:id="86"/>
      <w:bookmarkEnd w:id="87"/>
    </w:p>
    <w:p>
      <w:pPr>
        <w:pStyle w:val="2"/>
        <w:tabs>
          <w:tab w:val="left" w:pos="1966"/>
        </w:tabs>
        <w:adjustRightInd w:val="0"/>
        <w:snapToGrid w:val="0"/>
        <w:spacing w:line="360" w:lineRule="auto"/>
        <w:ind w:left="0" w:firstLine="408" w:firstLineChars="200"/>
        <w:rPr>
          <w:rFonts w:ascii="Times New Roman" w:eastAsia="Times New Roman"/>
          <w:sz w:val="21"/>
        </w:rPr>
      </w:pPr>
      <w:r>
        <w:rPr>
          <w:rFonts w:hint="eastAsia"/>
          <w:spacing w:val="-3"/>
          <w:sz w:val="21"/>
          <w:lang w:val="en-US"/>
        </w:rPr>
        <w:t xml:space="preserve">1.1.1 </w:t>
      </w:r>
      <w:r>
        <w:rPr>
          <w:spacing w:val="-3"/>
          <w:sz w:val="21"/>
        </w:rPr>
        <w:t>根据《中华人民共和国招标投标法》等有关法律、法规和规章的规定，本招标工程已具备招标条件，现对本招标工程进行招标。</w:t>
      </w:r>
    </w:p>
    <w:p>
      <w:pPr>
        <w:pStyle w:val="2"/>
        <w:tabs>
          <w:tab w:val="left" w:pos="1964"/>
        </w:tabs>
        <w:adjustRightInd w:val="0"/>
        <w:snapToGrid w:val="0"/>
        <w:spacing w:line="360" w:lineRule="auto"/>
        <w:ind w:left="0" w:firstLine="408" w:firstLineChars="200"/>
        <w:rPr>
          <w:rFonts w:ascii="Times New Roman" w:eastAsia="Times New Roman"/>
          <w:sz w:val="21"/>
        </w:rPr>
      </w:pPr>
      <w:r>
        <w:rPr>
          <w:rFonts w:hint="eastAsia"/>
          <w:spacing w:val="-3"/>
          <w:sz w:val="21"/>
          <w:lang w:val="en-US"/>
        </w:rPr>
        <w:t xml:space="preserve">1.1.2 </w:t>
      </w:r>
      <w:r>
        <w:rPr>
          <w:spacing w:val="-3"/>
          <w:sz w:val="21"/>
        </w:rPr>
        <w:t>本招标工程招标人：见投标人须知前附表。</w:t>
      </w:r>
    </w:p>
    <w:p>
      <w:pPr>
        <w:pStyle w:val="2"/>
        <w:tabs>
          <w:tab w:val="left" w:pos="1964"/>
        </w:tabs>
        <w:adjustRightInd w:val="0"/>
        <w:snapToGrid w:val="0"/>
        <w:spacing w:line="360" w:lineRule="auto"/>
        <w:ind w:left="0" w:firstLine="408" w:firstLineChars="200"/>
        <w:rPr>
          <w:rFonts w:ascii="Times New Roman" w:eastAsia="Times New Roman"/>
          <w:sz w:val="21"/>
        </w:rPr>
      </w:pPr>
      <w:r>
        <w:rPr>
          <w:rFonts w:hint="eastAsia"/>
          <w:spacing w:val="-3"/>
          <w:sz w:val="21"/>
          <w:lang w:val="en-US"/>
        </w:rPr>
        <w:t xml:space="preserve">1.1.3 </w:t>
      </w:r>
      <w:r>
        <w:rPr>
          <w:spacing w:val="-3"/>
          <w:sz w:val="21"/>
        </w:rPr>
        <w:t>本招标工程招标代理机构：见投标人须知前附表。</w:t>
      </w:r>
    </w:p>
    <w:p>
      <w:pPr>
        <w:pStyle w:val="2"/>
        <w:tabs>
          <w:tab w:val="left" w:pos="1964"/>
        </w:tabs>
        <w:adjustRightInd w:val="0"/>
        <w:snapToGrid w:val="0"/>
        <w:spacing w:line="360" w:lineRule="auto"/>
        <w:ind w:left="0" w:firstLine="408" w:firstLineChars="200"/>
        <w:rPr>
          <w:rFonts w:ascii="Times New Roman" w:eastAsia="Times New Roman"/>
          <w:sz w:val="21"/>
        </w:rPr>
      </w:pPr>
      <w:r>
        <w:rPr>
          <w:rFonts w:hint="eastAsia"/>
          <w:spacing w:val="-3"/>
          <w:sz w:val="21"/>
          <w:lang w:val="en-US"/>
        </w:rPr>
        <w:t xml:space="preserve">1.1.4 </w:t>
      </w:r>
      <w:r>
        <w:rPr>
          <w:spacing w:val="-3"/>
          <w:sz w:val="21"/>
        </w:rPr>
        <w:t>本招标工程名称：见投标人须知前附表。</w:t>
      </w:r>
    </w:p>
    <w:p>
      <w:pPr>
        <w:pStyle w:val="2"/>
        <w:tabs>
          <w:tab w:val="left" w:pos="1964"/>
        </w:tabs>
        <w:adjustRightInd w:val="0"/>
        <w:snapToGrid w:val="0"/>
        <w:spacing w:line="360" w:lineRule="auto"/>
        <w:ind w:left="0" w:firstLine="408" w:firstLineChars="200"/>
        <w:rPr>
          <w:rFonts w:ascii="Times New Roman" w:eastAsia="Times New Roman"/>
          <w:sz w:val="21"/>
        </w:rPr>
      </w:pPr>
      <w:r>
        <w:rPr>
          <w:rFonts w:hint="eastAsia"/>
          <w:spacing w:val="-3"/>
          <w:sz w:val="21"/>
          <w:lang w:val="en-US"/>
        </w:rPr>
        <w:t xml:space="preserve">1.1.5 </w:t>
      </w:r>
      <w:r>
        <w:rPr>
          <w:spacing w:val="-3"/>
          <w:sz w:val="21"/>
        </w:rPr>
        <w:t>本招标工程建设地点：见投标人须知前附表。</w:t>
      </w:r>
    </w:p>
    <w:p>
      <w:pPr>
        <w:pStyle w:val="2"/>
        <w:tabs>
          <w:tab w:val="left" w:pos="1964"/>
        </w:tabs>
        <w:adjustRightInd w:val="0"/>
        <w:snapToGrid w:val="0"/>
        <w:spacing w:line="360" w:lineRule="auto"/>
        <w:ind w:left="0" w:firstLine="408" w:firstLineChars="200"/>
        <w:rPr>
          <w:rFonts w:ascii="Times New Roman" w:eastAsia="Times New Roman"/>
          <w:sz w:val="21"/>
        </w:rPr>
      </w:pPr>
      <w:r>
        <w:rPr>
          <w:rFonts w:hint="eastAsia"/>
          <w:spacing w:val="-3"/>
          <w:sz w:val="21"/>
          <w:lang w:val="en-US"/>
        </w:rPr>
        <w:t xml:space="preserve">1.1.6 </w:t>
      </w:r>
      <w:r>
        <w:rPr>
          <w:spacing w:val="-3"/>
          <w:sz w:val="21"/>
        </w:rPr>
        <w:t>本招标工程工程规模：见投标人须知前附表。</w:t>
      </w:r>
    </w:p>
    <w:p>
      <w:pPr>
        <w:pStyle w:val="2"/>
        <w:tabs>
          <w:tab w:val="left" w:pos="1911"/>
        </w:tabs>
        <w:adjustRightInd w:val="0"/>
        <w:snapToGrid w:val="0"/>
        <w:spacing w:line="360" w:lineRule="auto"/>
        <w:ind w:left="0" w:firstLine="408" w:firstLineChars="200"/>
        <w:rPr>
          <w:rFonts w:ascii="Times New Roman" w:eastAsia="Times New Roman"/>
          <w:sz w:val="21"/>
        </w:rPr>
      </w:pPr>
      <w:r>
        <w:rPr>
          <w:rFonts w:hint="eastAsia"/>
          <w:spacing w:val="-3"/>
          <w:sz w:val="21"/>
          <w:lang w:val="en-US"/>
        </w:rPr>
        <w:t xml:space="preserve">1.1.7 </w:t>
      </w:r>
      <w:r>
        <w:rPr>
          <w:spacing w:val="-3"/>
          <w:sz w:val="21"/>
        </w:rPr>
        <w:t>本招标工程工程概算投资额：见投标人须知前附表。</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88" w:name="_Toc11706"/>
      <w:bookmarkStart w:id="89" w:name="_Toc26087"/>
      <w:r>
        <w:rPr>
          <w:rFonts w:hint="eastAsia"/>
          <w:sz w:val="28"/>
          <w:szCs w:val="28"/>
          <w:lang w:val="en-US"/>
        </w:rPr>
        <w:t>1.2 资金来源和落实情况</w:t>
      </w:r>
      <w:bookmarkEnd w:id="88"/>
      <w:bookmarkEnd w:id="89"/>
    </w:p>
    <w:p>
      <w:pPr>
        <w:pStyle w:val="2"/>
        <w:tabs>
          <w:tab w:val="left" w:pos="1966"/>
        </w:tabs>
        <w:adjustRightInd w:val="0"/>
        <w:snapToGrid w:val="0"/>
        <w:spacing w:line="360" w:lineRule="auto"/>
        <w:ind w:left="0" w:firstLine="408" w:firstLineChars="200"/>
        <w:rPr>
          <w:spacing w:val="-3"/>
          <w:sz w:val="21"/>
          <w:lang w:val="en-US"/>
        </w:rPr>
      </w:pPr>
      <w:r>
        <w:rPr>
          <w:rFonts w:hint="eastAsia"/>
          <w:spacing w:val="-3"/>
          <w:sz w:val="21"/>
          <w:lang w:val="en-US"/>
        </w:rPr>
        <w:t>1.2.1 本招标工程的资金来源及出资比例：见投标人须知前附表。</w:t>
      </w:r>
    </w:p>
    <w:p>
      <w:pPr>
        <w:pStyle w:val="2"/>
        <w:tabs>
          <w:tab w:val="left" w:pos="1966"/>
        </w:tabs>
        <w:adjustRightInd w:val="0"/>
        <w:snapToGrid w:val="0"/>
        <w:spacing w:line="360" w:lineRule="auto"/>
        <w:ind w:left="0" w:firstLine="408" w:firstLineChars="200"/>
        <w:rPr>
          <w:spacing w:val="-3"/>
          <w:sz w:val="21"/>
          <w:lang w:val="en-US"/>
        </w:rPr>
      </w:pPr>
      <w:r>
        <w:rPr>
          <w:rFonts w:hint="eastAsia"/>
          <w:spacing w:val="-3"/>
          <w:sz w:val="21"/>
          <w:lang w:val="en-US"/>
        </w:rPr>
        <w:t>1.2.2 本招标工程的资金落实情况：见投标人须知前附表。</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90" w:name="_Toc20043"/>
      <w:bookmarkStart w:id="91" w:name="_Toc23038"/>
      <w:r>
        <w:rPr>
          <w:rFonts w:hint="eastAsia"/>
          <w:sz w:val="28"/>
          <w:szCs w:val="28"/>
          <w:lang w:val="en-US"/>
        </w:rPr>
        <w:t>1.3 招标范围、计划工期和质量要求</w:t>
      </w:r>
      <w:bookmarkEnd w:id="90"/>
      <w:bookmarkEnd w:id="91"/>
    </w:p>
    <w:p>
      <w:pPr>
        <w:pStyle w:val="2"/>
        <w:tabs>
          <w:tab w:val="left" w:pos="1966"/>
        </w:tabs>
        <w:adjustRightInd w:val="0"/>
        <w:snapToGrid w:val="0"/>
        <w:spacing w:line="360" w:lineRule="auto"/>
        <w:ind w:left="0" w:firstLine="408" w:firstLineChars="200"/>
        <w:rPr>
          <w:spacing w:val="-3"/>
          <w:sz w:val="21"/>
          <w:lang w:val="en-US"/>
        </w:rPr>
      </w:pPr>
      <w:r>
        <w:rPr>
          <w:rFonts w:hint="eastAsia"/>
          <w:spacing w:val="-3"/>
          <w:sz w:val="21"/>
          <w:lang w:val="en-US"/>
        </w:rPr>
        <w:t>1.3.1 本招标工程的招标范围：见投标人须知前附表。</w:t>
      </w:r>
    </w:p>
    <w:p>
      <w:pPr>
        <w:pStyle w:val="2"/>
        <w:tabs>
          <w:tab w:val="left" w:pos="1966"/>
        </w:tabs>
        <w:adjustRightInd w:val="0"/>
        <w:snapToGrid w:val="0"/>
        <w:spacing w:line="360" w:lineRule="auto"/>
        <w:ind w:left="0" w:firstLine="408" w:firstLineChars="200"/>
        <w:rPr>
          <w:spacing w:val="-3"/>
          <w:sz w:val="21"/>
          <w:lang w:val="en-US"/>
        </w:rPr>
      </w:pPr>
      <w:r>
        <w:rPr>
          <w:rFonts w:hint="eastAsia"/>
          <w:spacing w:val="-3"/>
          <w:sz w:val="21"/>
          <w:lang w:val="en-US"/>
        </w:rPr>
        <w:t>1.3.2 本招标工程的监理期限要求：见投标人须知前附表。</w:t>
      </w:r>
    </w:p>
    <w:p>
      <w:pPr>
        <w:pStyle w:val="2"/>
        <w:tabs>
          <w:tab w:val="left" w:pos="1966"/>
        </w:tabs>
        <w:adjustRightInd w:val="0"/>
        <w:snapToGrid w:val="0"/>
        <w:spacing w:line="360" w:lineRule="auto"/>
        <w:ind w:left="0" w:firstLine="408" w:firstLineChars="200"/>
        <w:rPr>
          <w:rFonts w:ascii="Times New Roman" w:eastAsia="Times New Roman"/>
          <w:sz w:val="21"/>
        </w:rPr>
      </w:pPr>
      <w:r>
        <w:rPr>
          <w:rFonts w:hint="eastAsia"/>
          <w:spacing w:val="-3"/>
          <w:sz w:val="21"/>
          <w:lang w:val="en-US"/>
        </w:rPr>
        <w:t>1.3.3 本招标工程的质量等级要求：见投</w:t>
      </w:r>
      <w:r>
        <w:rPr>
          <w:spacing w:val="-3"/>
          <w:sz w:val="21"/>
        </w:rPr>
        <w:t>标人须知前附表。</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92" w:name="_Toc14582"/>
      <w:bookmarkStart w:id="93" w:name="_Toc4614"/>
      <w:r>
        <w:rPr>
          <w:rFonts w:hint="eastAsia"/>
          <w:sz w:val="28"/>
          <w:szCs w:val="28"/>
          <w:lang w:val="en-US"/>
        </w:rPr>
        <w:t>1.4 投标人资格要求</w:t>
      </w:r>
      <w:bookmarkEnd w:id="92"/>
      <w:bookmarkEnd w:id="93"/>
    </w:p>
    <w:p>
      <w:pPr>
        <w:pStyle w:val="2"/>
        <w:tabs>
          <w:tab w:val="left" w:pos="1966"/>
        </w:tabs>
        <w:adjustRightInd w:val="0"/>
        <w:snapToGrid w:val="0"/>
        <w:spacing w:line="360" w:lineRule="auto"/>
        <w:ind w:left="0" w:firstLine="408" w:firstLineChars="200"/>
        <w:rPr>
          <w:spacing w:val="-3"/>
          <w:sz w:val="21"/>
          <w:lang w:val="en-US"/>
        </w:rPr>
      </w:pPr>
      <w:r>
        <w:rPr>
          <w:rFonts w:hint="eastAsia"/>
          <w:spacing w:val="-3"/>
          <w:sz w:val="21"/>
          <w:lang w:val="en-US"/>
        </w:rPr>
        <w:t>1.4.1 投标人应具备承担本监理招标工程的资质、资格和其他要求。</w:t>
      </w:r>
    </w:p>
    <w:p>
      <w:pPr>
        <w:pStyle w:val="2"/>
        <w:tabs>
          <w:tab w:val="left" w:pos="1966"/>
        </w:tabs>
        <w:adjustRightInd w:val="0"/>
        <w:snapToGrid w:val="0"/>
        <w:spacing w:line="360" w:lineRule="auto"/>
        <w:ind w:left="0" w:firstLine="408" w:firstLineChars="200"/>
        <w:rPr>
          <w:spacing w:val="-3"/>
          <w:sz w:val="21"/>
          <w:lang w:val="en-US"/>
        </w:rPr>
      </w:pPr>
      <w:r>
        <w:rPr>
          <w:rFonts w:hint="eastAsia"/>
          <w:spacing w:val="-3"/>
          <w:sz w:val="21"/>
          <w:lang w:val="en-US"/>
        </w:rPr>
        <w:t>(1) 投标人资质条件：见投标人须知前附表；</w:t>
      </w:r>
    </w:p>
    <w:p>
      <w:pPr>
        <w:pStyle w:val="2"/>
        <w:tabs>
          <w:tab w:val="left" w:pos="1966"/>
        </w:tabs>
        <w:adjustRightInd w:val="0"/>
        <w:snapToGrid w:val="0"/>
        <w:spacing w:line="360" w:lineRule="auto"/>
        <w:ind w:left="0" w:firstLine="408" w:firstLineChars="200"/>
        <w:rPr>
          <w:spacing w:val="-3"/>
          <w:sz w:val="21"/>
          <w:lang w:val="en-US"/>
        </w:rPr>
      </w:pPr>
      <w:r>
        <w:rPr>
          <w:rFonts w:hint="eastAsia"/>
          <w:spacing w:val="-3"/>
          <w:sz w:val="21"/>
          <w:lang w:val="en-US"/>
        </w:rPr>
        <w:t>(2) 业绩要求：见投标人须知前附表；</w:t>
      </w:r>
    </w:p>
    <w:p>
      <w:pPr>
        <w:pStyle w:val="2"/>
        <w:tabs>
          <w:tab w:val="left" w:pos="1966"/>
        </w:tabs>
        <w:adjustRightInd w:val="0"/>
        <w:snapToGrid w:val="0"/>
        <w:spacing w:line="360" w:lineRule="auto"/>
        <w:ind w:left="0" w:firstLine="408" w:firstLineChars="200"/>
        <w:rPr>
          <w:spacing w:val="-3"/>
          <w:sz w:val="21"/>
          <w:lang w:val="en-US"/>
        </w:rPr>
      </w:pPr>
      <w:r>
        <w:rPr>
          <w:rFonts w:hint="eastAsia"/>
          <w:spacing w:val="-3"/>
          <w:sz w:val="21"/>
          <w:lang w:val="en-US"/>
        </w:rPr>
        <w:t>(3) 总监理工程师资格：见投标人须知前附表；</w:t>
      </w:r>
    </w:p>
    <w:p>
      <w:pPr>
        <w:pStyle w:val="2"/>
        <w:tabs>
          <w:tab w:val="left" w:pos="1966"/>
        </w:tabs>
        <w:adjustRightInd w:val="0"/>
        <w:snapToGrid w:val="0"/>
        <w:spacing w:line="360" w:lineRule="auto"/>
        <w:ind w:left="0" w:firstLine="408" w:firstLineChars="200"/>
        <w:rPr>
          <w:spacing w:val="-3"/>
          <w:sz w:val="21"/>
          <w:lang w:val="en-US"/>
        </w:rPr>
      </w:pPr>
      <w:r>
        <w:rPr>
          <w:rFonts w:hint="eastAsia"/>
          <w:spacing w:val="-3"/>
          <w:sz w:val="21"/>
          <w:lang w:val="en-US"/>
        </w:rPr>
        <w:t>(4) 其他主要监理人员资格要求：见投标人须知前附表；</w:t>
      </w:r>
    </w:p>
    <w:p>
      <w:pPr>
        <w:pStyle w:val="2"/>
        <w:tabs>
          <w:tab w:val="left" w:pos="1911"/>
        </w:tabs>
        <w:adjustRightInd w:val="0"/>
        <w:snapToGrid w:val="0"/>
        <w:spacing w:line="360" w:lineRule="auto"/>
        <w:ind w:left="0" w:firstLine="408" w:firstLineChars="200"/>
        <w:rPr>
          <w:rFonts w:ascii="Times New Roman" w:eastAsia="Times New Roman"/>
          <w:sz w:val="21"/>
        </w:rPr>
      </w:pPr>
      <w:r>
        <w:rPr>
          <w:rFonts w:hint="eastAsia"/>
          <w:spacing w:val="-3"/>
          <w:sz w:val="21"/>
          <w:lang w:val="en-US"/>
        </w:rPr>
        <w:t xml:space="preserve">1.4.2 </w:t>
      </w:r>
      <w:r>
        <w:rPr>
          <w:spacing w:val="-3"/>
          <w:sz w:val="21"/>
        </w:rPr>
        <w:t>投标人不得存在下列情形之一：</w:t>
      </w:r>
    </w:p>
    <w:p>
      <w:pPr>
        <w:adjustRightInd w:val="0"/>
        <w:snapToGrid w:val="0"/>
        <w:spacing w:line="360" w:lineRule="auto"/>
        <w:ind w:firstLine="408" w:firstLineChars="200"/>
        <w:textAlignment w:val="baseline"/>
        <w:rPr>
          <w:spacing w:val="-3"/>
          <w:sz w:val="21"/>
        </w:rPr>
      </w:pPr>
      <w:r>
        <w:rPr>
          <w:rFonts w:hint="eastAsia"/>
          <w:spacing w:val="-3"/>
          <w:sz w:val="21"/>
        </w:rPr>
        <w:t>（1）为招标人不具有独立法人资格的附属机构（单位）；</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2</w:t>
      </w:r>
      <w:r>
        <w:rPr>
          <w:rFonts w:hint="eastAsia"/>
          <w:spacing w:val="-3"/>
          <w:sz w:val="21"/>
        </w:rPr>
        <w:t>）与招标人存在利害关系且可能影响招标公正；</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3</w:t>
      </w:r>
      <w:r>
        <w:rPr>
          <w:rFonts w:hint="eastAsia"/>
          <w:spacing w:val="-3"/>
          <w:sz w:val="21"/>
        </w:rPr>
        <w:t>）与本招标项目的其他投标人为同一个单位负责人；</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4</w:t>
      </w:r>
      <w:r>
        <w:rPr>
          <w:rFonts w:hint="eastAsia"/>
          <w:spacing w:val="-3"/>
          <w:sz w:val="21"/>
        </w:rPr>
        <w:t>）与本招标项目的其他投标人存在控股、管理关系；</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5</w:t>
      </w:r>
      <w:r>
        <w:rPr>
          <w:rFonts w:hint="eastAsia"/>
          <w:spacing w:val="-3"/>
          <w:sz w:val="21"/>
        </w:rPr>
        <w:t>）为本招标项目的代建人；</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6</w:t>
      </w:r>
      <w:r>
        <w:rPr>
          <w:rFonts w:hint="eastAsia"/>
          <w:spacing w:val="-3"/>
          <w:sz w:val="21"/>
        </w:rPr>
        <w:t>）为本招标项目的招标代理机构；</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7</w:t>
      </w:r>
      <w:r>
        <w:rPr>
          <w:rFonts w:hint="eastAsia"/>
          <w:spacing w:val="-3"/>
          <w:sz w:val="21"/>
        </w:rPr>
        <w:t>）与本招标项目的代理人或招标代理机构同为一个法定代表人；</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8</w:t>
      </w:r>
      <w:r>
        <w:rPr>
          <w:rFonts w:hint="eastAsia"/>
          <w:spacing w:val="-3"/>
          <w:sz w:val="21"/>
        </w:rPr>
        <w:t>）与本招标项目的代理人或招标代理机构存在控股或参股关系；</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9</w:t>
      </w:r>
      <w:r>
        <w:rPr>
          <w:rFonts w:hint="eastAsia"/>
          <w:spacing w:val="-3"/>
          <w:sz w:val="21"/>
        </w:rPr>
        <w:t>）与本招标项目的施工承包人以及建筑材料、建筑构配件和设备供应商有隶属关系或者其他利害关系；</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10</w:t>
      </w:r>
      <w:r>
        <w:rPr>
          <w:rFonts w:hint="eastAsia"/>
          <w:spacing w:val="-3"/>
          <w:sz w:val="21"/>
        </w:rPr>
        <w:t>）被依法暂停或者取消投标资格；</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11</w:t>
      </w:r>
      <w:r>
        <w:rPr>
          <w:rFonts w:hint="eastAsia"/>
          <w:spacing w:val="-3"/>
          <w:sz w:val="21"/>
        </w:rPr>
        <w:t>）被责令停业、暂扣或者吊销许可证、暂扣或者吊销执照；</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12</w:t>
      </w:r>
      <w:r>
        <w:rPr>
          <w:rFonts w:hint="eastAsia"/>
          <w:spacing w:val="-3"/>
          <w:sz w:val="21"/>
        </w:rPr>
        <w:t>）进入清算程序，或被宣告破产，或其他丧失履约能力的情形；</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13</w:t>
      </w:r>
      <w:r>
        <w:rPr>
          <w:rFonts w:hint="eastAsia"/>
          <w:spacing w:val="-3"/>
          <w:sz w:val="21"/>
        </w:rPr>
        <w:t>）在最近三年内发生重大监理质量问题（以相应行业主管部门的行政处罚决定或司法机关出具的有关法律文书为准）；</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14</w:t>
      </w:r>
      <w:r>
        <w:rPr>
          <w:rFonts w:hint="eastAsia"/>
          <w:spacing w:val="-3"/>
          <w:sz w:val="21"/>
        </w:rPr>
        <w:t>）被工商行政管理机关在全国企业信用信息公示系统中列入严重违法失信企业名单；</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15</w:t>
      </w:r>
      <w:r>
        <w:rPr>
          <w:rFonts w:hint="eastAsia"/>
          <w:spacing w:val="-3"/>
          <w:sz w:val="21"/>
        </w:rPr>
        <w:t>）被最高人民法院在“信用中国”网站（</w:t>
      </w:r>
      <w:r>
        <w:rPr>
          <w:spacing w:val="-3"/>
          <w:sz w:val="21"/>
        </w:rPr>
        <w:t>www.creditchina.gov.cn</w:t>
      </w:r>
      <w:r>
        <w:rPr>
          <w:rFonts w:hint="eastAsia"/>
          <w:spacing w:val="-3"/>
          <w:sz w:val="21"/>
        </w:rPr>
        <w:t>）或各级信用信息共享平台中列入失信被执行人名单；</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16</w:t>
      </w:r>
      <w:r>
        <w:rPr>
          <w:rFonts w:hint="eastAsia"/>
          <w:spacing w:val="-3"/>
          <w:sz w:val="21"/>
        </w:rPr>
        <w:t>）在近三年内投标人或其法定代表人、拟委任的总监理工程师有行贿犯罪行为的；</w:t>
      </w:r>
    </w:p>
    <w:p>
      <w:pPr>
        <w:adjustRightInd w:val="0"/>
        <w:snapToGrid w:val="0"/>
        <w:spacing w:line="360" w:lineRule="auto"/>
        <w:ind w:firstLine="408" w:firstLineChars="200"/>
        <w:textAlignment w:val="baseline"/>
        <w:rPr>
          <w:spacing w:val="-3"/>
          <w:sz w:val="21"/>
        </w:rPr>
      </w:pPr>
      <w:r>
        <w:rPr>
          <w:rFonts w:hint="eastAsia"/>
          <w:spacing w:val="-3"/>
          <w:sz w:val="21"/>
        </w:rPr>
        <w:t>（</w:t>
      </w:r>
      <w:r>
        <w:rPr>
          <w:spacing w:val="-3"/>
          <w:sz w:val="21"/>
        </w:rPr>
        <w:t>17</w:t>
      </w:r>
      <w:r>
        <w:rPr>
          <w:rFonts w:hint="eastAsia"/>
          <w:spacing w:val="-3"/>
          <w:sz w:val="21"/>
        </w:rPr>
        <w:t>）法律法规或投标人须知前附表规定的其他情形。</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94" w:name="_Toc9307"/>
      <w:bookmarkStart w:id="95" w:name="_Toc29608"/>
      <w:r>
        <w:rPr>
          <w:rFonts w:hint="eastAsia"/>
          <w:sz w:val="28"/>
          <w:szCs w:val="28"/>
          <w:lang w:val="en-US"/>
        </w:rPr>
        <w:t>1.5 费用承担</w:t>
      </w:r>
      <w:bookmarkEnd w:id="94"/>
      <w:bookmarkEnd w:id="95"/>
    </w:p>
    <w:p>
      <w:pPr>
        <w:pStyle w:val="35"/>
        <w:adjustRightInd w:val="0"/>
        <w:snapToGrid w:val="0"/>
        <w:spacing w:line="360" w:lineRule="auto"/>
        <w:ind w:firstLine="392" w:firstLineChars="200"/>
      </w:pPr>
      <w:r>
        <w:rPr>
          <w:spacing w:val="-7"/>
        </w:rPr>
        <w:t>投标人准备和参加投标活动发生的费用自理。投标人网上免费下载招标文件，不收取任</w:t>
      </w:r>
      <w:r>
        <w:rPr>
          <w:spacing w:val="-4"/>
        </w:rPr>
        <w:t>何工本费。</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96" w:name="_Toc12549"/>
      <w:bookmarkStart w:id="97" w:name="_Toc23341"/>
      <w:r>
        <w:rPr>
          <w:rFonts w:hint="eastAsia"/>
          <w:sz w:val="28"/>
          <w:szCs w:val="28"/>
          <w:lang w:val="en-US"/>
        </w:rPr>
        <w:t>1.6 保密</w:t>
      </w:r>
      <w:bookmarkEnd w:id="96"/>
      <w:bookmarkEnd w:id="97"/>
    </w:p>
    <w:p>
      <w:pPr>
        <w:pStyle w:val="35"/>
        <w:adjustRightInd w:val="0"/>
        <w:snapToGrid w:val="0"/>
        <w:spacing w:line="360" w:lineRule="auto"/>
        <w:ind w:firstLine="396" w:firstLineChars="200"/>
      </w:pPr>
      <w:r>
        <w:rPr>
          <w:spacing w:val="-6"/>
        </w:rPr>
        <w:t>参与招标投标活动的各方应对招标文件和投标文件中的商业和技术等秘密保密，违者应</w:t>
      </w:r>
      <w:r>
        <w:rPr>
          <w:spacing w:val="-4"/>
        </w:rPr>
        <w:t>对由此造成的后果承担法律责任。</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98" w:name="_Toc6694"/>
      <w:bookmarkStart w:id="99" w:name="_Toc5072"/>
      <w:r>
        <w:rPr>
          <w:rFonts w:hint="eastAsia"/>
          <w:sz w:val="28"/>
          <w:szCs w:val="28"/>
          <w:lang w:val="en-US"/>
        </w:rPr>
        <w:t>1.7 语言文字</w:t>
      </w:r>
      <w:bookmarkEnd w:id="98"/>
      <w:bookmarkEnd w:id="99"/>
    </w:p>
    <w:p>
      <w:pPr>
        <w:pStyle w:val="35"/>
        <w:adjustRightInd w:val="0"/>
        <w:snapToGrid w:val="0"/>
        <w:spacing w:line="360" w:lineRule="auto"/>
        <w:ind w:firstLine="420" w:firstLineChars="200"/>
      </w:pPr>
      <w:r>
        <w:t>除专用术语外，与招标投标有关的语言均使用中文。必要时专用术语应附有中文注释。</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00" w:name="_Toc1953"/>
      <w:bookmarkStart w:id="101" w:name="_Toc5561"/>
      <w:r>
        <w:rPr>
          <w:rFonts w:hint="eastAsia"/>
          <w:sz w:val="28"/>
          <w:szCs w:val="28"/>
          <w:lang w:val="en-US"/>
        </w:rPr>
        <w:t>1.8 计量单位</w:t>
      </w:r>
      <w:bookmarkEnd w:id="100"/>
      <w:bookmarkEnd w:id="101"/>
    </w:p>
    <w:p>
      <w:pPr>
        <w:pStyle w:val="35"/>
        <w:adjustRightInd w:val="0"/>
        <w:snapToGrid w:val="0"/>
        <w:spacing w:line="360" w:lineRule="auto"/>
        <w:ind w:firstLine="420" w:firstLineChars="200"/>
      </w:pPr>
      <w:r>
        <w:t>所有计量均采用中华人民共和国法定计量单位。</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02" w:name="_Toc489"/>
      <w:bookmarkStart w:id="103" w:name="_Toc24656"/>
      <w:r>
        <w:rPr>
          <w:rFonts w:hint="eastAsia"/>
          <w:sz w:val="28"/>
          <w:szCs w:val="28"/>
          <w:lang w:val="en-US"/>
        </w:rPr>
        <w:t>1.9 勘现场</w:t>
      </w:r>
      <w:bookmarkEnd w:id="102"/>
      <w:bookmarkEnd w:id="103"/>
    </w:p>
    <w:p>
      <w:pPr>
        <w:pStyle w:val="2"/>
        <w:tabs>
          <w:tab w:val="left" w:pos="1964"/>
        </w:tabs>
        <w:adjustRightInd w:val="0"/>
        <w:snapToGrid w:val="0"/>
        <w:spacing w:line="360" w:lineRule="auto"/>
        <w:ind w:left="0" w:firstLine="388" w:firstLineChars="200"/>
        <w:rPr>
          <w:rFonts w:ascii="Times New Roman" w:eastAsia="Times New Roman"/>
          <w:sz w:val="21"/>
        </w:rPr>
      </w:pPr>
      <w:r>
        <w:rPr>
          <w:rFonts w:hint="eastAsia"/>
          <w:spacing w:val="-8"/>
          <w:sz w:val="21"/>
          <w:lang w:val="en-US"/>
        </w:rPr>
        <w:t xml:space="preserve">1.9.1 </w:t>
      </w:r>
      <w:r>
        <w:rPr>
          <w:spacing w:val="-8"/>
          <w:sz w:val="21"/>
        </w:rPr>
        <w:t>投标人须知前附表规定组织踏勘现场的，招标人按投标人须知前附表规定的时间、</w:t>
      </w:r>
      <w:r>
        <w:rPr>
          <w:spacing w:val="-5"/>
          <w:sz w:val="21"/>
        </w:rPr>
        <w:t>地点组织投标人踏勘工程现场。</w:t>
      </w:r>
    </w:p>
    <w:p>
      <w:pPr>
        <w:pStyle w:val="2"/>
        <w:tabs>
          <w:tab w:val="left" w:pos="1964"/>
        </w:tabs>
        <w:adjustRightInd w:val="0"/>
        <w:snapToGrid w:val="0"/>
        <w:spacing w:line="360" w:lineRule="auto"/>
        <w:ind w:left="0" w:firstLine="388" w:firstLineChars="200"/>
        <w:rPr>
          <w:spacing w:val="-8"/>
          <w:sz w:val="21"/>
          <w:lang w:val="en-US"/>
        </w:rPr>
      </w:pPr>
      <w:r>
        <w:rPr>
          <w:rFonts w:hint="eastAsia"/>
          <w:spacing w:val="-8"/>
          <w:sz w:val="21"/>
          <w:lang w:val="en-US"/>
        </w:rPr>
        <w:t>1.9.2 投标人踏勘现场发生的费用自理。</w:t>
      </w:r>
    </w:p>
    <w:p>
      <w:pPr>
        <w:pStyle w:val="2"/>
        <w:tabs>
          <w:tab w:val="left" w:pos="1964"/>
        </w:tabs>
        <w:adjustRightInd w:val="0"/>
        <w:snapToGrid w:val="0"/>
        <w:spacing w:line="360" w:lineRule="auto"/>
        <w:ind w:left="0" w:firstLine="388" w:firstLineChars="200"/>
        <w:rPr>
          <w:spacing w:val="-8"/>
          <w:sz w:val="21"/>
          <w:lang w:val="en-US"/>
        </w:rPr>
      </w:pPr>
      <w:r>
        <w:rPr>
          <w:rFonts w:hint="eastAsia"/>
          <w:spacing w:val="-8"/>
          <w:sz w:val="21"/>
          <w:lang w:val="en-US"/>
        </w:rPr>
        <w:t>1.9.3 除招标人的原因外，投标人自行负责在踏勘现场中所发生的人员伤亡和财产损失。</w:t>
      </w:r>
    </w:p>
    <w:p>
      <w:pPr>
        <w:pStyle w:val="2"/>
        <w:tabs>
          <w:tab w:val="left" w:pos="1964"/>
        </w:tabs>
        <w:adjustRightInd w:val="0"/>
        <w:snapToGrid w:val="0"/>
        <w:spacing w:line="360" w:lineRule="auto"/>
        <w:ind w:left="0" w:firstLine="388" w:firstLineChars="200"/>
        <w:rPr>
          <w:spacing w:val="-8"/>
          <w:sz w:val="21"/>
          <w:lang w:val="en-US"/>
        </w:rPr>
      </w:pPr>
      <w:r>
        <w:rPr>
          <w:rFonts w:hint="eastAsia"/>
          <w:spacing w:val="-8"/>
          <w:sz w:val="21"/>
          <w:lang w:val="en-US"/>
        </w:rPr>
        <w:t>1.9.4 招标人在踏勘现场中介绍的工程场地和相关的周边环境情况，供投标人在编制投标文件时参考，招标人不对投标人据此作出的判断和决策负责。</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04" w:name="_Toc17686"/>
      <w:bookmarkStart w:id="105" w:name="_Toc25093"/>
      <w:r>
        <w:rPr>
          <w:rFonts w:hint="eastAsia"/>
          <w:sz w:val="28"/>
          <w:szCs w:val="28"/>
          <w:lang w:val="en-US"/>
        </w:rPr>
        <w:t>1.10 投标预备会</w:t>
      </w:r>
      <w:bookmarkEnd w:id="104"/>
      <w:bookmarkEnd w:id="105"/>
    </w:p>
    <w:p>
      <w:pPr>
        <w:pStyle w:val="35"/>
        <w:adjustRightInd w:val="0"/>
        <w:snapToGrid w:val="0"/>
        <w:spacing w:line="360" w:lineRule="auto"/>
        <w:ind w:firstLine="388" w:firstLineChars="200"/>
        <w:rPr>
          <w:spacing w:val="-5"/>
        </w:rPr>
      </w:pPr>
      <w:r>
        <w:rPr>
          <w:spacing w:val="-8"/>
        </w:rPr>
        <w:t>投标人须知前附表规定召开投标预备会的，招标人按投标人须知前附表规定的时间和地</w:t>
      </w:r>
      <w:r>
        <w:rPr>
          <w:spacing w:val="-5"/>
        </w:rPr>
        <w:t>点召开投标预备会，澄清投标人提出的问题。</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06" w:name="_Toc297"/>
      <w:bookmarkStart w:id="107" w:name="_Toc14062"/>
      <w:r>
        <w:rPr>
          <w:rFonts w:hint="eastAsia"/>
          <w:sz w:val="28"/>
          <w:szCs w:val="28"/>
          <w:lang w:val="en-US"/>
        </w:rPr>
        <w:t>1.11 分包</w:t>
      </w:r>
      <w:bookmarkEnd w:id="106"/>
      <w:bookmarkEnd w:id="107"/>
    </w:p>
    <w:p>
      <w:pPr>
        <w:adjustRightInd w:val="0"/>
        <w:snapToGrid w:val="0"/>
        <w:spacing w:line="360" w:lineRule="auto"/>
        <w:ind w:firstLine="388" w:firstLineChars="200"/>
        <w:textAlignment w:val="baseline"/>
        <w:rPr>
          <w:spacing w:val="-8"/>
          <w:sz w:val="21"/>
          <w:szCs w:val="21"/>
        </w:rPr>
      </w:pPr>
      <w:r>
        <w:rPr>
          <w:rFonts w:hint="eastAsia"/>
          <w:spacing w:val="-8"/>
          <w:sz w:val="21"/>
          <w:szCs w:val="21"/>
        </w:rPr>
        <w:t>本项目严禁分包。</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08" w:name="_Toc7402"/>
      <w:bookmarkStart w:id="109" w:name="_Toc31481"/>
      <w:r>
        <w:rPr>
          <w:rFonts w:hint="eastAsia"/>
          <w:sz w:val="28"/>
          <w:szCs w:val="28"/>
          <w:lang w:val="en-US"/>
        </w:rPr>
        <w:t>1.12 响应和偏差</w:t>
      </w:r>
      <w:bookmarkEnd w:id="108"/>
      <w:bookmarkEnd w:id="109"/>
    </w:p>
    <w:p>
      <w:pPr>
        <w:adjustRightInd w:val="0"/>
        <w:snapToGrid w:val="0"/>
        <w:spacing w:line="360" w:lineRule="auto"/>
        <w:ind w:firstLine="388" w:firstLineChars="200"/>
        <w:textAlignment w:val="baseline"/>
        <w:rPr>
          <w:spacing w:val="-8"/>
          <w:sz w:val="21"/>
          <w:szCs w:val="21"/>
        </w:rPr>
      </w:pPr>
      <w:r>
        <w:rPr>
          <w:spacing w:val="-8"/>
          <w:sz w:val="21"/>
          <w:szCs w:val="21"/>
        </w:rPr>
        <w:t xml:space="preserve">1.12.1 </w:t>
      </w:r>
      <w:r>
        <w:rPr>
          <w:rFonts w:hint="eastAsia"/>
          <w:spacing w:val="-8"/>
          <w:sz w:val="21"/>
          <w:szCs w:val="21"/>
        </w:rPr>
        <w:t>投标文件应当对招标文件的实质性要求和条件作出满足性或更有利于招标人的响应，否则，投标人的投标将被否决。实质性相应要求和条件见投标人须知前附表。</w:t>
      </w:r>
    </w:p>
    <w:p>
      <w:pPr>
        <w:adjustRightInd w:val="0"/>
        <w:snapToGrid w:val="0"/>
        <w:spacing w:line="360" w:lineRule="auto"/>
        <w:ind w:firstLine="388" w:firstLineChars="200"/>
        <w:textAlignment w:val="baseline"/>
        <w:rPr>
          <w:spacing w:val="-8"/>
          <w:sz w:val="21"/>
          <w:szCs w:val="21"/>
        </w:rPr>
      </w:pPr>
      <w:r>
        <w:rPr>
          <w:spacing w:val="-8"/>
          <w:sz w:val="21"/>
          <w:szCs w:val="21"/>
        </w:rPr>
        <w:t xml:space="preserve">1.12.2 </w:t>
      </w:r>
      <w:r>
        <w:rPr>
          <w:rFonts w:hint="eastAsia"/>
          <w:spacing w:val="-8"/>
          <w:sz w:val="21"/>
          <w:szCs w:val="21"/>
        </w:rPr>
        <w:t>投标人应根据招标文件的要求提供投标监理大纲等内容以对招标文件作出响应。</w:t>
      </w:r>
    </w:p>
    <w:p>
      <w:pPr>
        <w:adjustRightInd w:val="0"/>
        <w:snapToGrid w:val="0"/>
        <w:spacing w:line="360" w:lineRule="auto"/>
        <w:ind w:firstLine="388" w:firstLineChars="200"/>
        <w:textAlignment w:val="baseline"/>
        <w:rPr>
          <w:spacing w:val="-8"/>
          <w:sz w:val="21"/>
          <w:szCs w:val="21"/>
        </w:rPr>
      </w:pPr>
      <w:r>
        <w:rPr>
          <w:spacing w:val="-8"/>
          <w:sz w:val="21"/>
          <w:szCs w:val="21"/>
        </w:rPr>
        <w:t xml:space="preserve">1.12.3 </w:t>
      </w:r>
      <w:r>
        <w:rPr>
          <w:rFonts w:hint="eastAsia"/>
          <w:spacing w:val="-8"/>
          <w:sz w:val="21"/>
          <w:szCs w:val="21"/>
        </w:rPr>
        <w:t>投标人须知前附表允许投标文件的偏离招标文件某些要求的，偏差应当符合招标文件规定的偏差范围和幅度。</w:t>
      </w:r>
    </w:p>
    <w:p>
      <w:pPr>
        <w:pStyle w:val="5"/>
        <w:adjustRightInd w:val="0"/>
        <w:snapToGrid w:val="0"/>
        <w:spacing w:line="360" w:lineRule="auto"/>
        <w:ind w:left="0" w:right="0" w:firstLine="562" w:firstLineChars="200"/>
        <w:jc w:val="left"/>
        <w:rPr>
          <w:sz w:val="28"/>
          <w:szCs w:val="28"/>
        </w:rPr>
      </w:pPr>
      <w:bookmarkStart w:id="110" w:name="_TOC_250023"/>
      <w:bookmarkEnd w:id="110"/>
      <w:bookmarkStart w:id="111" w:name="_Toc27723"/>
      <w:bookmarkStart w:id="112" w:name="_Toc16145"/>
      <w:r>
        <w:rPr>
          <w:rFonts w:hint="eastAsia"/>
          <w:sz w:val="28"/>
          <w:szCs w:val="28"/>
          <w:lang w:val="en-US"/>
        </w:rPr>
        <w:t xml:space="preserve">2. </w:t>
      </w:r>
      <w:r>
        <w:rPr>
          <w:rFonts w:hint="eastAsia"/>
          <w:sz w:val="28"/>
          <w:szCs w:val="28"/>
        </w:rPr>
        <w:t>招标文件</w:t>
      </w:r>
      <w:bookmarkEnd w:id="111"/>
      <w:bookmarkEnd w:id="112"/>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13" w:name="_Toc27471"/>
      <w:bookmarkStart w:id="114" w:name="_Toc11173"/>
      <w:r>
        <w:rPr>
          <w:rFonts w:hint="eastAsia"/>
          <w:sz w:val="28"/>
          <w:szCs w:val="28"/>
          <w:lang w:val="en-US"/>
        </w:rPr>
        <w:t>2.1 招标文件的组成</w:t>
      </w:r>
      <w:bookmarkEnd w:id="113"/>
      <w:bookmarkEnd w:id="114"/>
    </w:p>
    <w:p>
      <w:pPr>
        <w:pStyle w:val="35"/>
        <w:adjustRightInd w:val="0"/>
        <w:snapToGrid w:val="0"/>
        <w:spacing w:line="360" w:lineRule="auto"/>
        <w:ind w:firstLine="420" w:firstLineChars="200"/>
      </w:pPr>
      <w:r>
        <w:t>本招标文件包括：</w:t>
      </w:r>
    </w:p>
    <w:p>
      <w:pPr>
        <w:pStyle w:val="2"/>
        <w:tabs>
          <w:tab w:val="left" w:pos="1907"/>
        </w:tabs>
        <w:adjustRightInd w:val="0"/>
        <w:snapToGrid w:val="0"/>
        <w:spacing w:line="360" w:lineRule="auto"/>
        <w:ind w:left="0" w:firstLine="408" w:firstLineChars="200"/>
        <w:rPr>
          <w:sz w:val="21"/>
        </w:rPr>
      </w:pPr>
      <w:r>
        <w:rPr>
          <w:rFonts w:hint="eastAsia"/>
          <w:spacing w:val="-3"/>
          <w:sz w:val="21"/>
          <w:lang w:val="en-US"/>
        </w:rPr>
        <w:t>(1)</w:t>
      </w:r>
      <w:r>
        <w:rPr>
          <w:spacing w:val="-3"/>
          <w:sz w:val="21"/>
        </w:rPr>
        <w:t>招标公告；</w:t>
      </w:r>
    </w:p>
    <w:p>
      <w:pPr>
        <w:pStyle w:val="2"/>
        <w:tabs>
          <w:tab w:val="left" w:pos="1907"/>
        </w:tabs>
        <w:adjustRightInd w:val="0"/>
        <w:snapToGrid w:val="0"/>
        <w:spacing w:line="360" w:lineRule="auto"/>
        <w:ind w:left="0" w:firstLine="408" w:firstLineChars="200"/>
        <w:rPr>
          <w:sz w:val="21"/>
        </w:rPr>
      </w:pPr>
      <w:r>
        <w:rPr>
          <w:rFonts w:hint="eastAsia"/>
          <w:spacing w:val="-3"/>
          <w:sz w:val="21"/>
          <w:lang w:val="en-US"/>
        </w:rPr>
        <w:t>(2)</w:t>
      </w:r>
      <w:r>
        <w:rPr>
          <w:spacing w:val="-3"/>
          <w:sz w:val="21"/>
        </w:rPr>
        <w:t>投标人须知前附表；</w:t>
      </w:r>
    </w:p>
    <w:p>
      <w:pPr>
        <w:pStyle w:val="2"/>
        <w:tabs>
          <w:tab w:val="left" w:pos="1907"/>
        </w:tabs>
        <w:adjustRightInd w:val="0"/>
        <w:snapToGrid w:val="0"/>
        <w:spacing w:line="360" w:lineRule="auto"/>
        <w:ind w:left="0" w:firstLine="408" w:firstLineChars="200"/>
        <w:rPr>
          <w:sz w:val="21"/>
        </w:rPr>
      </w:pPr>
      <w:r>
        <w:rPr>
          <w:rFonts w:hint="eastAsia"/>
          <w:spacing w:val="-3"/>
          <w:sz w:val="21"/>
          <w:lang w:val="en-US"/>
        </w:rPr>
        <w:t>(3)</w:t>
      </w:r>
      <w:r>
        <w:rPr>
          <w:spacing w:val="-3"/>
          <w:sz w:val="21"/>
        </w:rPr>
        <w:t>评标办法；</w:t>
      </w:r>
    </w:p>
    <w:p>
      <w:pPr>
        <w:pStyle w:val="2"/>
        <w:tabs>
          <w:tab w:val="left" w:pos="1907"/>
        </w:tabs>
        <w:adjustRightInd w:val="0"/>
        <w:snapToGrid w:val="0"/>
        <w:spacing w:line="360" w:lineRule="auto"/>
        <w:ind w:left="0" w:firstLine="408" w:firstLineChars="200"/>
        <w:rPr>
          <w:sz w:val="21"/>
        </w:rPr>
      </w:pPr>
      <w:r>
        <w:rPr>
          <w:rFonts w:hint="eastAsia"/>
          <w:spacing w:val="-3"/>
          <w:sz w:val="21"/>
          <w:lang w:val="en-US"/>
        </w:rPr>
        <w:t>(4)</w:t>
      </w:r>
      <w:r>
        <w:rPr>
          <w:spacing w:val="-3"/>
          <w:sz w:val="21"/>
        </w:rPr>
        <w:t>合同条款及格式；</w:t>
      </w:r>
    </w:p>
    <w:p>
      <w:pPr>
        <w:pStyle w:val="2"/>
        <w:tabs>
          <w:tab w:val="left" w:pos="1907"/>
        </w:tabs>
        <w:adjustRightInd w:val="0"/>
        <w:snapToGrid w:val="0"/>
        <w:spacing w:line="360" w:lineRule="auto"/>
        <w:ind w:left="0" w:firstLine="408" w:firstLineChars="200"/>
        <w:rPr>
          <w:color w:val="FF0000"/>
          <w:sz w:val="21"/>
        </w:rPr>
      </w:pPr>
      <w:r>
        <w:rPr>
          <w:rFonts w:hint="eastAsia"/>
          <w:color w:val="FF0000"/>
          <w:spacing w:val="-3"/>
          <w:sz w:val="21"/>
          <w:lang w:val="en-US"/>
        </w:rPr>
        <w:t>(5)</w:t>
      </w:r>
      <w:r>
        <w:rPr>
          <w:rFonts w:hint="eastAsia"/>
          <w:color w:val="FF0000"/>
          <w:spacing w:val="-3"/>
          <w:sz w:val="21"/>
        </w:rPr>
        <w:t>委托人</w:t>
      </w:r>
      <w:r>
        <w:rPr>
          <w:color w:val="FF0000"/>
          <w:spacing w:val="-3"/>
          <w:sz w:val="21"/>
        </w:rPr>
        <w:t>要求</w:t>
      </w:r>
    </w:p>
    <w:p>
      <w:pPr>
        <w:pStyle w:val="2"/>
        <w:tabs>
          <w:tab w:val="left" w:pos="1907"/>
        </w:tabs>
        <w:adjustRightInd w:val="0"/>
        <w:snapToGrid w:val="0"/>
        <w:spacing w:line="360" w:lineRule="auto"/>
        <w:ind w:left="0" w:firstLine="408" w:firstLineChars="200"/>
        <w:rPr>
          <w:sz w:val="21"/>
        </w:rPr>
      </w:pPr>
      <w:r>
        <w:rPr>
          <w:rFonts w:hint="eastAsia"/>
          <w:spacing w:val="-3"/>
          <w:sz w:val="21"/>
          <w:lang w:val="en-US"/>
        </w:rPr>
        <w:t>(6)</w:t>
      </w:r>
      <w:r>
        <w:rPr>
          <w:spacing w:val="-3"/>
          <w:sz w:val="21"/>
        </w:rPr>
        <w:t>投标文件格式；</w:t>
      </w:r>
    </w:p>
    <w:p>
      <w:pPr>
        <w:pStyle w:val="2"/>
        <w:tabs>
          <w:tab w:val="left" w:pos="1907"/>
        </w:tabs>
        <w:adjustRightInd w:val="0"/>
        <w:snapToGrid w:val="0"/>
        <w:spacing w:line="360" w:lineRule="auto"/>
        <w:ind w:left="0" w:firstLine="408" w:firstLineChars="200"/>
        <w:rPr>
          <w:sz w:val="21"/>
        </w:rPr>
      </w:pPr>
      <w:r>
        <w:rPr>
          <w:rFonts w:hint="eastAsia"/>
          <w:spacing w:val="-3"/>
          <w:sz w:val="21"/>
          <w:lang w:val="en-US"/>
        </w:rPr>
        <w:t>(7)</w:t>
      </w:r>
      <w:r>
        <w:rPr>
          <w:rFonts w:hint="eastAsia"/>
          <w:spacing w:val="-3"/>
          <w:sz w:val="21"/>
        </w:rPr>
        <w:t>投标人须知前附表规定的其他资料</w:t>
      </w:r>
      <w:r>
        <w:rPr>
          <w:spacing w:val="-3"/>
          <w:sz w:val="21"/>
        </w:rPr>
        <w:t>。</w:t>
      </w:r>
    </w:p>
    <w:p>
      <w:pPr>
        <w:adjustRightInd w:val="0"/>
        <w:snapToGrid w:val="0"/>
        <w:spacing w:line="360" w:lineRule="auto"/>
        <w:ind w:firstLine="442" w:firstLineChars="200"/>
        <w:rPr>
          <w:b/>
          <w:bCs/>
        </w:rPr>
      </w:pPr>
      <w:r>
        <w:rPr>
          <w:rFonts w:hint="eastAsia"/>
          <w:b/>
          <w:bCs/>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15" w:name="_Toc16756"/>
      <w:bookmarkStart w:id="116" w:name="_Toc25812"/>
      <w:r>
        <w:rPr>
          <w:rFonts w:hint="eastAsia"/>
          <w:sz w:val="28"/>
          <w:szCs w:val="28"/>
          <w:lang w:val="en-US"/>
        </w:rPr>
        <w:t>2.2 招标文件的澄清</w:t>
      </w:r>
      <w:bookmarkEnd w:id="115"/>
      <w:bookmarkEnd w:id="116"/>
    </w:p>
    <w:p>
      <w:pPr>
        <w:pStyle w:val="2"/>
        <w:numPr>
          <w:ilvl w:val="2"/>
          <w:numId w:val="5"/>
        </w:numPr>
        <w:tabs>
          <w:tab w:val="left" w:pos="1966"/>
        </w:tabs>
        <w:adjustRightInd w:val="0"/>
        <w:snapToGrid w:val="0"/>
        <w:spacing w:line="360" w:lineRule="auto"/>
        <w:ind w:left="0" w:firstLine="408" w:firstLineChars="200"/>
        <w:jc w:val="both"/>
        <w:rPr>
          <w:rFonts w:ascii="Times New Roman" w:eastAsia="Times New Roman"/>
          <w:sz w:val="21"/>
        </w:rPr>
      </w:pPr>
      <w:r>
        <w:rPr>
          <w:spacing w:val="-3"/>
          <w:sz w:val="21"/>
        </w:rPr>
        <w:t>投标人从交易场所（</w:t>
      </w:r>
      <w:r>
        <w:rPr>
          <w:spacing w:val="-2"/>
          <w:sz w:val="21"/>
        </w:rPr>
        <w:t>发布招标公告的媒体上</w:t>
      </w:r>
      <w:r>
        <w:rPr>
          <w:spacing w:val="-3"/>
          <w:sz w:val="21"/>
        </w:rPr>
        <w:t>）自行下载的方式获取招标文件及相</w:t>
      </w:r>
      <w:r>
        <w:rPr>
          <w:spacing w:val="-10"/>
          <w:sz w:val="21"/>
        </w:rPr>
        <w:t>关附件。投标人在获取招标文件后，应仔细检查招标文件的所有内容，如有内容不全、对内</w:t>
      </w:r>
      <w:r>
        <w:rPr>
          <w:spacing w:val="-6"/>
          <w:sz w:val="21"/>
        </w:rPr>
        <w:t>容有疑问等问题应自招标文件发布在交易场所</w:t>
      </w:r>
      <w:r>
        <w:rPr>
          <w:sz w:val="21"/>
        </w:rPr>
        <w:t>（</w:t>
      </w:r>
      <w:r>
        <w:rPr>
          <w:spacing w:val="-3"/>
          <w:sz w:val="21"/>
        </w:rPr>
        <w:t>发布招标公告的媒体上</w:t>
      </w:r>
      <w:r>
        <w:rPr>
          <w:sz w:val="21"/>
        </w:rPr>
        <w:t>）</w:t>
      </w:r>
      <w:r>
        <w:rPr>
          <w:rFonts w:ascii="Times New Roman" w:eastAsiaTheme="minorEastAsia"/>
          <w:sz w:val="21"/>
        </w:rPr>
        <w:t>15</w:t>
      </w:r>
      <w:r>
        <w:rPr>
          <w:spacing w:val="-1"/>
          <w:sz w:val="21"/>
        </w:rPr>
        <w:t>日内向招标人</w:t>
      </w:r>
      <w:r>
        <w:rPr>
          <w:spacing w:val="-3"/>
          <w:sz w:val="21"/>
        </w:rPr>
        <w:t>提出，要求招标人对招标文件予以澄清。</w:t>
      </w:r>
    </w:p>
    <w:p>
      <w:pPr>
        <w:pStyle w:val="2"/>
        <w:numPr>
          <w:ilvl w:val="2"/>
          <w:numId w:val="5"/>
        </w:numPr>
        <w:tabs>
          <w:tab w:val="left" w:pos="1966"/>
        </w:tabs>
        <w:adjustRightInd w:val="0"/>
        <w:snapToGrid w:val="0"/>
        <w:spacing w:line="360" w:lineRule="auto"/>
        <w:ind w:left="0" w:firstLine="408" w:firstLineChars="200"/>
        <w:jc w:val="both"/>
        <w:rPr>
          <w:rFonts w:ascii="Times New Roman" w:eastAsia="Times New Roman"/>
          <w:sz w:val="21"/>
        </w:rPr>
      </w:pPr>
      <w:r>
        <w:rPr>
          <w:spacing w:val="-3"/>
          <w:sz w:val="21"/>
        </w:rPr>
        <w:t>招标人的澄清将在交易场所</w:t>
      </w:r>
      <w:r>
        <w:rPr>
          <w:sz w:val="21"/>
        </w:rPr>
        <w:t>（</w:t>
      </w:r>
      <w:r>
        <w:rPr>
          <w:spacing w:val="-3"/>
          <w:sz w:val="21"/>
        </w:rPr>
        <w:t>发布招标公告的媒体上</w:t>
      </w:r>
      <w:r>
        <w:rPr>
          <w:sz w:val="21"/>
        </w:rPr>
        <w:t>）</w:t>
      </w:r>
      <w:r>
        <w:rPr>
          <w:spacing w:val="-3"/>
          <w:sz w:val="21"/>
        </w:rPr>
        <w:t>发布，所有获取招标文件</w:t>
      </w:r>
      <w:r>
        <w:rPr>
          <w:spacing w:val="-19"/>
          <w:sz w:val="21"/>
        </w:rPr>
        <w:t>的潜在投标人自行下载。澄清内容可能影响投标文件编制的，招标人应当在投标截止时间</w:t>
      </w:r>
      <w:r>
        <w:rPr>
          <w:spacing w:val="-3"/>
          <w:sz w:val="21"/>
        </w:rPr>
        <w:t>（</w:t>
      </w:r>
      <w:r>
        <w:rPr>
          <w:sz w:val="21"/>
        </w:rPr>
        <w:t>投</w:t>
      </w:r>
      <w:r>
        <w:rPr>
          <w:spacing w:val="-6"/>
          <w:sz w:val="21"/>
        </w:rPr>
        <w:t xml:space="preserve">标截止时间详见投标人须知前附表 </w:t>
      </w:r>
      <w:r>
        <w:rPr>
          <w:rFonts w:ascii="Times New Roman" w:eastAsia="Times New Roman"/>
          <w:sz w:val="21"/>
        </w:rPr>
        <w:t>2.1</w:t>
      </w:r>
      <w:r>
        <w:rPr>
          <w:rFonts w:ascii="Times New Roman" w:eastAsia="Times New Roman"/>
          <w:spacing w:val="9"/>
          <w:sz w:val="21"/>
        </w:rPr>
        <w:t xml:space="preserve"> </w:t>
      </w:r>
      <w:r>
        <w:rPr>
          <w:spacing w:val="-2"/>
          <w:sz w:val="21"/>
        </w:rPr>
        <w:t>款规定</w:t>
      </w:r>
      <w:r>
        <w:rPr>
          <w:spacing w:val="-51"/>
          <w:sz w:val="21"/>
        </w:rPr>
        <w:t>）</w:t>
      </w:r>
      <w:r>
        <w:rPr>
          <w:spacing w:val="-15"/>
          <w:sz w:val="21"/>
        </w:rPr>
        <w:t xml:space="preserve">至少 </w:t>
      </w:r>
      <w:r>
        <w:rPr>
          <w:rFonts w:ascii="Times New Roman" w:eastAsia="Times New Roman"/>
          <w:sz w:val="21"/>
        </w:rPr>
        <w:t>15</w:t>
      </w:r>
      <w:r>
        <w:rPr>
          <w:rFonts w:ascii="Times New Roman" w:eastAsia="Times New Roman"/>
          <w:spacing w:val="6"/>
          <w:sz w:val="21"/>
        </w:rPr>
        <w:t xml:space="preserve"> </w:t>
      </w:r>
      <w:r>
        <w:rPr>
          <w:spacing w:val="-11"/>
          <w:sz w:val="21"/>
        </w:rPr>
        <w:t>日前，将澄清的内容在交易场所</w:t>
      </w:r>
      <w:r>
        <w:rPr>
          <w:spacing w:val="-3"/>
          <w:sz w:val="21"/>
        </w:rPr>
        <w:t>（</w:t>
      </w:r>
      <w:r>
        <w:rPr>
          <w:sz w:val="21"/>
        </w:rPr>
        <w:t>发</w:t>
      </w:r>
      <w:r>
        <w:rPr>
          <w:spacing w:val="-3"/>
          <w:sz w:val="21"/>
        </w:rPr>
        <w:t>布招标公告的媒体上</w:t>
      </w:r>
      <w:r>
        <w:rPr>
          <w:sz w:val="21"/>
        </w:rPr>
        <w:t>）</w:t>
      </w:r>
      <w:r>
        <w:rPr>
          <w:spacing w:val="-11"/>
          <w:sz w:val="21"/>
        </w:rPr>
        <w:t xml:space="preserve">发布；不足 </w:t>
      </w:r>
      <w:r>
        <w:rPr>
          <w:rFonts w:ascii="Times New Roman" w:eastAsia="Times New Roman"/>
          <w:sz w:val="21"/>
        </w:rPr>
        <w:t>15</w:t>
      </w:r>
      <w:r>
        <w:rPr>
          <w:rFonts w:ascii="Times New Roman" w:eastAsia="Times New Roman"/>
          <w:spacing w:val="3"/>
          <w:sz w:val="21"/>
        </w:rPr>
        <w:t xml:space="preserve"> </w:t>
      </w:r>
      <w:r>
        <w:rPr>
          <w:spacing w:val="-3"/>
          <w:sz w:val="21"/>
        </w:rPr>
        <w:t>日的，招标人应当顺延投标文件的截止时间。</w:t>
      </w:r>
    </w:p>
    <w:p>
      <w:pPr>
        <w:pStyle w:val="2"/>
        <w:numPr>
          <w:ilvl w:val="2"/>
          <w:numId w:val="5"/>
        </w:numPr>
        <w:tabs>
          <w:tab w:val="left" w:pos="1966"/>
        </w:tabs>
        <w:adjustRightInd w:val="0"/>
        <w:snapToGrid w:val="0"/>
        <w:spacing w:line="360" w:lineRule="auto"/>
        <w:ind w:left="0" w:firstLine="408" w:firstLineChars="200"/>
        <w:jc w:val="both"/>
        <w:rPr>
          <w:rFonts w:ascii="Times New Roman" w:eastAsia="Times New Roman"/>
          <w:sz w:val="21"/>
        </w:rPr>
      </w:pPr>
      <w:r>
        <w:rPr>
          <w:spacing w:val="-3"/>
          <w:sz w:val="21"/>
        </w:rPr>
        <w:t>招标人及招标代理机构的任何工作人员对投标人所作的任何口头解释、介绍、答复，只能供投标人参考，对招标人无任何约束力。</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17" w:name="_Toc8478"/>
      <w:bookmarkStart w:id="118" w:name="_Toc5251"/>
      <w:r>
        <w:rPr>
          <w:rFonts w:hint="eastAsia"/>
          <w:sz w:val="28"/>
          <w:szCs w:val="28"/>
          <w:lang w:val="en-US"/>
        </w:rPr>
        <w:t>2.3 招标文件的修改</w:t>
      </w:r>
      <w:bookmarkEnd w:id="117"/>
      <w:bookmarkEnd w:id="118"/>
    </w:p>
    <w:p>
      <w:pPr>
        <w:pStyle w:val="35"/>
        <w:adjustRightInd w:val="0"/>
        <w:snapToGrid w:val="0"/>
        <w:spacing w:line="360" w:lineRule="auto"/>
        <w:ind w:firstLine="392" w:firstLineChars="200"/>
        <w:jc w:val="both"/>
      </w:pPr>
      <w:r>
        <w:rPr>
          <w:spacing w:val="-7"/>
        </w:rPr>
        <w:t>招标人可以对已发出的招标文件进行必要的修改。招标人的修改内容将在交易场所</w:t>
      </w:r>
      <w:r>
        <w:rPr>
          <w:spacing w:val="-3"/>
        </w:rPr>
        <w:t>（</w:t>
      </w:r>
      <w:r>
        <w:t>发</w:t>
      </w:r>
      <w:r>
        <w:rPr>
          <w:spacing w:val="-3"/>
        </w:rPr>
        <w:t>布招标公告的媒体上</w:t>
      </w:r>
      <w:r>
        <w:rPr>
          <w:spacing w:val="-32"/>
        </w:rPr>
        <w:t>）</w:t>
      </w:r>
      <w:r>
        <w:rPr>
          <w:spacing w:val="-9"/>
        </w:rPr>
        <w:t>发布，所有获取招标文件的潜在投标人自行下载。修改的内容可能影</w:t>
      </w:r>
      <w:r>
        <w:rPr>
          <w:spacing w:val="-6"/>
        </w:rPr>
        <w:t xml:space="preserve">响投标文件编制的，招标人应当在提交投标截止时间至少 </w:t>
      </w:r>
      <w:r>
        <w:rPr>
          <w:rFonts w:ascii="Times New Roman" w:eastAsia="Times New Roman"/>
        </w:rPr>
        <w:t xml:space="preserve">15 </w:t>
      </w:r>
      <w:r>
        <w:rPr>
          <w:spacing w:val="-3"/>
        </w:rPr>
        <w:t>日前，将修改的内容在交易场</w:t>
      </w:r>
      <w:r>
        <w:t>所（</w:t>
      </w:r>
      <w:r>
        <w:rPr>
          <w:spacing w:val="-3"/>
        </w:rPr>
        <w:t>发布招标公告的媒体上</w:t>
      </w:r>
      <w:r>
        <w:t>）</w:t>
      </w:r>
      <w:r>
        <w:rPr>
          <w:spacing w:val="-7"/>
        </w:rPr>
        <w:t xml:space="preserve">发布；不足 </w:t>
      </w:r>
      <w:r>
        <w:rPr>
          <w:rFonts w:ascii="Times New Roman" w:eastAsia="Times New Roman"/>
        </w:rPr>
        <w:t xml:space="preserve">15 </w:t>
      </w:r>
      <w:r>
        <w:rPr>
          <w:spacing w:val="-3"/>
        </w:rPr>
        <w:t>日的，招标人应当顺延提交投标文件的截止时间。</w:t>
      </w:r>
    </w:p>
    <w:p>
      <w:pPr>
        <w:pStyle w:val="5"/>
        <w:adjustRightInd w:val="0"/>
        <w:snapToGrid w:val="0"/>
        <w:spacing w:line="360" w:lineRule="auto"/>
        <w:ind w:left="0" w:right="0" w:firstLine="562" w:firstLineChars="200"/>
        <w:jc w:val="left"/>
        <w:rPr>
          <w:sz w:val="28"/>
          <w:szCs w:val="28"/>
          <w:lang w:val="en-US"/>
        </w:rPr>
      </w:pPr>
      <w:bookmarkStart w:id="119" w:name="_TOC_250022"/>
      <w:bookmarkEnd w:id="119"/>
      <w:bookmarkStart w:id="120" w:name="_Toc17347"/>
      <w:bookmarkStart w:id="121" w:name="_Toc28911"/>
      <w:r>
        <w:rPr>
          <w:rFonts w:hint="eastAsia"/>
          <w:sz w:val="28"/>
          <w:szCs w:val="28"/>
          <w:lang w:val="en-US"/>
        </w:rPr>
        <w:t>3.投标文件</w:t>
      </w:r>
      <w:bookmarkEnd w:id="120"/>
      <w:bookmarkEnd w:id="121"/>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22" w:name="_Toc7961"/>
      <w:bookmarkStart w:id="123" w:name="_Toc25012"/>
      <w:r>
        <w:rPr>
          <w:rFonts w:hint="eastAsia"/>
          <w:sz w:val="28"/>
          <w:szCs w:val="28"/>
          <w:lang w:val="en-US"/>
        </w:rPr>
        <w:t>3.1 投标文件的组成</w:t>
      </w:r>
      <w:bookmarkEnd w:id="122"/>
      <w:bookmarkEnd w:id="123"/>
    </w:p>
    <w:p>
      <w:pPr>
        <w:pStyle w:val="35"/>
        <w:adjustRightInd w:val="0"/>
        <w:snapToGrid w:val="0"/>
        <w:spacing w:line="360" w:lineRule="auto"/>
        <w:ind w:firstLine="420" w:firstLineChars="200"/>
      </w:pPr>
      <w:r>
        <w:t>投标文件的组成：见投标人须知前附表。</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24" w:name="_Toc27325"/>
      <w:bookmarkStart w:id="125" w:name="_Toc25591"/>
      <w:r>
        <w:rPr>
          <w:rFonts w:hint="eastAsia"/>
          <w:sz w:val="28"/>
          <w:szCs w:val="28"/>
          <w:lang w:val="en-US"/>
        </w:rPr>
        <w:t>3.2 投标报价</w:t>
      </w:r>
      <w:bookmarkEnd w:id="124"/>
      <w:bookmarkEnd w:id="125"/>
    </w:p>
    <w:p>
      <w:pPr>
        <w:pStyle w:val="2"/>
        <w:numPr>
          <w:ilvl w:val="2"/>
          <w:numId w:val="0"/>
        </w:numPr>
        <w:tabs>
          <w:tab w:val="left" w:pos="1966"/>
        </w:tabs>
        <w:adjustRightInd w:val="0"/>
        <w:snapToGrid w:val="0"/>
        <w:spacing w:line="360" w:lineRule="auto"/>
        <w:ind w:firstLine="440" w:firstLineChars="200"/>
        <w:jc w:val="both"/>
        <w:rPr>
          <w:rFonts w:ascii="Times New Roman" w:eastAsia="Times New Roman"/>
          <w:sz w:val="21"/>
        </w:rPr>
      </w:pPr>
      <w:r>
        <w:rPr>
          <w:rFonts w:hint="eastAsia" w:ascii="Arial" w:cs="Arial"/>
          <w:lang w:val="en-US"/>
        </w:rPr>
        <w:t xml:space="preserve">3.2.1 </w:t>
      </w:r>
      <w:r>
        <w:rPr>
          <w:rFonts w:ascii="Arial" w:cs="Arial"/>
        </w:rPr>
        <w:t>投标报价是投标人按照招标文件的要求完成投标人须知前附表规定监理服务阶段监理工作所需的费用</w:t>
      </w:r>
      <w:r>
        <w:rPr>
          <w:spacing w:val="-5"/>
          <w:sz w:val="21"/>
        </w:rPr>
        <w:t>。</w:t>
      </w:r>
    </w:p>
    <w:p>
      <w:pPr>
        <w:pStyle w:val="106"/>
        <w:adjustRightInd w:val="0"/>
        <w:snapToGrid w:val="0"/>
        <w:spacing w:line="360" w:lineRule="auto"/>
        <w:ind w:firstLine="420" w:firstLineChars="200"/>
        <w:rPr>
          <w:rFonts w:ascii="Arial" w:hAnsi="Arial" w:cs="Arial"/>
        </w:rPr>
      </w:pPr>
      <w:r>
        <w:rPr>
          <w:rFonts w:ascii="Arial" w:hAnsi="Arial" w:cs="Arial"/>
        </w:rPr>
        <w:t xml:space="preserve">3.2.2 </w:t>
      </w:r>
      <w:r>
        <w:rPr>
          <w:rFonts w:ascii="Arial" w:hAnsi="宋体" w:cs="Arial"/>
        </w:rPr>
        <w:t>本合同监理服务费依据国家现行有关规定。</w:t>
      </w:r>
    </w:p>
    <w:p>
      <w:pPr>
        <w:pStyle w:val="106"/>
        <w:adjustRightInd w:val="0"/>
        <w:snapToGrid w:val="0"/>
        <w:spacing w:line="360" w:lineRule="auto"/>
        <w:ind w:firstLine="420" w:firstLineChars="200"/>
        <w:rPr>
          <w:rFonts w:ascii="Arial" w:hAnsi="Arial" w:cs="Arial"/>
        </w:rPr>
      </w:pPr>
      <w:r>
        <w:rPr>
          <w:rFonts w:ascii="Arial" w:hAnsi="Arial" w:cs="Arial"/>
        </w:rPr>
        <w:t xml:space="preserve">3.2.3 </w:t>
      </w:r>
      <w:r>
        <w:rPr>
          <w:rFonts w:ascii="Arial" w:hAnsi="宋体" w:cs="Arial"/>
        </w:rPr>
        <w:t>投标人应按投标人须知前附表规定的监理服务费报价方式进行报价，投标人在报价函中的报价应在</w:t>
      </w:r>
      <w:r>
        <w:rPr>
          <w:rFonts w:hint="eastAsia" w:ascii="Arial" w:hAnsi="宋体" w:cs="Arial"/>
          <w:lang w:val="en-US" w:eastAsia="zh-CN"/>
        </w:rPr>
        <w:t>最高限</w:t>
      </w:r>
      <w:r>
        <w:rPr>
          <w:rFonts w:ascii="Arial" w:hAnsi="宋体" w:cs="Arial"/>
        </w:rPr>
        <w:t>价（含）内。</w:t>
      </w:r>
      <w:r>
        <w:rPr>
          <w:rFonts w:hint="eastAsia" w:ascii="Arial" w:hAnsi="宋体" w:cs="Arial"/>
          <w:lang w:val="en-US" w:eastAsia="zh-CN"/>
        </w:rPr>
        <w:t>最高限价</w:t>
      </w:r>
      <w:r>
        <w:rPr>
          <w:rFonts w:ascii="Arial" w:hAnsi="宋体" w:cs="Arial"/>
        </w:rPr>
        <w:t>见投标人须知前附表。</w:t>
      </w:r>
    </w:p>
    <w:p>
      <w:pPr>
        <w:pStyle w:val="106"/>
        <w:adjustRightInd w:val="0"/>
        <w:snapToGrid w:val="0"/>
        <w:spacing w:line="360" w:lineRule="auto"/>
        <w:ind w:firstLine="420" w:firstLineChars="200"/>
        <w:rPr>
          <w:rFonts w:ascii="Arial" w:hAnsi="Arial" w:cs="Arial"/>
        </w:rPr>
      </w:pPr>
      <w:r>
        <w:rPr>
          <w:rFonts w:ascii="Arial" w:hAnsi="Arial" w:cs="Arial"/>
        </w:rPr>
        <w:t xml:space="preserve">3.2.4 </w:t>
      </w:r>
      <w:r>
        <w:rPr>
          <w:rFonts w:ascii="Arial" w:hAnsi="宋体" w:cs="Arial"/>
        </w:rPr>
        <w:t>投标人应按照招标文件规定的格式和内容计算填报投标报价。投标人未计算填报的部分，视为该部分费用已包含在报价中，发包人将不再支付。</w:t>
      </w:r>
    </w:p>
    <w:p>
      <w:pPr>
        <w:pStyle w:val="106"/>
        <w:adjustRightInd w:val="0"/>
        <w:snapToGrid w:val="0"/>
        <w:spacing w:line="360" w:lineRule="auto"/>
        <w:ind w:firstLine="422" w:firstLineChars="200"/>
        <w:rPr>
          <w:rFonts w:ascii="Arial" w:hAnsi="Arial" w:cs="Arial"/>
          <w:b/>
          <w:bCs/>
        </w:rPr>
      </w:pPr>
      <w:r>
        <w:rPr>
          <w:rFonts w:hint="eastAsia" w:ascii="Arial" w:hAnsi="Arial" w:cs="Arial"/>
          <w:b/>
          <w:bCs/>
        </w:rPr>
        <w:t>3.2.5 最高投标限价：见投标人须知前附表。投标人的报价不得超过最高投标限价，否则作无效标处理。</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26" w:name="_Toc14475"/>
      <w:bookmarkStart w:id="127" w:name="_Toc27496"/>
      <w:r>
        <w:rPr>
          <w:rFonts w:hint="eastAsia"/>
          <w:sz w:val="28"/>
          <w:szCs w:val="28"/>
          <w:lang w:val="en-US"/>
        </w:rPr>
        <w:t>3.3 投标有效期</w:t>
      </w:r>
      <w:bookmarkEnd w:id="126"/>
      <w:bookmarkEnd w:id="127"/>
    </w:p>
    <w:p>
      <w:pPr>
        <w:pStyle w:val="2"/>
        <w:numPr>
          <w:ilvl w:val="2"/>
          <w:numId w:val="0"/>
        </w:numPr>
        <w:tabs>
          <w:tab w:val="left" w:pos="1966"/>
        </w:tabs>
        <w:adjustRightInd w:val="0"/>
        <w:snapToGrid w:val="0"/>
        <w:spacing w:line="360" w:lineRule="auto"/>
        <w:ind w:firstLine="408" w:firstLineChars="200"/>
        <w:jc w:val="both"/>
        <w:rPr>
          <w:rFonts w:ascii="Times New Roman" w:eastAsia="Times New Roman"/>
          <w:sz w:val="21"/>
        </w:rPr>
      </w:pPr>
      <w:r>
        <w:rPr>
          <w:rFonts w:hint="eastAsia"/>
          <w:spacing w:val="-3"/>
          <w:sz w:val="21"/>
          <w:lang w:val="en-US"/>
        </w:rPr>
        <w:t xml:space="preserve">3.3.1 </w:t>
      </w:r>
      <w:r>
        <w:rPr>
          <w:spacing w:val="-3"/>
          <w:sz w:val="21"/>
        </w:rPr>
        <w:t>在投标人须知前附表规定的投标有效期内，投标人不得要求撤销或修改其投标文件。</w:t>
      </w:r>
    </w:p>
    <w:p>
      <w:pPr>
        <w:pStyle w:val="2"/>
        <w:numPr>
          <w:ilvl w:val="2"/>
          <w:numId w:val="0"/>
        </w:numPr>
        <w:tabs>
          <w:tab w:val="left" w:pos="1966"/>
        </w:tabs>
        <w:adjustRightInd w:val="0"/>
        <w:snapToGrid w:val="0"/>
        <w:spacing w:line="360" w:lineRule="auto"/>
        <w:ind w:firstLine="408" w:firstLineChars="200"/>
        <w:jc w:val="both"/>
        <w:rPr>
          <w:rFonts w:ascii="Times New Roman" w:eastAsia="Times New Roman"/>
          <w:sz w:val="21"/>
        </w:rPr>
      </w:pPr>
      <w:r>
        <w:rPr>
          <w:rFonts w:hint="eastAsia"/>
          <w:spacing w:val="-3"/>
          <w:sz w:val="21"/>
          <w:lang w:val="en-US"/>
        </w:rPr>
        <w:t xml:space="preserve">3.3.2 </w:t>
      </w:r>
      <w:r>
        <w:rPr>
          <w:spacing w:val="-3"/>
          <w:sz w:val="21"/>
        </w:rPr>
        <w:t>出现特殊情况需要延长投标有效期的，招标人以书面形式通知所有投标人延长投</w:t>
      </w:r>
      <w:r>
        <w:rPr>
          <w:spacing w:val="-10"/>
          <w:sz w:val="21"/>
        </w:rPr>
        <w:t>标有效期。投标人同意延长的，应相应延长其投标担保的有效期，但不得要求或被允许修改</w:t>
      </w:r>
      <w:r>
        <w:rPr>
          <w:spacing w:val="-5"/>
          <w:sz w:val="21"/>
        </w:rPr>
        <w:t>或撤销其投标文件；投标人拒绝延长的，其投标失效，但投标人有权收回其投标担保。</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28" w:name="_Toc8157"/>
      <w:bookmarkStart w:id="129" w:name="_Toc18073"/>
      <w:r>
        <w:rPr>
          <w:rFonts w:hint="eastAsia"/>
          <w:sz w:val="28"/>
          <w:szCs w:val="28"/>
          <w:lang w:val="en-US"/>
        </w:rPr>
        <w:t>3.4 投标担保</w:t>
      </w:r>
      <w:bookmarkEnd w:id="128"/>
      <w:bookmarkEnd w:id="129"/>
    </w:p>
    <w:p>
      <w:pPr>
        <w:pStyle w:val="2"/>
        <w:numPr>
          <w:ilvl w:val="2"/>
          <w:numId w:val="0"/>
        </w:numPr>
        <w:tabs>
          <w:tab w:val="left" w:pos="1964"/>
        </w:tabs>
        <w:adjustRightInd w:val="0"/>
        <w:snapToGrid w:val="0"/>
        <w:spacing w:line="360" w:lineRule="auto"/>
        <w:ind w:firstLine="408" w:firstLineChars="200"/>
        <w:rPr>
          <w:rFonts w:ascii="Times New Roman" w:eastAsia="Times New Roman"/>
          <w:sz w:val="21"/>
        </w:rPr>
      </w:pPr>
      <w:r>
        <w:rPr>
          <w:rFonts w:hint="eastAsia"/>
          <w:spacing w:val="-3"/>
          <w:sz w:val="21"/>
          <w:lang w:val="en-US"/>
        </w:rPr>
        <w:t xml:space="preserve">3.4.1 </w:t>
      </w:r>
      <w:r>
        <w:rPr>
          <w:spacing w:val="-3"/>
          <w:sz w:val="21"/>
        </w:rPr>
        <w:t>投标人在递交投标文件的同时，应按投标人须知前附表规定递交投标担保。</w:t>
      </w:r>
    </w:p>
    <w:p>
      <w:pPr>
        <w:pStyle w:val="2"/>
        <w:numPr>
          <w:ilvl w:val="2"/>
          <w:numId w:val="0"/>
        </w:numPr>
        <w:tabs>
          <w:tab w:val="left" w:pos="1964"/>
        </w:tabs>
        <w:adjustRightInd w:val="0"/>
        <w:snapToGrid w:val="0"/>
        <w:spacing w:line="360" w:lineRule="auto"/>
        <w:ind w:firstLine="392" w:firstLineChars="200"/>
        <w:rPr>
          <w:rFonts w:ascii="Times New Roman" w:eastAsia="Times New Roman"/>
          <w:sz w:val="21"/>
        </w:rPr>
      </w:pPr>
      <w:r>
        <w:rPr>
          <w:spacing w:val="-7"/>
          <w:sz w:val="21"/>
        </w:rPr>
        <w:t xml:space="preserve">投标人不按本章第 </w:t>
      </w:r>
      <w:r>
        <w:rPr>
          <w:rFonts w:ascii="Times New Roman" w:eastAsia="Times New Roman"/>
          <w:sz w:val="21"/>
        </w:rPr>
        <w:t>3.4.1</w:t>
      </w:r>
      <w:r>
        <w:rPr>
          <w:rFonts w:ascii="Times New Roman" w:eastAsia="Times New Roman"/>
          <w:spacing w:val="17"/>
          <w:sz w:val="21"/>
        </w:rPr>
        <w:t xml:space="preserve"> </w:t>
      </w:r>
      <w:r>
        <w:rPr>
          <w:spacing w:val="-11"/>
          <w:sz w:val="21"/>
        </w:rPr>
        <w:t>项要求提交投标担保的，招标人将视为不响应投标而予以拒绝。</w:t>
      </w:r>
    </w:p>
    <w:p>
      <w:pPr>
        <w:pStyle w:val="2"/>
        <w:numPr>
          <w:ilvl w:val="2"/>
          <w:numId w:val="0"/>
        </w:numPr>
        <w:tabs>
          <w:tab w:val="left" w:pos="1911"/>
        </w:tabs>
        <w:adjustRightInd w:val="0"/>
        <w:snapToGrid w:val="0"/>
        <w:spacing w:line="360" w:lineRule="auto"/>
        <w:ind w:firstLine="408" w:firstLineChars="200"/>
        <w:rPr>
          <w:rFonts w:ascii="Times New Roman" w:eastAsia="Times New Roman"/>
          <w:sz w:val="21"/>
        </w:rPr>
      </w:pPr>
      <w:r>
        <w:rPr>
          <w:spacing w:val="-3"/>
          <w:sz w:val="21"/>
        </w:rPr>
        <w:t>投标担保按以下方式退还：</w:t>
      </w:r>
    </w:p>
    <w:p>
      <w:pPr>
        <w:pStyle w:val="2"/>
        <w:numPr>
          <w:ilvl w:val="0"/>
          <w:numId w:val="6"/>
        </w:numPr>
        <w:tabs>
          <w:tab w:val="left" w:pos="1967"/>
        </w:tabs>
        <w:adjustRightInd w:val="0"/>
        <w:snapToGrid w:val="0"/>
        <w:spacing w:line="360" w:lineRule="auto"/>
        <w:ind w:left="0" w:firstLine="408" w:firstLineChars="200"/>
        <w:rPr>
          <w:sz w:val="21"/>
        </w:rPr>
      </w:pPr>
      <w:r>
        <w:rPr>
          <w:spacing w:val="-3"/>
          <w:sz w:val="21"/>
        </w:rPr>
        <w:t>中标人在合同签订后退还；</w:t>
      </w:r>
    </w:p>
    <w:p>
      <w:pPr>
        <w:pStyle w:val="2"/>
        <w:numPr>
          <w:ilvl w:val="0"/>
          <w:numId w:val="6"/>
        </w:numPr>
        <w:tabs>
          <w:tab w:val="left" w:pos="1967"/>
        </w:tabs>
        <w:adjustRightInd w:val="0"/>
        <w:snapToGrid w:val="0"/>
        <w:spacing w:line="360" w:lineRule="auto"/>
        <w:ind w:left="0" w:firstLine="408" w:firstLineChars="200"/>
        <w:rPr>
          <w:sz w:val="21"/>
        </w:rPr>
      </w:pPr>
      <w:r>
        <w:rPr>
          <w:spacing w:val="-3"/>
          <w:sz w:val="21"/>
        </w:rPr>
        <w:t>未中标的候选人凭《建设工程中标结果通知书》退还；</w:t>
      </w:r>
    </w:p>
    <w:p>
      <w:pPr>
        <w:pStyle w:val="2"/>
        <w:numPr>
          <w:ilvl w:val="0"/>
          <w:numId w:val="6"/>
        </w:numPr>
        <w:tabs>
          <w:tab w:val="left" w:pos="1967"/>
        </w:tabs>
        <w:adjustRightInd w:val="0"/>
        <w:snapToGrid w:val="0"/>
        <w:spacing w:line="360" w:lineRule="auto"/>
        <w:ind w:left="0" w:firstLine="412" w:firstLineChars="200"/>
        <w:rPr>
          <w:sz w:val="21"/>
        </w:rPr>
      </w:pPr>
      <w:r>
        <w:rPr>
          <w:spacing w:val="-2"/>
          <w:sz w:val="21"/>
        </w:rPr>
        <w:t>其余投标人</w:t>
      </w:r>
      <w:r>
        <w:rPr>
          <w:spacing w:val="-3"/>
          <w:sz w:val="21"/>
        </w:rPr>
        <w:t>（</w:t>
      </w:r>
      <w:r>
        <w:rPr>
          <w:spacing w:val="-1"/>
          <w:sz w:val="21"/>
        </w:rPr>
        <w:t>含无效标的</w:t>
      </w:r>
      <w:r>
        <w:rPr>
          <w:sz w:val="21"/>
        </w:rPr>
        <w:t>）</w:t>
      </w:r>
      <w:r>
        <w:rPr>
          <w:spacing w:val="-3"/>
          <w:sz w:val="21"/>
        </w:rPr>
        <w:t>在中标候选人公示结束后凭招标人（</w:t>
      </w:r>
      <w:r>
        <w:rPr>
          <w:spacing w:val="-2"/>
          <w:sz w:val="21"/>
        </w:rPr>
        <w:t>招标代理机构</w:t>
      </w:r>
      <w:r>
        <w:rPr>
          <w:sz w:val="21"/>
        </w:rPr>
        <w:t xml:space="preserve">） </w:t>
      </w:r>
      <w:r>
        <w:rPr>
          <w:spacing w:val="-3"/>
          <w:sz w:val="21"/>
        </w:rPr>
        <w:t>出具的《投标保证金退还告知单》退还。</w:t>
      </w:r>
    </w:p>
    <w:p>
      <w:pPr>
        <w:pStyle w:val="2"/>
        <w:numPr>
          <w:ilvl w:val="2"/>
          <w:numId w:val="0"/>
        </w:numPr>
        <w:tabs>
          <w:tab w:val="left" w:pos="1911"/>
        </w:tabs>
        <w:adjustRightInd w:val="0"/>
        <w:snapToGrid w:val="0"/>
        <w:spacing w:line="360" w:lineRule="auto"/>
        <w:ind w:firstLine="408" w:firstLineChars="200"/>
        <w:rPr>
          <w:rFonts w:ascii="Times New Roman" w:eastAsia="Times New Roman"/>
          <w:sz w:val="21"/>
        </w:rPr>
      </w:pPr>
      <w:r>
        <w:rPr>
          <w:spacing w:val="-3"/>
          <w:sz w:val="21"/>
        </w:rPr>
        <w:t>投标人有下列情形的，招标人对投标人的投标担保按下列相应规定进行处理：</w:t>
      </w:r>
    </w:p>
    <w:p>
      <w:pPr>
        <w:pStyle w:val="2"/>
        <w:tabs>
          <w:tab w:val="left" w:pos="1958"/>
        </w:tabs>
        <w:adjustRightInd w:val="0"/>
        <w:snapToGrid w:val="0"/>
        <w:spacing w:line="360" w:lineRule="auto"/>
        <w:ind w:left="0" w:firstLine="408" w:firstLineChars="200"/>
        <w:rPr>
          <w:sz w:val="21"/>
        </w:rPr>
      </w:pPr>
      <w:r>
        <w:rPr>
          <w:rFonts w:hint="eastAsia"/>
          <w:spacing w:val="-3"/>
          <w:sz w:val="21"/>
        </w:rPr>
        <w:t>（</w:t>
      </w:r>
      <w:r>
        <w:rPr>
          <w:spacing w:val="-3"/>
          <w:sz w:val="21"/>
        </w:rPr>
        <w:t>1</w:t>
      </w:r>
      <w:r>
        <w:rPr>
          <w:rFonts w:hint="eastAsia"/>
          <w:spacing w:val="-3"/>
          <w:sz w:val="21"/>
        </w:rPr>
        <w:t>）</w:t>
      </w:r>
      <w:r>
        <w:rPr>
          <w:spacing w:val="-3"/>
          <w:sz w:val="21"/>
        </w:rPr>
        <w:t>投标人放弃中标候选人或中标资格的</w:t>
      </w:r>
      <w:r>
        <w:rPr>
          <w:sz w:val="21"/>
        </w:rPr>
        <w:t>（</w:t>
      </w:r>
      <w:r>
        <w:rPr>
          <w:spacing w:val="-3"/>
          <w:sz w:val="21"/>
        </w:rPr>
        <w:t>包括中标人无正当理由不与招标人订立合</w:t>
      </w:r>
      <w:r>
        <w:rPr>
          <w:spacing w:val="-11"/>
          <w:sz w:val="21"/>
        </w:rPr>
        <w:t>同；在签订合同时向招标人提出附加条件；不按照招标文件要求提交安全资格审查材料和履</w:t>
      </w:r>
      <w:r>
        <w:rPr>
          <w:spacing w:val="-9"/>
          <w:sz w:val="21"/>
        </w:rPr>
        <w:t>约担保</w:t>
      </w:r>
      <w:r>
        <w:rPr>
          <w:sz w:val="21"/>
        </w:rPr>
        <w:t>）</w:t>
      </w:r>
      <w:r>
        <w:rPr>
          <w:spacing w:val="-3"/>
          <w:sz w:val="21"/>
        </w:rPr>
        <w:t>，对其投标担保全部不予退还；对招标人造成的经济损失</w:t>
      </w:r>
      <w:r>
        <w:rPr>
          <w:sz w:val="21"/>
        </w:rPr>
        <w:t>（</w:t>
      </w:r>
      <w:r>
        <w:rPr>
          <w:spacing w:val="-3"/>
          <w:sz w:val="21"/>
        </w:rPr>
        <w:t>包括报价的差额损失</w:t>
      </w:r>
      <w:r>
        <w:rPr>
          <w:sz w:val="21"/>
        </w:rPr>
        <w:t xml:space="preserve">） </w:t>
      </w:r>
      <w:r>
        <w:rPr>
          <w:spacing w:val="-3"/>
          <w:sz w:val="21"/>
        </w:rPr>
        <w:t>超过投标担保总金额的，应对超过部分予以赔偿；</w:t>
      </w:r>
    </w:p>
    <w:p>
      <w:pPr>
        <w:tabs>
          <w:tab w:val="left" w:pos="1967"/>
        </w:tabs>
        <w:adjustRightInd w:val="0"/>
        <w:snapToGrid w:val="0"/>
        <w:spacing w:line="360" w:lineRule="auto"/>
        <w:ind w:firstLine="408" w:firstLineChars="200"/>
        <w:rPr>
          <w:sz w:val="21"/>
        </w:rPr>
      </w:pPr>
      <w:r>
        <w:rPr>
          <w:rFonts w:hint="eastAsia"/>
          <w:spacing w:val="-3"/>
          <w:sz w:val="21"/>
        </w:rPr>
        <w:t>（</w:t>
      </w:r>
      <w:r>
        <w:rPr>
          <w:spacing w:val="-3"/>
          <w:sz w:val="21"/>
        </w:rPr>
        <w:t>2</w:t>
      </w:r>
      <w:r>
        <w:rPr>
          <w:rFonts w:hint="eastAsia"/>
          <w:spacing w:val="-3"/>
          <w:sz w:val="21"/>
        </w:rPr>
        <w:t>）</w:t>
      </w:r>
      <w:r>
        <w:rPr>
          <w:spacing w:val="-3"/>
          <w:sz w:val="21"/>
        </w:rPr>
        <w:t>投标人在投标有效期内撤销其投标文件的，对其投标担保全部不予退还；</w:t>
      </w:r>
    </w:p>
    <w:p>
      <w:pPr>
        <w:pStyle w:val="2"/>
        <w:tabs>
          <w:tab w:val="left" w:pos="1967"/>
        </w:tabs>
        <w:adjustRightInd w:val="0"/>
        <w:snapToGrid w:val="0"/>
        <w:spacing w:line="360" w:lineRule="auto"/>
        <w:ind w:left="0" w:firstLine="408" w:firstLineChars="200"/>
        <w:rPr>
          <w:sz w:val="21"/>
        </w:rPr>
      </w:pPr>
      <w:r>
        <w:rPr>
          <w:rFonts w:hint="eastAsia"/>
          <w:spacing w:val="-3"/>
          <w:sz w:val="21"/>
        </w:rPr>
        <w:t>（</w:t>
      </w:r>
      <w:r>
        <w:rPr>
          <w:spacing w:val="-3"/>
          <w:sz w:val="21"/>
        </w:rPr>
        <w:t>3</w:t>
      </w:r>
      <w:r>
        <w:rPr>
          <w:rFonts w:hint="eastAsia"/>
          <w:spacing w:val="-3"/>
          <w:sz w:val="21"/>
        </w:rPr>
        <w:t>）</w:t>
      </w:r>
      <w:r>
        <w:rPr>
          <w:spacing w:val="-3"/>
          <w:sz w:val="21"/>
        </w:rPr>
        <w:t>投标人因同一行为涉及上述多种情形的，招标人按投标担保不予退还金额高的进行处理。</w:t>
      </w:r>
    </w:p>
    <w:p>
      <w:pPr>
        <w:pStyle w:val="2"/>
        <w:numPr>
          <w:ilvl w:val="2"/>
          <w:numId w:val="0"/>
        </w:numPr>
        <w:tabs>
          <w:tab w:val="left" w:pos="1966"/>
        </w:tabs>
        <w:adjustRightInd w:val="0"/>
        <w:snapToGrid w:val="0"/>
        <w:spacing w:line="360" w:lineRule="auto"/>
        <w:ind w:firstLine="408" w:firstLineChars="200"/>
        <w:rPr>
          <w:rFonts w:ascii="Times New Roman" w:eastAsia="Times New Roman"/>
          <w:sz w:val="21"/>
        </w:rPr>
      </w:pPr>
      <w:r>
        <w:rPr>
          <w:spacing w:val="-3"/>
          <w:sz w:val="21"/>
        </w:rPr>
        <w:t>投标人涉嫌违法违规或被投诉的，在调查处理期间，其投标担保暂不退还，待调查处理结果明确后，按有关规定办理。</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30" w:name="_Toc19433"/>
      <w:bookmarkStart w:id="131" w:name="_Toc3811"/>
      <w:r>
        <w:rPr>
          <w:rFonts w:hint="eastAsia"/>
          <w:sz w:val="28"/>
          <w:szCs w:val="28"/>
          <w:lang w:val="en-US"/>
        </w:rPr>
        <w:t>3.5 备选投标方案</w:t>
      </w:r>
      <w:bookmarkEnd w:id="130"/>
      <w:bookmarkEnd w:id="131"/>
    </w:p>
    <w:p>
      <w:pPr>
        <w:pStyle w:val="35"/>
        <w:adjustRightInd w:val="0"/>
        <w:snapToGrid w:val="0"/>
        <w:spacing w:line="360" w:lineRule="auto"/>
        <w:ind w:firstLine="388" w:firstLineChars="200"/>
        <w:jc w:val="both"/>
      </w:pPr>
      <w:r>
        <w:rPr>
          <w:spacing w:val="-8"/>
        </w:rPr>
        <w:t>除投标人须知前附表另有规定外，投标人不得递交备选投标方案。允许投标人递交备选</w:t>
      </w:r>
      <w:r>
        <w:rPr>
          <w:spacing w:val="-12"/>
        </w:rPr>
        <w:t>投标方案的，只有中标人所递交的备选投标方案方可予以考虑。评标委员会认为中标人的备</w:t>
      </w:r>
      <w:r>
        <w:rPr>
          <w:spacing w:val="-6"/>
        </w:rPr>
        <w:t>选投标方案优于其按照招标文件要求编制的投标方案的，招标人可以接受该备选投标方案。</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32" w:name="_Toc19790"/>
      <w:bookmarkStart w:id="133" w:name="_Toc29950"/>
      <w:r>
        <w:rPr>
          <w:rFonts w:hint="eastAsia"/>
          <w:sz w:val="28"/>
          <w:szCs w:val="28"/>
          <w:lang w:val="en-US"/>
        </w:rPr>
        <w:t>3.6 投标文件的编制</w:t>
      </w:r>
      <w:bookmarkEnd w:id="132"/>
      <w:bookmarkEnd w:id="133"/>
    </w:p>
    <w:p>
      <w:pPr>
        <w:pStyle w:val="2"/>
        <w:numPr>
          <w:ilvl w:val="2"/>
          <w:numId w:val="0"/>
        </w:numPr>
        <w:tabs>
          <w:tab w:val="left" w:pos="1966"/>
        </w:tabs>
        <w:adjustRightInd w:val="0"/>
        <w:snapToGrid w:val="0"/>
        <w:spacing w:line="360" w:lineRule="auto"/>
        <w:ind w:firstLine="408" w:firstLineChars="200"/>
        <w:rPr>
          <w:rFonts w:ascii="Times New Roman" w:eastAsia="Times New Roman"/>
          <w:sz w:val="21"/>
        </w:rPr>
      </w:pPr>
      <w:r>
        <w:rPr>
          <w:spacing w:val="-3"/>
          <w:sz w:val="21"/>
        </w:rPr>
        <w:t>投标文件应按招标文件提供的格式进行编写。投标文件其它格式要求见投标人须知前附表。</w:t>
      </w:r>
    </w:p>
    <w:p>
      <w:pPr>
        <w:pStyle w:val="2"/>
        <w:numPr>
          <w:ilvl w:val="2"/>
          <w:numId w:val="0"/>
        </w:numPr>
        <w:tabs>
          <w:tab w:val="left" w:pos="1966"/>
        </w:tabs>
        <w:adjustRightInd w:val="0"/>
        <w:snapToGrid w:val="0"/>
        <w:spacing w:line="360" w:lineRule="auto"/>
        <w:ind w:firstLine="410" w:firstLineChars="200"/>
        <w:rPr>
          <w:b/>
          <w:bCs/>
          <w:spacing w:val="-3"/>
          <w:sz w:val="21"/>
        </w:rPr>
      </w:pPr>
      <w:r>
        <w:rPr>
          <w:rFonts w:hint="eastAsia"/>
          <w:b/>
          <w:bCs/>
          <w:spacing w:val="-3"/>
          <w:sz w:val="21"/>
        </w:rPr>
        <w:t xml:space="preserve">由三门投标编制 </w:t>
      </w:r>
      <w:r>
        <w:rPr>
          <w:b/>
          <w:bCs/>
          <w:spacing w:val="-3"/>
          <w:sz w:val="21"/>
        </w:rPr>
        <w:t>4.0.2.8</w:t>
      </w:r>
      <w:r>
        <w:rPr>
          <w:rFonts w:hint="eastAsia"/>
          <w:b/>
          <w:bCs/>
          <w:spacing w:val="-3"/>
          <w:sz w:val="21"/>
        </w:rPr>
        <w:t>版本打印生成的投标文件中注明签署或盖章的，投标人均应按要求进行电子签署或盖章。</w:t>
      </w:r>
    </w:p>
    <w:p>
      <w:pPr>
        <w:pStyle w:val="5"/>
        <w:adjustRightInd w:val="0"/>
        <w:snapToGrid w:val="0"/>
        <w:spacing w:line="360" w:lineRule="auto"/>
        <w:ind w:left="0" w:right="0" w:firstLine="562" w:firstLineChars="200"/>
        <w:jc w:val="left"/>
        <w:rPr>
          <w:sz w:val="28"/>
          <w:szCs w:val="28"/>
          <w:lang w:val="en-US"/>
        </w:rPr>
      </w:pPr>
      <w:bookmarkStart w:id="134" w:name="_TOC_250021"/>
      <w:bookmarkEnd w:id="134"/>
      <w:bookmarkStart w:id="135" w:name="_Toc5537"/>
      <w:bookmarkStart w:id="136" w:name="_Toc16457"/>
      <w:r>
        <w:rPr>
          <w:rFonts w:hint="eastAsia"/>
          <w:sz w:val="28"/>
          <w:szCs w:val="28"/>
          <w:lang w:val="en-US"/>
        </w:rPr>
        <w:t>4,投标</w:t>
      </w:r>
      <w:bookmarkEnd w:id="135"/>
      <w:bookmarkEnd w:id="136"/>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37" w:name="_Toc10903"/>
      <w:bookmarkStart w:id="138" w:name="_Toc19268"/>
      <w:r>
        <w:rPr>
          <w:rFonts w:hint="eastAsia"/>
          <w:sz w:val="28"/>
          <w:szCs w:val="28"/>
          <w:lang w:val="en-US"/>
        </w:rPr>
        <w:t>4.1 投标文件的递交</w:t>
      </w:r>
      <w:bookmarkEnd w:id="137"/>
      <w:bookmarkEnd w:id="138"/>
    </w:p>
    <w:p>
      <w:pPr>
        <w:pStyle w:val="2"/>
        <w:numPr>
          <w:ilvl w:val="2"/>
          <w:numId w:val="0"/>
        </w:numPr>
        <w:tabs>
          <w:tab w:val="left" w:pos="1964"/>
        </w:tabs>
        <w:adjustRightInd w:val="0"/>
        <w:snapToGrid w:val="0"/>
        <w:spacing w:line="360" w:lineRule="auto"/>
        <w:ind w:firstLine="392" w:firstLineChars="200"/>
        <w:rPr>
          <w:rFonts w:ascii="Times New Roman" w:eastAsia="Times New Roman"/>
          <w:sz w:val="21"/>
        </w:rPr>
      </w:pPr>
      <w:r>
        <w:rPr>
          <w:rFonts w:hint="eastAsia"/>
          <w:spacing w:val="-7"/>
          <w:sz w:val="21"/>
          <w:lang w:val="en-US"/>
        </w:rPr>
        <w:t xml:space="preserve">4.1.1 </w:t>
      </w:r>
      <w:r>
        <w:rPr>
          <w:spacing w:val="-7"/>
          <w:sz w:val="21"/>
        </w:rPr>
        <w:t xml:space="preserve">投标人应在投标人须知前附表第 </w:t>
      </w:r>
      <w:r>
        <w:rPr>
          <w:rFonts w:ascii="Times New Roman" w:eastAsia="Times New Roman"/>
          <w:sz w:val="21"/>
        </w:rPr>
        <w:t>2.1</w:t>
      </w:r>
      <w:r>
        <w:rPr>
          <w:rFonts w:ascii="Times New Roman" w:eastAsia="Times New Roman"/>
          <w:spacing w:val="-2"/>
          <w:sz w:val="21"/>
        </w:rPr>
        <w:t xml:space="preserve"> </w:t>
      </w:r>
      <w:r>
        <w:rPr>
          <w:spacing w:val="-3"/>
          <w:sz w:val="21"/>
        </w:rPr>
        <w:t>项规定的投标截止时间前上传投标文件。</w:t>
      </w:r>
    </w:p>
    <w:p>
      <w:pPr>
        <w:pStyle w:val="2"/>
        <w:numPr>
          <w:ilvl w:val="2"/>
          <w:numId w:val="0"/>
        </w:numPr>
        <w:tabs>
          <w:tab w:val="left" w:pos="1964"/>
        </w:tabs>
        <w:adjustRightInd w:val="0"/>
        <w:snapToGrid w:val="0"/>
        <w:spacing w:line="360" w:lineRule="auto"/>
        <w:ind w:firstLine="392" w:firstLineChars="200"/>
        <w:rPr>
          <w:rFonts w:ascii="Times New Roman" w:eastAsia="Times New Roman"/>
          <w:sz w:val="21"/>
        </w:rPr>
      </w:pPr>
      <w:r>
        <w:rPr>
          <w:rFonts w:hint="eastAsia"/>
          <w:spacing w:val="-7"/>
          <w:sz w:val="21"/>
          <w:lang w:val="en-US"/>
        </w:rPr>
        <w:t xml:space="preserve">4.1.2 </w:t>
      </w:r>
      <w:r>
        <w:rPr>
          <w:spacing w:val="-3"/>
          <w:sz w:val="21"/>
        </w:rPr>
        <w:t>投标人递交投标文件的地点：见投标人须知前附表。</w:t>
      </w:r>
    </w:p>
    <w:p>
      <w:pPr>
        <w:pStyle w:val="2"/>
        <w:numPr>
          <w:ilvl w:val="2"/>
          <w:numId w:val="0"/>
        </w:numPr>
        <w:tabs>
          <w:tab w:val="left" w:pos="1964"/>
        </w:tabs>
        <w:adjustRightInd w:val="0"/>
        <w:snapToGrid w:val="0"/>
        <w:spacing w:line="360" w:lineRule="auto"/>
        <w:ind w:firstLine="392" w:firstLineChars="200"/>
        <w:rPr>
          <w:rFonts w:ascii="Times New Roman" w:eastAsia="Times New Roman"/>
          <w:sz w:val="21"/>
        </w:rPr>
      </w:pPr>
      <w:r>
        <w:rPr>
          <w:rFonts w:hint="eastAsia"/>
          <w:spacing w:val="-7"/>
          <w:sz w:val="21"/>
          <w:lang w:val="en-US"/>
        </w:rPr>
        <w:t xml:space="preserve">4.1.3 </w:t>
      </w:r>
      <w:r>
        <w:rPr>
          <w:spacing w:val="-3"/>
          <w:sz w:val="21"/>
        </w:rPr>
        <w:t>除投标人须知前附表另有规定外，投标人所递交的投标文件不予退还。</w:t>
      </w:r>
    </w:p>
    <w:p>
      <w:pPr>
        <w:pStyle w:val="2"/>
        <w:numPr>
          <w:ilvl w:val="2"/>
          <w:numId w:val="0"/>
        </w:numPr>
        <w:tabs>
          <w:tab w:val="left" w:pos="1966"/>
        </w:tabs>
        <w:adjustRightInd w:val="0"/>
        <w:snapToGrid w:val="0"/>
        <w:spacing w:line="360" w:lineRule="auto"/>
        <w:ind w:firstLine="392" w:firstLineChars="200"/>
        <w:rPr>
          <w:rFonts w:ascii="Times New Roman" w:eastAsia="Times New Roman"/>
          <w:sz w:val="21"/>
        </w:rPr>
      </w:pPr>
      <w:r>
        <w:rPr>
          <w:rFonts w:hint="eastAsia"/>
          <w:spacing w:val="-7"/>
          <w:sz w:val="21"/>
          <w:lang w:val="en-US"/>
        </w:rPr>
        <w:t xml:space="preserve">4.1.4 </w:t>
      </w:r>
      <w:r>
        <w:rPr>
          <w:spacing w:val="-2"/>
          <w:sz w:val="21"/>
        </w:rPr>
        <w:t>招标人</w:t>
      </w:r>
      <w:r>
        <w:rPr>
          <w:sz w:val="21"/>
        </w:rPr>
        <w:t>（</w:t>
      </w:r>
      <w:r>
        <w:rPr>
          <w:spacing w:val="-3"/>
          <w:sz w:val="21"/>
        </w:rPr>
        <w:t>三门县工程建设电子交易平台</w:t>
      </w:r>
      <w:r>
        <w:rPr>
          <w:sz w:val="21"/>
        </w:rPr>
        <w:t>）</w:t>
      </w:r>
      <w:r>
        <w:rPr>
          <w:spacing w:val="-3"/>
          <w:sz w:val="21"/>
        </w:rPr>
        <w:t>收到投标文件后，向投标人发出确认投标成功的提示。</w:t>
      </w:r>
    </w:p>
    <w:p>
      <w:pPr>
        <w:pStyle w:val="2"/>
        <w:numPr>
          <w:ilvl w:val="2"/>
          <w:numId w:val="0"/>
        </w:numPr>
        <w:tabs>
          <w:tab w:val="left" w:pos="1911"/>
        </w:tabs>
        <w:adjustRightInd w:val="0"/>
        <w:snapToGrid w:val="0"/>
        <w:spacing w:line="360" w:lineRule="auto"/>
        <w:ind w:firstLine="392" w:firstLineChars="200"/>
        <w:rPr>
          <w:rFonts w:ascii="Times New Roman" w:eastAsia="Times New Roman"/>
          <w:sz w:val="21"/>
        </w:rPr>
      </w:pPr>
      <w:r>
        <w:rPr>
          <w:rFonts w:hint="eastAsia"/>
          <w:spacing w:val="-7"/>
          <w:sz w:val="21"/>
          <w:lang w:val="en-US"/>
        </w:rPr>
        <w:t xml:space="preserve">4.1.5 </w:t>
      </w:r>
      <w:r>
        <w:rPr>
          <w:spacing w:val="-3"/>
          <w:sz w:val="21"/>
        </w:rPr>
        <w:t>逾期送达的或者未上传指定系统的，视为投标文件未上传。</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39" w:name="_Toc25125"/>
      <w:bookmarkStart w:id="140" w:name="_Toc30750"/>
      <w:r>
        <w:rPr>
          <w:rFonts w:hint="eastAsia"/>
          <w:sz w:val="28"/>
          <w:szCs w:val="28"/>
          <w:lang w:val="en-US"/>
        </w:rPr>
        <w:t>4.2 投标文件的修改与撤回</w:t>
      </w:r>
      <w:bookmarkEnd w:id="139"/>
      <w:bookmarkEnd w:id="140"/>
    </w:p>
    <w:p>
      <w:pPr>
        <w:pStyle w:val="2"/>
        <w:numPr>
          <w:ilvl w:val="2"/>
          <w:numId w:val="0"/>
        </w:numPr>
        <w:tabs>
          <w:tab w:val="left" w:pos="1964"/>
        </w:tabs>
        <w:adjustRightInd w:val="0"/>
        <w:snapToGrid w:val="0"/>
        <w:spacing w:line="360" w:lineRule="auto"/>
        <w:ind w:firstLine="408" w:firstLineChars="200"/>
        <w:rPr>
          <w:rFonts w:ascii="Times New Roman" w:eastAsia="Times New Roman"/>
          <w:sz w:val="21"/>
        </w:rPr>
      </w:pPr>
      <w:r>
        <w:rPr>
          <w:rFonts w:hint="eastAsia"/>
          <w:spacing w:val="-3"/>
          <w:sz w:val="21"/>
          <w:lang w:val="en-US"/>
        </w:rPr>
        <w:t xml:space="preserve">4.2.1 </w:t>
      </w:r>
      <w:r>
        <w:rPr>
          <w:spacing w:val="-3"/>
          <w:sz w:val="21"/>
        </w:rPr>
        <w:t xml:space="preserve">在投标人须知前附表第 </w:t>
      </w:r>
      <w:r>
        <w:rPr>
          <w:rFonts w:ascii="Times New Roman" w:eastAsia="Times New Roman"/>
          <w:sz w:val="21"/>
        </w:rPr>
        <w:t xml:space="preserve">2.1  </w:t>
      </w:r>
      <w:r>
        <w:rPr>
          <w:spacing w:val="-3"/>
          <w:sz w:val="21"/>
        </w:rPr>
        <w:t>项规定的投标截止时间前，投标人可以修改或撤回已递交的电子投标文件。</w:t>
      </w:r>
    </w:p>
    <w:p>
      <w:pPr>
        <w:pStyle w:val="2"/>
        <w:tabs>
          <w:tab w:val="left" w:pos="1701"/>
        </w:tabs>
        <w:adjustRightInd w:val="0"/>
        <w:snapToGrid w:val="0"/>
        <w:spacing w:line="360" w:lineRule="auto"/>
        <w:ind w:left="0" w:firstLine="408" w:firstLineChars="200"/>
        <w:rPr>
          <w:rFonts w:ascii="Times New Roman" w:eastAsia="Times New Roman"/>
          <w:sz w:val="21"/>
        </w:rPr>
      </w:pPr>
      <w:r>
        <w:rPr>
          <w:rFonts w:hint="eastAsia"/>
          <w:spacing w:val="-3"/>
          <w:sz w:val="21"/>
        </w:rPr>
        <w:t>4.2.2</w:t>
      </w:r>
      <w:r>
        <w:rPr>
          <w:spacing w:val="-3"/>
          <w:sz w:val="21"/>
        </w:rPr>
        <w:t xml:space="preserve"> 投标人上传修改后的投标文件应在投标截止时间前进行。投标人应先撤回已上传</w:t>
      </w:r>
      <w:r>
        <w:t>的电子投标文件，再上传修改后重新生成后缀名为“</w:t>
      </w:r>
      <w:r>
        <w:rPr>
          <w:rFonts w:ascii="Times New Roman" w:hAnsi="Times New Roman" w:eastAsia="Times New Roman"/>
          <w:b/>
        </w:rPr>
        <w:t>.</w:t>
      </w:r>
      <w:r>
        <w:t>加密标书”的电子投标文件，并保证在投标截止时间前完成上传。</w:t>
      </w:r>
    </w:p>
    <w:p>
      <w:pPr>
        <w:pStyle w:val="5"/>
        <w:adjustRightInd w:val="0"/>
        <w:snapToGrid w:val="0"/>
        <w:spacing w:line="360" w:lineRule="auto"/>
        <w:ind w:left="0" w:right="0" w:firstLine="562" w:firstLineChars="200"/>
        <w:jc w:val="left"/>
        <w:rPr>
          <w:sz w:val="28"/>
          <w:szCs w:val="28"/>
          <w:lang w:val="en-US"/>
        </w:rPr>
      </w:pPr>
      <w:bookmarkStart w:id="141" w:name="_TOC_250020"/>
      <w:bookmarkEnd w:id="141"/>
      <w:bookmarkStart w:id="142" w:name="_Toc10150"/>
      <w:bookmarkStart w:id="143" w:name="_Toc15061"/>
      <w:r>
        <w:rPr>
          <w:rFonts w:hint="eastAsia"/>
          <w:sz w:val="28"/>
          <w:szCs w:val="28"/>
          <w:lang w:val="en-US"/>
        </w:rPr>
        <w:t>5.开标</w:t>
      </w:r>
      <w:bookmarkEnd w:id="142"/>
      <w:bookmarkEnd w:id="143"/>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44" w:name="_Toc22626"/>
      <w:bookmarkStart w:id="145" w:name="_Toc19131"/>
      <w:r>
        <w:rPr>
          <w:rFonts w:hint="eastAsia"/>
          <w:sz w:val="28"/>
          <w:szCs w:val="28"/>
          <w:lang w:val="en-US"/>
        </w:rPr>
        <w:t>5.1 开标时间和地点</w:t>
      </w:r>
      <w:bookmarkEnd w:id="144"/>
      <w:bookmarkEnd w:id="145"/>
    </w:p>
    <w:p>
      <w:pPr>
        <w:pStyle w:val="35"/>
        <w:adjustRightInd w:val="0"/>
        <w:snapToGrid w:val="0"/>
        <w:spacing w:line="360" w:lineRule="auto"/>
        <w:ind w:firstLine="420" w:firstLineChars="200"/>
      </w:pPr>
      <w:r>
        <w:t xml:space="preserve">招标人在投标人须知前附表第 </w:t>
      </w:r>
      <w:r>
        <w:rPr>
          <w:rFonts w:ascii="Times New Roman" w:eastAsia="Times New Roman"/>
        </w:rPr>
        <w:t xml:space="preserve">2.1 </w:t>
      </w:r>
      <w:r>
        <w:t>项规定的投标截止时间（开标时间）和投标人须知前附表规定的地点公开开标，并邀请所有投标人的法定代表人或其委托代理人准时参加。</w:t>
      </w:r>
    </w:p>
    <w:p>
      <w:pPr>
        <w:pStyle w:val="6"/>
        <w:numPr>
          <w:ilvl w:val="255"/>
          <w:numId w:val="0"/>
        </w:numPr>
        <w:adjustRightInd w:val="0"/>
        <w:snapToGrid w:val="0"/>
        <w:spacing w:before="0" w:line="360" w:lineRule="auto"/>
        <w:ind w:right="0" w:firstLine="643" w:firstLineChars="200"/>
        <w:jc w:val="left"/>
      </w:pPr>
      <w:bookmarkStart w:id="146" w:name="_Toc12574"/>
      <w:bookmarkStart w:id="147" w:name="_Toc14170"/>
      <w:r>
        <w:rPr>
          <w:rFonts w:hint="eastAsia"/>
          <w:lang w:val="en-US"/>
        </w:rPr>
        <w:t xml:space="preserve">5.2 </w:t>
      </w:r>
      <w:r>
        <w:rPr>
          <w:rFonts w:hint="eastAsia"/>
        </w:rPr>
        <w:t>开标程序</w:t>
      </w:r>
      <w:bookmarkEnd w:id="146"/>
      <w:bookmarkEnd w:id="147"/>
    </w:p>
    <w:p>
      <w:pPr>
        <w:pStyle w:val="35"/>
        <w:adjustRightInd w:val="0"/>
        <w:snapToGrid w:val="0"/>
        <w:spacing w:line="360" w:lineRule="auto"/>
        <w:ind w:firstLine="420" w:firstLineChars="200"/>
      </w:pPr>
      <w:r>
        <w:t>招标人按投标人须知前附表要求开标。</w:t>
      </w:r>
    </w:p>
    <w:p>
      <w:pPr>
        <w:pStyle w:val="5"/>
        <w:adjustRightInd w:val="0"/>
        <w:snapToGrid w:val="0"/>
        <w:spacing w:line="360" w:lineRule="auto"/>
        <w:ind w:left="0" w:right="0" w:firstLine="562" w:firstLineChars="200"/>
        <w:jc w:val="left"/>
        <w:rPr>
          <w:sz w:val="28"/>
          <w:szCs w:val="28"/>
          <w:lang w:val="en-US"/>
        </w:rPr>
      </w:pPr>
      <w:bookmarkStart w:id="148" w:name="_TOC_250019"/>
      <w:bookmarkEnd w:id="148"/>
      <w:bookmarkStart w:id="149" w:name="_Toc11085"/>
      <w:bookmarkStart w:id="150" w:name="_Toc7673"/>
      <w:r>
        <w:rPr>
          <w:rFonts w:hint="eastAsia"/>
          <w:sz w:val="28"/>
          <w:szCs w:val="28"/>
          <w:lang w:val="en-US"/>
        </w:rPr>
        <w:t>6.评标</w:t>
      </w:r>
      <w:bookmarkEnd w:id="149"/>
      <w:bookmarkEnd w:id="150"/>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51" w:name="_Toc8282"/>
      <w:bookmarkStart w:id="152" w:name="_Toc8205"/>
      <w:r>
        <w:rPr>
          <w:rFonts w:hint="eastAsia"/>
          <w:sz w:val="28"/>
          <w:szCs w:val="28"/>
          <w:lang w:val="en-US"/>
        </w:rPr>
        <w:t>6.1 评标委员会</w:t>
      </w:r>
      <w:bookmarkEnd w:id="151"/>
      <w:bookmarkEnd w:id="152"/>
    </w:p>
    <w:p>
      <w:pPr>
        <w:pStyle w:val="2"/>
        <w:numPr>
          <w:ilvl w:val="2"/>
          <w:numId w:val="0"/>
        </w:numPr>
        <w:tabs>
          <w:tab w:val="left" w:pos="1966"/>
        </w:tabs>
        <w:adjustRightInd w:val="0"/>
        <w:snapToGrid w:val="0"/>
        <w:spacing w:line="360" w:lineRule="auto"/>
        <w:ind w:firstLine="408" w:firstLineChars="200"/>
        <w:jc w:val="both"/>
        <w:rPr>
          <w:rFonts w:ascii="Times New Roman" w:eastAsia="Times New Roman"/>
          <w:sz w:val="21"/>
        </w:rPr>
      </w:pPr>
      <w:r>
        <w:rPr>
          <w:spacing w:val="-3"/>
          <w:sz w:val="21"/>
        </w:rPr>
        <w:t>评标由招标人依法组建的评标委员会负责。评标委员会从评标专家库内相关专业的专家名单中以随机抽取方式确定。</w:t>
      </w:r>
    </w:p>
    <w:p>
      <w:pPr>
        <w:pStyle w:val="2"/>
        <w:numPr>
          <w:ilvl w:val="2"/>
          <w:numId w:val="0"/>
        </w:numPr>
        <w:tabs>
          <w:tab w:val="left" w:pos="1911"/>
        </w:tabs>
        <w:adjustRightInd w:val="0"/>
        <w:snapToGrid w:val="0"/>
        <w:spacing w:line="360" w:lineRule="auto"/>
        <w:ind w:firstLine="408" w:firstLineChars="200"/>
        <w:jc w:val="both"/>
        <w:rPr>
          <w:rFonts w:ascii="Times New Roman" w:eastAsia="Times New Roman"/>
          <w:sz w:val="21"/>
        </w:rPr>
      </w:pPr>
      <w:r>
        <w:rPr>
          <w:spacing w:val="-3"/>
          <w:sz w:val="21"/>
        </w:rPr>
        <w:t>评标委员会成员在评标前须签订《台州市建设工程公正评标承诺书》。</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53" w:name="_Toc1689"/>
      <w:bookmarkStart w:id="154" w:name="_Toc875"/>
      <w:r>
        <w:rPr>
          <w:rFonts w:hint="eastAsia"/>
          <w:sz w:val="28"/>
          <w:szCs w:val="28"/>
          <w:lang w:val="en-US"/>
        </w:rPr>
        <w:t>6.2 评标原则</w:t>
      </w:r>
      <w:bookmarkEnd w:id="153"/>
      <w:bookmarkEnd w:id="154"/>
    </w:p>
    <w:p>
      <w:pPr>
        <w:pStyle w:val="35"/>
        <w:adjustRightInd w:val="0"/>
        <w:snapToGrid w:val="0"/>
        <w:spacing w:line="360" w:lineRule="auto"/>
        <w:ind w:firstLine="420" w:firstLineChars="200"/>
      </w:pPr>
      <w:r>
        <w:t>评标活动遵循公平、公正、科学和择优的原则。</w:t>
      </w:r>
    </w:p>
    <w:p>
      <w:pPr>
        <w:pStyle w:val="6"/>
        <w:numPr>
          <w:ilvl w:val="255"/>
          <w:numId w:val="0"/>
        </w:numPr>
        <w:adjustRightInd w:val="0"/>
        <w:snapToGrid w:val="0"/>
        <w:spacing w:before="0" w:line="360" w:lineRule="auto"/>
        <w:ind w:right="0" w:firstLine="562" w:firstLineChars="200"/>
        <w:jc w:val="left"/>
        <w:rPr>
          <w:sz w:val="28"/>
          <w:szCs w:val="28"/>
          <w:lang w:val="en-US"/>
        </w:rPr>
      </w:pPr>
      <w:bookmarkStart w:id="155" w:name="_Toc30847"/>
      <w:bookmarkStart w:id="156" w:name="_Toc13513"/>
      <w:r>
        <w:rPr>
          <w:rFonts w:hint="eastAsia"/>
          <w:sz w:val="28"/>
          <w:szCs w:val="28"/>
          <w:lang w:val="en-US"/>
        </w:rPr>
        <w:t>6.3评标</w:t>
      </w:r>
      <w:bookmarkEnd w:id="155"/>
      <w:bookmarkEnd w:id="156"/>
    </w:p>
    <w:p>
      <w:pPr>
        <w:pStyle w:val="35"/>
        <w:adjustRightInd w:val="0"/>
        <w:snapToGrid w:val="0"/>
        <w:spacing w:line="360" w:lineRule="auto"/>
        <w:ind w:firstLine="408" w:firstLineChars="200"/>
      </w:pPr>
      <w:r>
        <w:rPr>
          <w:spacing w:val="-3"/>
        </w:rPr>
        <w:t>评标委员会按照第三章</w:t>
      </w:r>
      <w:r>
        <w:rPr>
          <w:rFonts w:ascii="Times New Roman" w:hAnsi="Times New Roman" w:eastAsia="Times New Roman"/>
          <w:spacing w:val="-3"/>
        </w:rPr>
        <w:t>“</w:t>
      </w:r>
      <w:r>
        <w:rPr>
          <w:spacing w:val="-3"/>
        </w:rPr>
        <w:t>评标办法</w:t>
      </w:r>
      <w:r>
        <w:rPr>
          <w:rFonts w:ascii="Times New Roman" w:hAnsi="Times New Roman" w:eastAsia="Times New Roman"/>
        </w:rPr>
        <w:t>”</w:t>
      </w:r>
      <w:r>
        <w:rPr>
          <w:spacing w:val="-11"/>
        </w:rPr>
        <w:t>规定的方法、评审因素、标准和程序对投标文件进行</w:t>
      </w:r>
      <w:r>
        <w:rPr>
          <w:spacing w:val="-6"/>
        </w:rPr>
        <w:t>评审。第三章</w:t>
      </w:r>
      <w:r>
        <w:rPr>
          <w:rFonts w:ascii="Times New Roman" w:hAnsi="Times New Roman" w:eastAsia="Times New Roman"/>
          <w:spacing w:val="-3"/>
        </w:rPr>
        <w:t>“</w:t>
      </w:r>
      <w:r>
        <w:rPr>
          <w:spacing w:val="-2"/>
        </w:rPr>
        <w:t>评标办法</w:t>
      </w:r>
      <w:r>
        <w:rPr>
          <w:rFonts w:ascii="Times New Roman" w:hAnsi="Times New Roman" w:eastAsia="Times New Roman"/>
          <w:spacing w:val="-3"/>
        </w:rPr>
        <w:t>”</w:t>
      </w:r>
      <w:r>
        <w:rPr>
          <w:spacing w:val="-3"/>
        </w:rPr>
        <w:t>没有规定的方法、评审因素和标准，不作为评标依据。</w:t>
      </w:r>
    </w:p>
    <w:p>
      <w:pPr>
        <w:pStyle w:val="5"/>
        <w:adjustRightInd w:val="0"/>
        <w:snapToGrid w:val="0"/>
        <w:spacing w:line="360" w:lineRule="auto"/>
        <w:ind w:left="0" w:right="0" w:firstLine="562" w:firstLineChars="200"/>
        <w:jc w:val="left"/>
        <w:rPr>
          <w:sz w:val="28"/>
          <w:szCs w:val="28"/>
          <w:lang w:val="en-US"/>
        </w:rPr>
      </w:pPr>
      <w:bookmarkStart w:id="157" w:name="_TOC_250018"/>
      <w:bookmarkEnd w:id="157"/>
      <w:bookmarkStart w:id="158" w:name="_Toc5723"/>
      <w:bookmarkStart w:id="159" w:name="_Toc1384"/>
      <w:r>
        <w:rPr>
          <w:rFonts w:hint="eastAsia"/>
          <w:sz w:val="28"/>
          <w:szCs w:val="28"/>
          <w:lang w:val="en-US"/>
        </w:rPr>
        <w:t>7,合同授予</w:t>
      </w:r>
      <w:bookmarkEnd w:id="158"/>
      <w:bookmarkEnd w:id="159"/>
    </w:p>
    <w:p>
      <w:pPr>
        <w:pStyle w:val="6"/>
        <w:numPr>
          <w:ilvl w:val="255"/>
          <w:numId w:val="0"/>
        </w:numPr>
        <w:adjustRightInd w:val="0"/>
        <w:snapToGrid w:val="0"/>
        <w:spacing w:before="0" w:line="360" w:lineRule="auto"/>
        <w:ind w:right="0" w:firstLine="482" w:firstLineChars="200"/>
        <w:jc w:val="left"/>
        <w:rPr>
          <w:sz w:val="24"/>
          <w:szCs w:val="24"/>
          <w:lang w:val="en-US"/>
        </w:rPr>
      </w:pPr>
      <w:bookmarkStart w:id="160" w:name="_Toc18450"/>
      <w:bookmarkStart w:id="161" w:name="_Toc30092"/>
      <w:r>
        <w:rPr>
          <w:rFonts w:hint="eastAsia"/>
          <w:sz w:val="24"/>
          <w:szCs w:val="24"/>
          <w:lang w:val="en-US"/>
        </w:rPr>
        <w:t>7.1 中标候选人公示</w:t>
      </w:r>
      <w:bookmarkEnd w:id="160"/>
      <w:bookmarkEnd w:id="161"/>
    </w:p>
    <w:p>
      <w:pPr>
        <w:pStyle w:val="2"/>
        <w:numPr>
          <w:ilvl w:val="2"/>
          <w:numId w:val="0"/>
        </w:numPr>
        <w:tabs>
          <w:tab w:val="left" w:pos="1806"/>
        </w:tabs>
        <w:adjustRightInd w:val="0"/>
        <w:snapToGrid w:val="0"/>
        <w:spacing w:line="360" w:lineRule="auto"/>
        <w:ind w:firstLine="408" w:firstLineChars="200"/>
        <w:jc w:val="both"/>
        <w:rPr>
          <w:rFonts w:ascii="Times New Roman" w:eastAsia="Times New Roman"/>
          <w:sz w:val="21"/>
        </w:rPr>
      </w:pPr>
      <w:r>
        <w:rPr>
          <w:spacing w:val="-3"/>
          <w:sz w:val="21"/>
        </w:rPr>
        <w:t>招标人应当将评标委员会推荐的中标候选人在交易场所（发布招标公告的媒体上</w:t>
      </w:r>
      <w:r>
        <w:rPr>
          <w:sz w:val="21"/>
        </w:rPr>
        <w:t>） 进行公示，</w:t>
      </w:r>
      <w:r>
        <w:rPr>
          <w:b/>
          <w:sz w:val="21"/>
        </w:rPr>
        <w:t>公示内容还应包括被否决的投标及否决原因，各评标专家（名字不予公布，以评标专家一、二等对应）针对各投标人资信标、技术标等内容的评分情况，</w:t>
      </w:r>
      <w:r>
        <w:rPr>
          <w:sz w:val="21"/>
        </w:rPr>
        <w:t>公示期不得少</w:t>
      </w:r>
      <w:r>
        <w:rPr>
          <w:spacing w:val="-20"/>
          <w:sz w:val="21"/>
        </w:rPr>
        <w:t xml:space="preserve">于 </w:t>
      </w:r>
      <w:r>
        <w:rPr>
          <w:rFonts w:ascii="Times New Roman" w:eastAsia="Times New Roman"/>
          <w:sz w:val="21"/>
        </w:rPr>
        <w:t>3</w:t>
      </w:r>
      <w:r>
        <w:rPr>
          <w:rFonts w:ascii="Times New Roman" w:eastAsia="Times New Roman"/>
          <w:spacing w:val="15"/>
          <w:sz w:val="21"/>
        </w:rPr>
        <w:t xml:space="preserve"> </w:t>
      </w:r>
      <w:r>
        <w:rPr>
          <w:spacing w:val="-15"/>
          <w:sz w:val="21"/>
        </w:rPr>
        <w:t>日</w:t>
      </w:r>
      <w:r>
        <w:rPr>
          <w:spacing w:val="-3"/>
          <w:sz w:val="21"/>
        </w:rPr>
        <w:t>（最后一日为工作日</w:t>
      </w:r>
      <w:r>
        <w:rPr>
          <w:spacing w:val="-15"/>
          <w:sz w:val="21"/>
        </w:rPr>
        <w:t>）</w:t>
      </w:r>
      <w:r>
        <w:rPr>
          <w:spacing w:val="-8"/>
          <w:sz w:val="21"/>
        </w:rPr>
        <w:t>。公示期间，招标人</w:t>
      </w:r>
      <w:r>
        <w:rPr>
          <w:sz w:val="21"/>
        </w:rPr>
        <w:t>（</w:t>
      </w:r>
      <w:r>
        <w:rPr>
          <w:spacing w:val="-3"/>
          <w:sz w:val="21"/>
        </w:rPr>
        <w:t>招标代理机构</w:t>
      </w:r>
      <w:r>
        <w:rPr>
          <w:spacing w:val="-15"/>
          <w:sz w:val="21"/>
        </w:rPr>
        <w:t>）</w:t>
      </w:r>
      <w:r>
        <w:rPr>
          <w:spacing w:val="-5"/>
          <w:sz w:val="21"/>
        </w:rPr>
        <w:t>应按照《关于在国有投</w:t>
      </w:r>
      <w:r>
        <w:rPr>
          <w:spacing w:val="-4"/>
          <w:sz w:val="21"/>
        </w:rPr>
        <w:t>资建设工程项目招投标活动中实行行贿犯罪档案查询制度的通知》</w:t>
      </w:r>
      <w:r>
        <w:rPr>
          <w:sz w:val="21"/>
        </w:rPr>
        <w:t>（</w:t>
      </w:r>
      <w:r>
        <w:rPr>
          <w:spacing w:val="-2"/>
          <w:sz w:val="21"/>
        </w:rPr>
        <w:t>台建规</w:t>
      </w:r>
      <w:r>
        <w:rPr>
          <w:rFonts w:ascii="Times New Roman" w:eastAsia="Times New Roman"/>
          <w:sz w:val="21"/>
        </w:rPr>
        <w:t>[2010]219</w:t>
      </w:r>
      <w:r>
        <w:rPr>
          <w:rFonts w:ascii="Times New Roman" w:eastAsia="Times New Roman"/>
          <w:spacing w:val="3"/>
          <w:sz w:val="21"/>
        </w:rPr>
        <w:t xml:space="preserve"> </w:t>
      </w:r>
      <w:r>
        <w:rPr>
          <w:spacing w:val="-3"/>
          <w:sz w:val="21"/>
        </w:rPr>
        <w:t xml:space="preserve">号） </w:t>
      </w:r>
      <w:r>
        <w:rPr>
          <w:spacing w:val="-8"/>
          <w:sz w:val="21"/>
        </w:rPr>
        <w:t>规定，对第一中标候选人有无行贿犯罪记录进行查询。公示期间招标人</w:t>
      </w:r>
      <w:r>
        <w:rPr>
          <w:spacing w:val="-3"/>
          <w:sz w:val="21"/>
        </w:rPr>
        <w:t>（招标代理</w:t>
      </w:r>
      <w:r>
        <w:rPr>
          <w:spacing w:val="-25"/>
          <w:sz w:val="21"/>
        </w:rPr>
        <w:t>）</w:t>
      </w:r>
      <w:r>
        <w:rPr>
          <w:spacing w:val="-2"/>
          <w:sz w:val="21"/>
        </w:rPr>
        <w:t>应当对</w:t>
      </w:r>
      <w:r>
        <w:rPr>
          <w:spacing w:val="-7"/>
          <w:sz w:val="21"/>
        </w:rPr>
        <w:t>中标候选人总监理工程师的在建项目情况进行核查，在公示结束后向招标监管机构提交书面</w:t>
      </w:r>
      <w:r>
        <w:rPr>
          <w:spacing w:val="-4"/>
          <w:sz w:val="21"/>
        </w:rPr>
        <w:t>核查意见。</w:t>
      </w:r>
    </w:p>
    <w:p>
      <w:pPr>
        <w:pStyle w:val="2"/>
        <w:numPr>
          <w:ilvl w:val="2"/>
          <w:numId w:val="0"/>
        </w:numPr>
        <w:tabs>
          <w:tab w:val="left" w:pos="1952"/>
        </w:tabs>
        <w:adjustRightInd w:val="0"/>
        <w:snapToGrid w:val="0"/>
        <w:spacing w:line="360" w:lineRule="auto"/>
        <w:ind w:firstLine="410" w:firstLineChars="200"/>
        <w:jc w:val="both"/>
        <w:rPr>
          <w:rFonts w:ascii="Times New Roman" w:eastAsia="Times New Roman"/>
          <w:sz w:val="21"/>
        </w:rPr>
      </w:pPr>
      <w:r>
        <w:rPr>
          <w:b/>
          <w:spacing w:val="-3"/>
          <w:sz w:val="21"/>
        </w:rPr>
        <w:t>属于《中华人民共和国招标投标法实施条例》第二十二条、第四十四条、第五十</w:t>
      </w:r>
      <w:r>
        <w:rPr>
          <w:b/>
          <w:spacing w:val="-5"/>
          <w:sz w:val="21"/>
        </w:rPr>
        <w:t>四条规定事项投诉的，</w:t>
      </w:r>
      <w:r>
        <w:rPr>
          <w:spacing w:val="-6"/>
          <w:sz w:val="21"/>
        </w:rPr>
        <w:t>应当向招标人</w:t>
      </w:r>
      <w:r>
        <w:rPr>
          <w:sz w:val="21"/>
        </w:rPr>
        <w:t>（</w:t>
      </w:r>
      <w:r>
        <w:rPr>
          <w:spacing w:val="-3"/>
          <w:sz w:val="21"/>
        </w:rPr>
        <w:t>招标代理机构</w:t>
      </w:r>
      <w:r>
        <w:rPr>
          <w:spacing w:val="-17"/>
          <w:sz w:val="21"/>
        </w:rPr>
        <w:t>）</w:t>
      </w:r>
      <w:r>
        <w:rPr>
          <w:spacing w:val="-10"/>
          <w:sz w:val="21"/>
        </w:rPr>
        <w:t>提出</w:t>
      </w:r>
      <w:r>
        <w:rPr>
          <w:sz w:val="21"/>
        </w:rPr>
        <w:t>（</w:t>
      </w:r>
      <w:r>
        <w:rPr>
          <w:spacing w:val="-3"/>
          <w:sz w:val="21"/>
        </w:rPr>
        <w:t>附相关有效证明材料</w:t>
      </w:r>
      <w:r>
        <w:rPr>
          <w:spacing w:val="-17"/>
          <w:sz w:val="21"/>
        </w:rPr>
        <w:t>）</w:t>
      </w:r>
      <w:r>
        <w:rPr>
          <w:spacing w:val="-7"/>
          <w:sz w:val="21"/>
        </w:rPr>
        <w:t>，招标</w:t>
      </w:r>
      <w:r>
        <w:rPr>
          <w:spacing w:val="-17"/>
          <w:sz w:val="21"/>
        </w:rPr>
        <w:t>人</w:t>
      </w:r>
      <w:r>
        <w:rPr>
          <w:spacing w:val="-3"/>
          <w:sz w:val="21"/>
        </w:rPr>
        <w:t>（招标代理机构</w:t>
      </w:r>
      <w:r>
        <w:rPr>
          <w:spacing w:val="-20"/>
          <w:sz w:val="21"/>
        </w:rPr>
        <w:t>）</w:t>
      </w:r>
      <w:r>
        <w:rPr>
          <w:spacing w:val="-7"/>
          <w:sz w:val="21"/>
        </w:rPr>
        <w:t>应给予答复。投标人对答复不服或认为招标人</w:t>
      </w:r>
      <w:r>
        <w:rPr>
          <w:spacing w:val="-3"/>
          <w:sz w:val="21"/>
        </w:rPr>
        <w:t>（招标代理机构</w:t>
      </w:r>
      <w:r>
        <w:rPr>
          <w:spacing w:val="-20"/>
          <w:sz w:val="21"/>
        </w:rPr>
        <w:t>）</w:t>
      </w:r>
      <w:r>
        <w:rPr>
          <w:spacing w:val="-2"/>
          <w:sz w:val="21"/>
        </w:rPr>
        <w:t xml:space="preserve">有违反有关规定及其他弄虚作假情形的，可在接到答复之日起 </w:t>
      </w:r>
      <w:r>
        <w:rPr>
          <w:rFonts w:ascii="Times New Roman" w:eastAsia="Times New Roman"/>
          <w:sz w:val="21"/>
        </w:rPr>
        <w:t>3</w:t>
      </w:r>
      <w:r>
        <w:rPr>
          <w:rFonts w:ascii="Times New Roman" w:eastAsia="Times New Roman"/>
          <w:spacing w:val="22"/>
          <w:sz w:val="21"/>
        </w:rPr>
        <w:t xml:space="preserve"> </w:t>
      </w:r>
      <w:r>
        <w:rPr>
          <w:spacing w:val="-3"/>
          <w:sz w:val="21"/>
        </w:rPr>
        <w:t>日内向招标监管机构书面申请核查，并提交相关材料。</w:t>
      </w:r>
    </w:p>
    <w:p>
      <w:pPr>
        <w:pStyle w:val="2"/>
        <w:numPr>
          <w:ilvl w:val="2"/>
          <w:numId w:val="0"/>
        </w:numPr>
        <w:tabs>
          <w:tab w:val="left" w:pos="1843"/>
        </w:tabs>
        <w:adjustRightInd w:val="0"/>
        <w:snapToGrid w:val="0"/>
        <w:spacing w:line="360" w:lineRule="auto"/>
        <w:ind w:firstLine="388" w:firstLineChars="200"/>
        <w:jc w:val="both"/>
        <w:rPr>
          <w:rFonts w:ascii="Times New Roman" w:eastAsia="Times New Roman"/>
          <w:sz w:val="21"/>
        </w:rPr>
      </w:pPr>
      <w:r>
        <w:rPr>
          <w:spacing w:val="-8"/>
          <w:sz w:val="21"/>
        </w:rPr>
        <w:t>涉及中标候选人投标资格、总监理工程师在建等情形的，招标人</w:t>
      </w:r>
      <w:r>
        <w:rPr>
          <w:sz w:val="21"/>
        </w:rPr>
        <w:t>（</w:t>
      </w:r>
      <w:r>
        <w:rPr>
          <w:spacing w:val="-3"/>
          <w:sz w:val="21"/>
        </w:rPr>
        <w:t>招标代理机构</w:t>
      </w:r>
      <w:r>
        <w:rPr>
          <w:sz w:val="21"/>
        </w:rPr>
        <w:t>）</w:t>
      </w:r>
      <w:r>
        <w:rPr>
          <w:spacing w:val="-10"/>
        </w:rPr>
        <w:t xml:space="preserve">可以书面形式要求其进行澄清或说明。中标候选人应自收到书面通知之日起 </w:t>
      </w:r>
      <w:r>
        <w:rPr>
          <w:rFonts w:ascii="Times New Roman" w:eastAsia="Times New Roman"/>
        </w:rPr>
        <w:t xml:space="preserve">3 </w:t>
      </w:r>
      <w:r>
        <w:rPr>
          <w:spacing w:val="-2"/>
        </w:rPr>
        <w:t>日内进行澄清</w:t>
      </w:r>
      <w:r>
        <w:rPr>
          <w:spacing w:val="-3"/>
        </w:rPr>
        <w:t>或说明。</w:t>
      </w:r>
    </w:p>
    <w:p>
      <w:pPr>
        <w:pStyle w:val="2"/>
        <w:numPr>
          <w:ilvl w:val="2"/>
          <w:numId w:val="0"/>
        </w:numPr>
        <w:tabs>
          <w:tab w:val="left" w:pos="1911"/>
        </w:tabs>
        <w:adjustRightInd w:val="0"/>
        <w:snapToGrid w:val="0"/>
        <w:spacing w:line="360" w:lineRule="auto"/>
        <w:ind w:firstLine="408" w:firstLineChars="200"/>
        <w:rPr>
          <w:rFonts w:ascii="Times New Roman" w:eastAsia="Times New Roman"/>
          <w:sz w:val="21"/>
        </w:rPr>
      </w:pPr>
      <w:r>
        <w:rPr>
          <w:spacing w:val="-3"/>
          <w:sz w:val="21"/>
        </w:rPr>
        <w:t>中标候选人有以下情形之一的，其资格无效：</w:t>
      </w:r>
    </w:p>
    <w:p>
      <w:pPr>
        <w:pStyle w:val="2"/>
        <w:numPr>
          <w:ilvl w:val="0"/>
          <w:numId w:val="7"/>
        </w:numPr>
        <w:tabs>
          <w:tab w:val="left" w:pos="1967"/>
        </w:tabs>
        <w:adjustRightInd w:val="0"/>
        <w:snapToGrid w:val="0"/>
        <w:spacing w:line="360" w:lineRule="auto"/>
        <w:ind w:left="0" w:firstLine="388" w:firstLineChars="200"/>
        <w:rPr>
          <w:sz w:val="21"/>
        </w:rPr>
      </w:pPr>
      <w:r>
        <w:rPr>
          <w:spacing w:val="-8"/>
          <w:sz w:val="21"/>
        </w:rPr>
        <w:t xml:space="preserve">投标资格不符合本章第 </w:t>
      </w:r>
      <w:r>
        <w:rPr>
          <w:rFonts w:ascii="Times New Roman" w:eastAsia="Times New Roman"/>
          <w:sz w:val="21"/>
        </w:rPr>
        <w:t>1.4</w:t>
      </w:r>
      <w:r>
        <w:rPr>
          <w:rFonts w:ascii="Times New Roman" w:eastAsia="Times New Roman"/>
          <w:spacing w:val="-3"/>
          <w:sz w:val="21"/>
        </w:rPr>
        <w:t xml:space="preserve"> </w:t>
      </w:r>
      <w:r>
        <w:rPr>
          <w:spacing w:val="-3"/>
          <w:sz w:val="21"/>
        </w:rPr>
        <w:t>项规定的；</w:t>
      </w:r>
    </w:p>
    <w:p>
      <w:pPr>
        <w:pStyle w:val="2"/>
        <w:numPr>
          <w:ilvl w:val="0"/>
          <w:numId w:val="7"/>
        </w:numPr>
        <w:tabs>
          <w:tab w:val="left" w:pos="1967"/>
        </w:tabs>
        <w:adjustRightInd w:val="0"/>
        <w:snapToGrid w:val="0"/>
        <w:spacing w:line="360" w:lineRule="auto"/>
        <w:ind w:left="0" w:firstLine="408" w:firstLineChars="200"/>
        <w:rPr>
          <w:sz w:val="21"/>
        </w:rPr>
      </w:pPr>
      <w:r>
        <w:rPr>
          <w:spacing w:val="-3"/>
          <w:sz w:val="21"/>
        </w:rPr>
        <w:t>投标人提供虚假材料骗取投标资格的；</w:t>
      </w:r>
    </w:p>
    <w:p>
      <w:pPr>
        <w:pStyle w:val="2"/>
        <w:numPr>
          <w:ilvl w:val="0"/>
          <w:numId w:val="7"/>
        </w:numPr>
        <w:tabs>
          <w:tab w:val="left" w:pos="1967"/>
        </w:tabs>
        <w:adjustRightInd w:val="0"/>
        <w:snapToGrid w:val="0"/>
        <w:spacing w:line="360" w:lineRule="auto"/>
        <w:ind w:left="0" w:firstLine="412" w:firstLineChars="200"/>
        <w:rPr>
          <w:sz w:val="21"/>
        </w:rPr>
      </w:pPr>
      <w:r>
        <w:rPr>
          <w:spacing w:val="-2"/>
          <w:sz w:val="21"/>
        </w:rPr>
        <w:t>按第三章</w:t>
      </w:r>
      <w:r>
        <w:rPr>
          <w:rFonts w:ascii="Times New Roman" w:hAnsi="Times New Roman" w:eastAsia="Times New Roman"/>
          <w:spacing w:val="-3"/>
          <w:sz w:val="21"/>
        </w:rPr>
        <w:t>“</w:t>
      </w:r>
      <w:r>
        <w:rPr>
          <w:spacing w:val="-2"/>
          <w:sz w:val="21"/>
        </w:rPr>
        <w:t>评标办法</w:t>
      </w:r>
      <w:r>
        <w:rPr>
          <w:rFonts w:ascii="Times New Roman" w:hAnsi="Times New Roman" w:eastAsia="Times New Roman"/>
          <w:spacing w:val="-3"/>
          <w:sz w:val="21"/>
        </w:rPr>
        <w:t>”</w:t>
      </w:r>
      <w:r>
        <w:rPr>
          <w:spacing w:val="-3"/>
          <w:sz w:val="21"/>
        </w:rPr>
        <w:t>规定应作无效标处理的；</w:t>
      </w:r>
    </w:p>
    <w:p>
      <w:pPr>
        <w:pStyle w:val="2"/>
        <w:numPr>
          <w:ilvl w:val="0"/>
          <w:numId w:val="7"/>
        </w:numPr>
        <w:tabs>
          <w:tab w:val="left" w:pos="1967"/>
        </w:tabs>
        <w:adjustRightInd w:val="0"/>
        <w:snapToGrid w:val="0"/>
        <w:spacing w:line="360" w:lineRule="auto"/>
        <w:ind w:left="0" w:firstLine="376" w:firstLineChars="200"/>
        <w:rPr>
          <w:sz w:val="21"/>
        </w:rPr>
      </w:pPr>
      <w:r>
        <w:rPr>
          <w:spacing w:val="-11"/>
          <w:sz w:val="21"/>
        </w:rPr>
        <w:t xml:space="preserve">拒绝按本章第 </w:t>
      </w:r>
      <w:r>
        <w:rPr>
          <w:rFonts w:ascii="Times New Roman" w:eastAsia="Times New Roman"/>
          <w:sz w:val="21"/>
        </w:rPr>
        <w:t>7.1.3</w:t>
      </w:r>
      <w:r>
        <w:rPr>
          <w:rFonts w:ascii="Times New Roman" w:eastAsia="Times New Roman"/>
          <w:spacing w:val="-2"/>
          <w:sz w:val="21"/>
        </w:rPr>
        <w:t xml:space="preserve"> </w:t>
      </w:r>
      <w:r>
        <w:rPr>
          <w:spacing w:val="-3"/>
          <w:sz w:val="21"/>
        </w:rPr>
        <w:t>款规定进行说明或不能合理说明理由的；</w:t>
      </w:r>
    </w:p>
    <w:p>
      <w:pPr>
        <w:pStyle w:val="2"/>
        <w:numPr>
          <w:ilvl w:val="0"/>
          <w:numId w:val="7"/>
        </w:numPr>
        <w:tabs>
          <w:tab w:val="left" w:pos="1967"/>
        </w:tabs>
        <w:adjustRightInd w:val="0"/>
        <w:snapToGrid w:val="0"/>
        <w:spacing w:line="360" w:lineRule="auto"/>
        <w:ind w:left="0" w:firstLine="408" w:firstLineChars="200"/>
        <w:rPr>
          <w:sz w:val="21"/>
        </w:rPr>
      </w:pPr>
      <w:r>
        <w:rPr>
          <w:spacing w:val="-3"/>
          <w:sz w:val="21"/>
        </w:rPr>
        <w:t>法律法规规定作无效标处理的其它情形。</w:t>
      </w:r>
    </w:p>
    <w:p>
      <w:pPr>
        <w:pStyle w:val="6"/>
        <w:numPr>
          <w:ilvl w:val="255"/>
          <w:numId w:val="0"/>
        </w:numPr>
        <w:adjustRightInd w:val="0"/>
        <w:snapToGrid w:val="0"/>
        <w:spacing w:before="0" w:line="360" w:lineRule="auto"/>
        <w:ind w:right="0" w:firstLine="482" w:firstLineChars="200"/>
        <w:jc w:val="left"/>
        <w:rPr>
          <w:sz w:val="24"/>
          <w:szCs w:val="24"/>
          <w:lang w:val="en-US"/>
        </w:rPr>
      </w:pPr>
      <w:bookmarkStart w:id="162" w:name="_Toc31349"/>
      <w:bookmarkStart w:id="163" w:name="_Toc13144"/>
      <w:r>
        <w:rPr>
          <w:rFonts w:hint="eastAsia"/>
          <w:sz w:val="24"/>
          <w:szCs w:val="24"/>
          <w:lang w:val="en-US"/>
        </w:rPr>
        <w:t>7.2 中标通知书</w:t>
      </w:r>
      <w:bookmarkEnd w:id="162"/>
      <w:bookmarkEnd w:id="163"/>
    </w:p>
    <w:p>
      <w:pPr>
        <w:pStyle w:val="2"/>
        <w:numPr>
          <w:ilvl w:val="2"/>
          <w:numId w:val="0"/>
        </w:numPr>
        <w:tabs>
          <w:tab w:val="left" w:pos="1966"/>
        </w:tabs>
        <w:adjustRightInd w:val="0"/>
        <w:snapToGrid w:val="0"/>
        <w:spacing w:line="360" w:lineRule="auto"/>
        <w:ind w:firstLine="408" w:firstLineChars="200"/>
        <w:jc w:val="both"/>
        <w:rPr>
          <w:rFonts w:ascii="Times New Roman" w:eastAsia="Times New Roman"/>
          <w:sz w:val="21"/>
        </w:rPr>
      </w:pPr>
      <w:r>
        <w:rPr>
          <w:rFonts w:hint="eastAsia"/>
          <w:spacing w:val="-3"/>
          <w:sz w:val="21"/>
          <w:lang w:val="en-US"/>
        </w:rPr>
        <w:t xml:space="preserve">7.2.1 </w:t>
      </w:r>
      <w:r>
        <w:rPr>
          <w:spacing w:val="-3"/>
          <w:sz w:val="21"/>
        </w:rPr>
        <w:t>招标人应当确定第一中标候选人为中标人。如涉及第中标候选人和其他投标人资格无效的，</w:t>
      </w:r>
      <w:r>
        <w:rPr>
          <w:spacing w:val="-11"/>
        </w:rPr>
        <w:t>本次招标失败，重</w:t>
      </w:r>
      <w:r>
        <w:rPr>
          <w:spacing w:val="-6"/>
        </w:rPr>
        <w:t>新组织招标</w:t>
      </w:r>
      <w:r>
        <w:rPr>
          <w:spacing w:val="-3"/>
          <w:sz w:val="21"/>
        </w:rPr>
        <w:t>。</w:t>
      </w:r>
    </w:p>
    <w:p>
      <w:pPr>
        <w:pStyle w:val="35"/>
        <w:adjustRightInd w:val="0"/>
        <w:snapToGrid w:val="0"/>
        <w:spacing w:line="360" w:lineRule="auto"/>
        <w:ind w:firstLine="368" w:firstLineChars="200"/>
        <w:jc w:val="both"/>
      </w:pPr>
      <w:r>
        <w:rPr>
          <w:rFonts w:hint="eastAsia"/>
          <w:spacing w:val="-13"/>
          <w:lang w:val="en-US"/>
        </w:rPr>
        <w:t xml:space="preserve">7.2.2 </w:t>
      </w:r>
      <w:r>
        <w:rPr>
          <w:spacing w:val="-13"/>
        </w:rPr>
        <w:t xml:space="preserve">中标候选人放弃中标，或者因不可抗力提出不能履行合同，或者因违反本章第 </w:t>
      </w:r>
      <w:r>
        <w:rPr>
          <w:rFonts w:ascii="Times New Roman" w:eastAsia="Times New Roman"/>
        </w:rPr>
        <w:t xml:space="preserve">7.1.4 </w:t>
      </w:r>
      <w:r>
        <w:rPr>
          <w:spacing w:val="-9"/>
        </w:rPr>
        <w:t>项规定造成其资格无效的</w:t>
      </w:r>
      <w:r>
        <w:rPr>
          <w:spacing w:val="-11"/>
        </w:rPr>
        <w:t>，本次招标失败，重</w:t>
      </w:r>
      <w:r>
        <w:rPr>
          <w:spacing w:val="-6"/>
        </w:rPr>
        <w:t>新组织招标。</w:t>
      </w:r>
    </w:p>
    <w:p>
      <w:pPr>
        <w:pStyle w:val="2"/>
        <w:numPr>
          <w:ilvl w:val="2"/>
          <w:numId w:val="0"/>
        </w:numPr>
        <w:tabs>
          <w:tab w:val="left" w:pos="1911"/>
        </w:tabs>
        <w:adjustRightInd w:val="0"/>
        <w:snapToGrid w:val="0"/>
        <w:spacing w:line="360" w:lineRule="auto"/>
        <w:ind w:firstLine="408" w:firstLineChars="200"/>
        <w:jc w:val="both"/>
        <w:rPr>
          <w:rFonts w:ascii="Times New Roman" w:eastAsia="Times New Roman"/>
          <w:sz w:val="21"/>
        </w:rPr>
      </w:pPr>
      <w:r>
        <w:rPr>
          <w:rFonts w:hint="eastAsia"/>
          <w:spacing w:val="-3"/>
          <w:sz w:val="21"/>
          <w:lang w:val="en-US"/>
        </w:rPr>
        <w:t xml:space="preserve">7.2.3 </w:t>
      </w:r>
      <w:r>
        <w:rPr>
          <w:spacing w:val="-3"/>
          <w:sz w:val="21"/>
        </w:rPr>
        <w:t>中标人确定后，招标人应当向中标人发出《建设工程中标通知书》。</w:t>
      </w:r>
    </w:p>
    <w:p>
      <w:pPr>
        <w:pStyle w:val="2"/>
        <w:numPr>
          <w:ilvl w:val="2"/>
          <w:numId w:val="0"/>
        </w:numPr>
        <w:tabs>
          <w:tab w:val="left" w:pos="1966"/>
        </w:tabs>
        <w:adjustRightInd w:val="0"/>
        <w:snapToGrid w:val="0"/>
        <w:spacing w:line="360" w:lineRule="auto"/>
        <w:ind w:firstLine="408" w:firstLineChars="200"/>
        <w:jc w:val="both"/>
        <w:rPr>
          <w:rFonts w:ascii="Times New Roman" w:eastAsia="Times New Roman"/>
          <w:sz w:val="21"/>
        </w:rPr>
      </w:pPr>
      <w:r>
        <w:rPr>
          <w:spacing w:val="-3"/>
          <w:sz w:val="21"/>
        </w:rPr>
        <w:t>招标人在发出《建设工程中标通知书》的同时，应当将中标结果以书面形式通知所有未中标的投标人。</w:t>
      </w:r>
    </w:p>
    <w:p>
      <w:pPr>
        <w:pStyle w:val="2"/>
        <w:tabs>
          <w:tab w:val="left" w:pos="1862"/>
        </w:tabs>
        <w:adjustRightInd w:val="0"/>
        <w:snapToGrid w:val="0"/>
        <w:spacing w:line="360" w:lineRule="auto"/>
        <w:ind w:left="0" w:firstLine="394" w:firstLineChars="200"/>
        <w:jc w:val="both"/>
        <w:rPr>
          <w:spacing w:val="-3"/>
          <w:sz w:val="21"/>
        </w:rPr>
      </w:pPr>
      <w:r>
        <w:rPr>
          <w:rFonts w:hint="eastAsia"/>
          <w:b/>
          <w:spacing w:val="-7"/>
          <w:sz w:val="21"/>
        </w:rPr>
        <w:t>7.2.4</w:t>
      </w:r>
      <w:r>
        <w:rPr>
          <w:rFonts w:hint="eastAsia"/>
          <w:b/>
          <w:spacing w:val="-7"/>
          <w:sz w:val="21"/>
          <w:lang w:val="en-US"/>
        </w:rPr>
        <w:t xml:space="preserve"> </w:t>
      </w:r>
      <w:r>
        <w:rPr>
          <w:spacing w:val="-7"/>
          <w:sz w:val="21"/>
        </w:rPr>
        <w:t>《建设工程中标通知书》对招标人和中标人具有法律约束力。《建设工程中标通</w:t>
      </w:r>
      <w:r>
        <w:rPr>
          <w:spacing w:val="-11"/>
          <w:sz w:val="21"/>
        </w:rPr>
        <w:t>知书》发出后，如中标人违反法律法规规定而中标无效的，应承担相应的法律责任，本次招</w:t>
      </w:r>
      <w:r>
        <w:rPr>
          <w:spacing w:val="-3"/>
          <w:sz w:val="21"/>
        </w:rPr>
        <w:t>标失败，应重新组织招标。</w:t>
      </w:r>
    </w:p>
    <w:p>
      <w:pPr>
        <w:pStyle w:val="6"/>
        <w:numPr>
          <w:ilvl w:val="255"/>
          <w:numId w:val="0"/>
        </w:numPr>
        <w:adjustRightInd w:val="0"/>
        <w:snapToGrid w:val="0"/>
        <w:spacing w:before="0" w:line="360" w:lineRule="auto"/>
        <w:ind w:right="0" w:firstLine="482" w:firstLineChars="200"/>
        <w:jc w:val="left"/>
        <w:rPr>
          <w:sz w:val="24"/>
          <w:szCs w:val="24"/>
          <w:lang w:val="en-US"/>
        </w:rPr>
      </w:pPr>
      <w:bookmarkStart w:id="164" w:name="_Toc27738"/>
      <w:bookmarkStart w:id="165" w:name="_Toc5831"/>
      <w:r>
        <w:rPr>
          <w:rFonts w:hint="eastAsia"/>
          <w:sz w:val="24"/>
          <w:szCs w:val="24"/>
          <w:lang w:val="en-US"/>
        </w:rPr>
        <w:t>7.3 合同签订</w:t>
      </w:r>
      <w:bookmarkEnd w:id="164"/>
      <w:bookmarkEnd w:id="165"/>
    </w:p>
    <w:p>
      <w:pPr>
        <w:pStyle w:val="2"/>
        <w:numPr>
          <w:ilvl w:val="2"/>
          <w:numId w:val="0"/>
        </w:numPr>
        <w:tabs>
          <w:tab w:val="left" w:pos="1911"/>
        </w:tabs>
        <w:adjustRightInd w:val="0"/>
        <w:snapToGrid w:val="0"/>
        <w:spacing w:line="360" w:lineRule="auto"/>
        <w:ind w:firstLine="388" w:firstLineChars="200"/>
        <w:jc w:val="both"/>
        <w:rPr>
          <w:rFonts w:ascii="Times New Roman" w:eastAsia="Times New Roman"/>
          <w:sz w:val="21"/>
        </w:rPr>
      </w:pPr>
      <w:r>
        <w:rPr>
          <w:spacing w:val="-8"/>
          <w:sz w:val="21"/>
        </w:rPr>
        <w:t xml:space="preserve">自《建设工程中标通知书》发出之日起 </w:t>
      </w:r>
      <w:r>
        <w:rPr>
          <w:rFonts w:ascii="Times New Roman" w:eastAsia="Times New Roman"/>
          <w:sz w:val="21"/>
        </w:rPr>
        <w:t>30</w:t>
      </w:r>
      <w:r>
        <w:rPr>
          <w:rFonts w:ascii="Times New Roman" w:eastAsia="Times New Roman"/>
          <w:spacing w:val="16"/>
          <w:sz w:val="21"/>
        </w:rPr>
        <w:t xml:space="preserve"> </w:t>
      </w:r>
      <w:r>
        <w:rPr>
          <w:spacing w:val="-5"/>
          <w:sz w:val="21"/>
        </w:rPr>
        <w:t>日内，招标人和中标人应当按照本招标</w:t>
      </w:r>
      <w:r>
        <w:rPr>
          <w:spacing w:val="-9"/>
          <w:sz w:val="21"/>
        </w:rPr>
        <w:t>文件和中标人的投标文件订立书面合同。招标人与中标人不得再行订立背离合同实质性内容</w:t>
      </w:r>
      <w:r>
        <w:rPr>
          <w:spacing w:val="-5"/>
          <w:sz w:val="21"/>
        </w:rPr>
        <w:t>的其他协议。</w:t>
      </w:r>
    </w:p>
    <w:p>
      <w:pPr>
        <w:pStyle w:val="2"/>
        <w:numPr>
          <w:ilvl w:val="2"/>
          <w:numId w:val="0"/>
        </w:numPr>
        <w:tabs>
          <w:tab w:val="left" w:pos="1966"/>
        </w:tabs>
        <w:adjustRightInd w:val="0"/>
        <w:snapToGrid w:val="0"/>
        <w:spacing w:line="360" w:lineRule="auto"/>
        <w:ind w:firstLine="408" w:firstLineChars="200"/>
        <w:jc w:val="both"/>
        <w:rPr>
          <w:rFonts w:ascii="Times New Roman" w:eastAsia="Times New Roman"/>
          <w:sz w:val="21"/>
        </w:rPr>
      </w:pPr>
      <w:r>
        <w:rPr>
          <w:spacing w:val="-3"/>
          <w:sz w:val="21"/>
        </w:rPr>
        <w:t>招标人与中标人应当按照《关于在我市工程建设领域推行廉政合同的通知》</w:t>
      </w:r>
      <w:r>
        <w:rPr>
          <w:sz w:val="21"/>
        </w:rPr>
        <w:t>（台纪</w:t>
      </w:r>
      <w:r>
        <w:rPr>
          <w:rFonts w:ascii="Times New Roman" w:eastAsia="Times New Roman"/>
          <w:sz w:val="21"/>
        </w:rPr>
        <w:t xml:space="preserve">[2001]19 </w:t>
      </w:r>
      <w:r>
        <w:rPr>
          <w:spacing w:val="-3"/>
          <w:sz w:val="21"/>
        </w:rPr>
        <w:t>号</w:t>
      </w:r>
      <w:r>
        <w:rPr>
          <w:sz w:val="21"/>
        </w:rPr>
        <w:t>）</w:t>
      </w:r>
      <w:r>
        <w:rPr>
          <w:spacing w:val="-3"/>
          <w:sz w:val="21"/>
        </w:rPr>
        <w:t>的要求签订《廉政合同》。</w:t>
      </w:r>
    </w:p>
    <w:p>
      <w:pPr>
        <w:pStyle w:val="6"/>
        <w:numPr>
          <w:ilvl w:val="255"/>
          <w:numId w:val="0"/>
        </w:numPr>
        <w:adjustRightInd w:val="0"/>
        <w:snapToGrid w:val="0"/>
        <w:spacing w:before="0" w:line="360" w:lineRule="auto"/>
        <w:ind w:right="0" w:firstLine="482" w:firstLineChars="200"/>
        <w:jc w:val="left"/>
        <w:rPr>
          <w:sz w:val="24"/>
          <w:szCs w:val="24"/>
          <w:lang w:val="en-US"/>
        </w:rPr>
      </w:pPr>
      <w:bookmarkStart w:id="166" w:name="_TOC_250017"/>
      <w:bookmarkEnd w:id="166"/>
      <w:bookmarkStart w:id="167" w:name="_Toc392345948"/>
      <w:bookmarkStart w:id="168" w:name="_Toc296602459"/>
      <w:bookmarkStart w:id="169" w:name="_Toc246996213"/>
      <w:bookmarkStart w:id="170" w:name="_Toc452473901"/>
      <w:bookmarkStart w:id="171" w:name="_Toc247085727"/>
      <w:bookmarkStart w:id="172" w:name="_Toc246996956"/>
      <w:bookmarkStart w:id="173" w:name="_Toc179632587"/>
      <w:bookmarkStart w:id="174" w:name="_Toc18738"/>
      <w:bookmarkStart w:id="175" w:name="_Toc21230"/>
      <w:r>
        <w:rPr>
          <w:rFonts w:hint="eastAsia"/>
          <w:sz w:val="24"/>
          <w:szCs w:val="24"/>
          <w:lang w:val="en-US"/>
        </w:rPr>
        <w:t>7.4 履约</w:t>
      </w:r>
      <w:bookmarkEnd w:id="167"/>
      <w:bookmarkEnd w:id="168"/>
      <w:bookmarkEnd w:id="169"/>
      <w:bookmarkEnd w:id="170"/>
      <w:bookmarkEnd w:id="171"/>
      <w:bookmarkEnd w:id="172"/>
      <w:bookmarkEnd w:id="173"/>
      <w:r>
        <w:rPr>
          <w:rFonts w:hint="eastAsia"/>
          <w:sz w:val="24"/>
          <w:szCs w:val="24"/>
          <w:lang w:val="en-US"/>
        </w:rPr>
        <w:t>保证金</w:t>
      </w:r>
      <w:bookmarkEnd w:id="174"/>
      <w:bookmarkEnd w:id="175"/>
    </w:p>
    <w:p>
      <w:pPr>
        <w:tabs>
          <w:tab w:val="left" w:pos="1911"/>
        </w:tabs>
        <w:adjustRightInd w:val="0"/>
        <w:snapToGrid w:val="0"/>
        <w:spacing w:line="360" w:lineRule="auto"/>
        <w:ind w:firstLine="384" w:firstLineChars="200"/>
        <w:jc w:val="both"/>
        <w:rPr>
          <w:spacing w:val="-9"/>
          <w:sz w:val="21"/>
        </w:rPr>
      </w:pPr>
      <w:r>
        <w:rPr>
          <w:rFonts w:hint="eastAsia"/>
          <w:spacing w:val="-9"/>
          <w:sz w:val="21"/>
        </w:rPr>
        <w:t>7</w:t>
      </w:r>
      <w:r>
        <w:rPr>
          <w:spacing w:val="-9"/>
          <w:sz w:val="21"/>
        </w:rPr>
        <w:t>.4.1</w:t>
      </w:r>
      <w:r>
        <w:rPr>
          <w:rFonts w:hint="eastAsia"/>
          <w:spacing w:val="-9"/>
          <w:sz w:val="21"/>
        </w:rPr>
        <w:t>在签订合同前，中标人应按投标人须知前附表规定的金额、担保形式向招标人提交履约担保。</w:t>
      </w:r>
    </w:p>
    <w:p>
      <w:pPr>
        <w:tabs>
          <w:tab w:val="left" w:pos="1911"/>
        </w:tabs>
        <w:adjustRightInd w:val="0"/>
        <w:snapToGrid w:val="0"/>
        <w:spacing w:line="360" w:lineRule="auto"/>
        <w:ind w:firstLine="384" w:firstLineChars="200"/>
        <w:jc w:val="both"/>
        <w:rPr>
          <w:spacing w:val="-9"/>
          <w:sz w:val="21"/>
        </w:rPr>
      </w:pPr>
      <w:r>
        <w:rPr>
          <w:spacing w:val="-9"/>
          <w:sz w:val="21"/>
        </w:rPr>
        <w:t xml:space="preserve">7.4.2 </w:t>
      </w:r>
      <w:r>
        <w:rPr>
          <w:rFonts w:hint="eastAsia"/>
          <w:spacing w:val="-9"/>
          <w:sz w:val="21"/>
        </w:rPr>
        <w:t>中标人不能按本章第</w:t>
      </w:r>
      <w:r>
        <w:rPr>
          <w:spacing w:val="-9"/>
          <w:sz w:val="21"/>
        </w:rPr>
        <w:t>7.4.1</w:t>
      </w:r>
      <w:r>
        <w:rPr>
          <w:rFonts w:hint="eastAsia"/>
          <w:spacing w:val="-9"/>
          <w:sz w:val="21"/>
        </w:rPr>
        <w:t>项要求提交履约担保的，视为放弃中标，其投标保证金不予退还，给招标人造成的损失超过投标保证金数额的，中标人还应当对超过部分予以赔偿。</w:t>
      </w:r>
    </w:p>
    <w:p>
      <w:pPr>
        <w:pStyle w:val="5"/>
        <w:adjustRightInd w:val="0"/>
        <w:snapToGrid w:val="0"/>
        <w:spacing w:line="360" w:lineRule="auto"/>
        <w:ind w:left="0" w:right="0" w:firstLine="562" w:firstLineChars="200"/>
        <w:jc w:val="left"/>
        <w:rPr>
          <w:sz w:val="28"/>
          <w:szCs w:val="28"/>
        </w:rPr>
      </w:pPr>
      <w:bookmarkStart w:id="176" w:name="_Toc16957"/>
      <w:bookmarkStart w:id="177" w:name="_Toc9242"/>
      <w:r>
        <w:rPr>
          <w:rFonts w:hint="eastAsia"/>
          <w:sz w:val="28"/>
          <w:szCs w:val="28"/>
        </w:rPr>
        <w:t>8.重新招标和不再招标</w:t>
      </w:r>
      <w:bookmarkEnd w:id="176"/>
      <w:bookmarkEnd w:id="177"/>
    </w:p>
    <w:p>
      <w:pPr>
        <w:pStyle w:val="6"/>
        <w:numPr>
          <w:ilvl w:val="255"/>
          <w:numId w:val="0"/>
        </w:numPr>
        <w:adjustRightInd w:val="0"/>
        <w:snapToGrid w:val="0"/>
        <w:spacing w:before="0" w:line="360" w:lineRule="auto"/>
        <w:ind w:right="0" w:firstLine="482" w:firstLineChars="200"/>
        <w:jc w:val="left"/>
        <w:rPr>
          <w:sz w:val="24"/>
          <w:szCs w:val="24"/>
          <w:lang w:val="en-US"/>
        </w:rPr>
      </w:pPr>
      <w:bookmarkStart w:id="178" w:name="_Toc13516"/>
      <w:bookmarkStart w:id="179" w:name="_Toc29418"/>
      <w:r>
        <w:rPr>
          <w:rFonts w:hint="eastAsia"/>
          <w:sz w:val="24"/>
          <w:szCs w:val="24"/>
          <w:lang w:val="en-US"/>
        </w:rPr>
        <w:t>8.1 重新招标</w:t>
      </w:r>
      <w:bookmarkEnd w:id="178"/>
      <w:bookmarkEnd w:id="179"/>
    </w:p>
    <w:p>
      <w:pPr>
        <w:pStyle w:val="35"/>
        <w:adjustRightInd w:val="0"/>
        <w:snapToGrid w:val="0"/>
        <w:spacing w:line="360" w:lineRule="auto"/>
        <w:ind w:firstLine="420" w:firstLineChars="200"/>
      </w:pPr>
      <w:r>
        <w:t>有下列情形之一的，招标人将重新招标：</w:t>
      </w:r>
    </w:p>
    <w:p>
      <w:pPr>
        <w:pStyle w:val="2"/>
        <w:numPr>
          <w:ilvl w:val="0"/>
          <w:numId w:val="8"/>
        </w:numPr>
        <w:tabs>
          <w:tab w:val="left" w:pos="1907"/>
        </w:tabs>
        <w:adjustRightInd w:val="0"/>
        <w:snapToGrid w:val="0"/>
        <w:spacing w:line="360" w:lineRule="auto"/>
        <w:ind w:left="0" w:firstLine="392" w:firstLineChars="200"/>
        <w:rPr>
          <w:sz w:val="21"/>
        </w:rPr>
      </w:pPr>
      <w:r>
        <w:rPr>
          <w:spacing w:val="-7"/>
          <w:sz w:val="21"/>
        </w:rPr>
        <w:t xml:space="preserve">投标截止时间止，投标人少于 </w:t>
      </w:r>
      <w:r>
        <w:rPr>
          <w:rFonts w:ascii="Times New Roman" w:eastAsia="Times New Roman"/>
          <w:sz w:val="21"/>
        </w:rPr>
        <w:t>3</w:t>
      </w:r>
      <w:r>
        <w:rPr>
          <w:rFonts w:ascii="Times New Roman" w:eastAsia="Times New Roman"/>
          <w:spacing w:val="-3"/>
          <w:sz w:val="21"/>
        </w:rPr>
        <w:t xml:space="preserve"> </w:t>
      </w:r>
      <w:r>
        <w:rPr>
          <w:spacing w:val="-2"/>
          <w:sz w:val="21"/>
        </w:rPr>
        <w:t>个的；</w:t>
      </w:r>
    </w:p>
    <w:p>
      <w:pPr>
        <w:pStyle w:val="2"/>
        <w:numPr>
          <w:ilvl w:val="0"/>
          <w:numId w:val="8"/>
        </w:numPr>
        <w:tabs>
          <w:tab w:val="left" w:pos="1907"/>
        </w:tabs>
        <w:adjustRightInd w:val="0"/>
        <w:snapToGrid w:val="0"/>
        <w:spacing w:line="360" w:lineRule="auto"/>
        <w:ind w:left="0" w:firstLine="412" w:firstLineChars="200"/>
        <w:rPr>
          <w:sz w:val="21"/>
        </w:rPr>
      </w:pPr>
      <w:r>
        <w:rPr>
          <w:spacing w:val="-2"/>
          <w:sz w:val="21"/>
        </w:rPr>
        <w:t xml:space="preserve">有效投标少于 </w:t>
      </w:r>
      <w:r>
        <w:rPr>
          <w:rFonts w:ascii="Times New Roman" w:eastAsia="Times New Roman"/>
          <w:sz w:val="21"/>
        </w:rPr>
        <w:t>3</w:t>
      </w:r>
      <w:r>
        <w:rPr>
          <w:rFonts w:ascii="Times New Roman" w:eastAsia="Times New Roman"/>
          <w:spacing w:val="2"/>
          <w:sz w:val="21"/>
        </w:rPr>
        <w:t xml:space="preserve"> </w:t>
      </w:r>
      <w:r>
        <w:rPr>
          <w:spacing w:val="-3"/>
          <w:sz w:val="21"/>
        </w:rPr>
        <w:t>个，使得投标明显缺乏竞争，经评标委员会评审后否决所有投标的。</w:t>
      </w:r>
    </w:p>
    <w:p>
      <w:pPr>
        <w:pStyle w:val="6"/>
        <w:numPr>
          <w:ilvl w:val="255"/>
          <w:numId w:val="0"/>
        </w:numPr>
        <w:adjustRightInd w:val="0"/>
        <w:snapToGrid w:val="0"/>
        <w:spacing w:before="0" w:line="360" w:lineRule="auto"/>
        <w:ind w:right="0" w:firstLine="482" w:firstLineChars="200"/>
        <w:jc w:val="left"/>
        <w:rPr>
          <w:sz w:val="24"/>
          <w:szCs w:val="24"/>
          <w:lang w:val="en-US"/>
        </w:rPr>
      </w:pPr>
      <w:bookmarkStart w:id="180" w:name="_Toc32063"/>
      <w:bookmarkStart w:id="181" w:name="_Toc26472"/>
      <w:r>
        <w:rPr>
          <w:rFonts w:hint="eastAsia"/>
          <w:sz w:val="24"/>
          <w:szCs w:val="24"/>
          <w:lang w:val="en-US"/>
        </w:rPr>
        <w:t>8.2 不再招标</w:t>
      </w:r>
      <w:bookmarkEnd w:id="180"/>
      <w:bookmarkEnd w:id="181"/>
    </w:p>
    <w:p>
      <w:pPr>
        <w:pStyle w:val="35"/>
        <w:adjustRightInd w:val="0"/>
        <w:snapToGrid w:val="0"/>
        <w:spacing w:line="360" w:lineRule="auto"/>
        <w:ind w:firstLine="420" w:firstLineChars="200"/>
      </w:pPr>
      <w:r>
        <w:t xml:space="preserve">重新招标后投标人仍少于 </w:t>
      </w:r>
      <w:r>
        <w:rPr>
          <w:rFonts w:ascii="Times New Roman" w:eastAsia="Times New Roman"/>
        </w:rPr>
        <w:t xml:space="preserve">3 </w:t>
      </w:r>
      <w:r>
        <w:t>个的，报经有关行政监督部门批准后可以不再进行招标。</w:t>
      </w:r>
    </w:p>
    <w:p>
      <w:pPr>
        <w:pStyle w:val="5"/>
        <w:adjustRightInd w:val="0"/>
        <w:snapToGrid w:val="0"/>
        <w:spacing w:line="360" w:lineRule="auto"/>
        <w:ind w:left="0" w:right="0" w:firstLine="562" w:firstLineChars="200"/>
        <w:jc w:val="left"/>
        <w:rPr>
          <w:sz w:val="28"/>
          <w:szCs w:val="28"/>
        </w:rPr>
      </w:pPr>
      <w:bookmarkStart w:id="182" w:name="_TOC_250016"/>
      <w:bookmarkEnd w:id="182"/>
      <w:bookmarkStart w:id="183" w:name="_Toc24257"/>
      <w:bookmarkStart w:id="184" w:name="_Toc10377"/>
      <w:r>
        <w:rPr>
          <w:rFonts w:hint="eastAsia"/>
          <w:sz w:val="28"/>
          <w:szCs w:val="28"/>
        </w:rPr>
        <w:t>9.纪律和监督</w:t>
      </w:r>
      <w:bookmarkEnd w:id="183"/>
      <w:bookmarkEnd w:id="184"/>
    </w:p>
    <w:p>
      <w:pPr>
        <w:pStyle w:val="6"/>
        <w:numPr>
          <w:ilvl w:val="255"/>
          <w:numId w:val="0"/>
        </w:numPr>
        <w:adjustRightInd w:val="0"/>
        <w:snapToGrid w:val="0"/>
        <w:spacing w:before="0" w:line="360" w:lineRule="auto"/>
        <w:ind w:right="0" w:firstLine="482" w:firstLineChars="200"/>
        <w:jc w:val="left"/>
        <w:rPr>
          <w:sz w:val="24"/>
          <w:szCs w:val="24"/>
          <w:lang w:val="en-US"/>
        </w:rPr>
      </w:pPr>
      <w:bookmarkStart w:id="185" w:name="_Toc12997"/>
      <w:bookmarkStart w:id="186" w:name="_Toc19041"/>
      <w:r>
        <w:rPr>
          <w:rFonts w:hint="eastAsia"/>
          <w:sz w:val="24"/>
          <w:szCs w:val="24"/>
          <w:lang w:val="en-US"/>
        </w:rPr>
        <w:t>9.1 对招标人的纪律要求</w:t>
      </w:r>
      <w:bookmarkEnd w:id="185"/>
      <w:bookmarkEnd w:id="186"/>
    </w:p>
    <w:p>
      <w:pPr>
        <w:pStyle w:val="35"/>
        <w:adjustRightInd w:val="0"/>
        <w:snapToGrid w:val="0"/>
        <w:spacing w:line="360" w:lineRule="auto"/>
        <w:ind w:firstLine="392" w:firstLineChars="200"/>
      </w:pPr>
      <w:r>
        <w:rPr>
          <w:spacing w:val="-7"/>
        </w:rPr>
        <w:t>招标人不得泄漏招标投标活动中应当保密的情况和资料，不得与投标人串通损害国家利</w:t>
      </w:r>
      <w:r>
        <w:rPr>
          <w:spacing w:val="-5"/>
        </w:rPr>
        <w:t>益、社会公共利益或者他人合法权益。</w:t>
      </w:r>
    </w:p>
    <w:p>
      <w:pPr>
        <w:pStyle w:val="6"/>
        <w:numPr>
          <w:ilvl w:val="255"/>
          <w:numId w:val="0"/>
        </w:numPr>
        <w:adjustRightInd w:val="0"/>
        <w:snapToGrid w:val="0"/>
        <w:spacing w:before="0" w:line="360" w:lineRule="auto"/>
        <w:ind w:right="0" w:firstLine="482" w:firstLineChars="200"/>
        <w:jc w:val="left"/>
        <w:rPr>
          <w:sz w:val="24"/>
          <w:szCs w:val="24"/>
          <w:lang w:val="en-US"/>
        </w:rPr>
      </w:pPr>
      <w:bookmarkStart w:id="187" w:name="_Toc323711791"/>
      <w:bookmarkStart w:id="188" w:name="_Toc319407877"/>
      <w:bookmarkStart w:id="189" w:name="_Toc152042352"/>
      <w:bookmarkStart w:id="190" w:name="_Toc322615439"/>
      <w:bookmarkStart w:id="191" w:name="_Toc152045576"/>
      <w:bookmarkStart w:id="192" w:name="_Toc144974544"/>
      <w:bookmarkStart w:id="193" w:name="_Toc452473908"/>
      <w:bookmarkStart w:id="194" w:name="_Toc392345955"/>
      <w:bookmarkStart w:id="195" w:name="_Toc319408112"/>
      <w:bookmarkStart w:id="196" w:name="_Toc28394"/>
      <w:bookmarkStart w:id="197" w:name="_Toc21755"/>
      <w:bookmarkStart w:id="198" w:name="_Toc245036643"/>
      <w:r>
        <w:rPr>
          <w:rFonts w:hint="eastAsia"/>
          <w:sz w:val="24"/>
          <w:szCs w:val="24"/>
          <w:lang w:val="en-US"/>
        </w:rPr>
        <w:t>9.2 对投标人的纪律要求</w:t>
      </w:r>
      <w:bookmarkEnd w:id="187"/>
      <w:bookmarkEnd w:id="188"/>
      <w:bookmarkEnd w:id="189"/>
      <w:bookmarkEnd w:id="190"/>
      <w:bookmarkEnd w:id="191"/>
      <w:bookmarkEnd w:id="192"/>
      <w:bookmarkEnd w:id="193"/>
      <w:bookmarkEnd w:id="194"/>
      <w:bookmarkEnd w:id="195"/>
      <w:bookmarkEnd w:id="196"/>
      <w:bookmarkEnd w:id="197"/>
      <w:bookmarkEnd w:id="198"/>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投标人不得相互串通投标或者与招标人串通投标，不得向招标人或者评标委员会成员行贿谋取中标，不得以他人名义投标或者以其它方式弄虚作假骗取中标；投标人不得以任何方式干扰、影响评标工作。</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ascii="Times New Roman" w:hAnsi="Times New Roman" w:cs="Times New Roman"/>
          <w:sz w:val="21"/>
          <w:szCs w:val="21"/>
          <w:lang w:val="en-US" w:bidi="ar-SA"/>
        </w:rPr>
        <w:t xml:space="preserve">9.2.1 </w:t>
      </w:r>
      <w:r>
        <w:rPr>
          <w:rFonts w:hint="eastAsia" w:ascii="Times New Roman" w:hAnsi="Times New Roman" w:cs="Times New Roman"/>
          <w:sz w:val="21"/>
          <w:szCs w:val="21"/>
          <w:lang w:val="en-US" w:bidi="ar-SA"/>
        </w:rPr>
        <w:t>下列行为均属以他人名义投标：</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（1）投标人挂靠其它监理单位。</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（2）投标人从其它监理单位通过受让或租借的方式获取资格或资质证书。</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（3）由其它单位及法定代表人在自己编制的投标文件上加盖印章或签字的行为。</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ascii="Times New Roman" w:hAnsi="Times New Roman" w:cs="Times New Roman"/>
          <w:sz w:val="21"/>
          <w:szCs w:val="21"/>
          <w:lang w:val="en-US" w:bidi="ar-SA"/>
        </w:rPr>
        <w:t xml:space="preserve">9.2.2 </w:t>
      </w:r>
      <w:r>
        <w:rPr>
          <w:rFonts w:hint="eastAsia" w:ascii="Times New Roman" w:hAnsi="Times New Roman" w:cs="Times New Roman"/>
          <w:sz w:val="21"/>
          <w:szCs w:val="21"/>
          <w:lang w:val="en-US" w:bidi="ar-SA"/>
        </w:rPr>
        <w:t>下列行为，视为允许他人以本单位名义承揽工程：</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（1）投标人的法定代表人的委托代理人不是投标人本单位人员。</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（2）投标人拟在施工现场所设项目管理机构的总监、监理工程师、监理员不是本单位人员。</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投标人本单位人员，必须同时满足以下条件：</w:t>
      </w:r>
    </w:p>
    <w:p>
      <w:pPr>
        <w:adjustRightInd w:val="0"/>
        <w:snapToGrid w:val="0"/>
        <w:spacing w:line="360" w:lineRule="auto"/>
        <w:ind w:firstLine="420" w:firstLineChars="200"/>
        <w:jc w:val="both"/>
        <w:textAlignment w:val="baseline"/>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w:t>
      </w:r>
      <w:r>
        <w:rPr>
          <w:rFonts w:ascii="Times New Roman" w:hAnsi="Times New Roman" w:cs="Times New Roman"/>
          <w:sz w:val="21"/>
          <w:szCs w:val="21"/>
          <w:lang w:val="en-US" w:bidi="ar-SA"/>
        </w:rPr>
        <w:t>3</w:t>
      </w:r>
      <w:r>
        <w:rPr>
          <w:rFonts w:hint="eastAsia" w:ascii="Times New Roman" w:hAnsi="Times New Roman" w:cs="Times New Roman"/>
          <w:sz w:val="21"/>
          <w:szCs w:val="21"/>
          <w:lang w:val="en-US" w:bidi="ar-SA"/>
        </w:rPr>
        <w:t>）劳动合同必须由投标人单位与其签订。</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w:t>
      </w:r>
      <w:r>
        <w:rPr>
          <w:rFonts w:ascii="Times New Roman" w:hAnsi="Times New Roman" w:cs="Times New Roman"/>
          <w:sz w:val="21"/>
          <w:szCs w:val="21"/>
          <w:lang w:val="en-US" w:bidi="ar-SA"/>
        </w:rPr>
        <w:t>4</w:t>
      </w:r>
      <w:r>
        <w:rPr>
          <w:rFonts w:hint="eastAsia" w:ascii="Times New Roman" w:hAnsi="Times New Roman" w:cs="Times New Roman"/>
          <w:sz w:val="21"/>
          <w:szCs w:val="21"/>
          <w:lang w:val="en-US" w:bidi="ar-SA"/>
        </w:rPr>
        <w:t>）与投标人单位有合法的工资关系。</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w:t>
      </w:r>
      <w:r>
        <w:rPr>
          <w:rFonts w:ascii="Times New Roman" w:hAnsi="Times New Roman" w:cs="Times New Roman"/>
          <w:sz w:val="21"/>
          <w:szCs w:val="21"/>
          <w:lang w:val="en-US" w:bidi="ar-SA"/>
        </w:rPr>
        <w:t>5</w:t>
      </w:r>
      <w:r>
        <w:rPr>
          <w:rFonts w:hint="eastAsia" w:ascii="Times New Roman" w:hAnsi="Times New Roman" w:cs="Times New Roman"/>
          <w:sz w:val="21"/>
          <w:szCs w:val="21"/>
          <w:lang w:val="en-US" w:bidi="ar-SA"/>
        </w:rPr>
        <w:t>）投标人单位为其办理社会保险关系，或具有其它有效证明其为本单位人员身份的文件。</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9</w:t>
      </w:r>
      <w:r>
        <w:rPr>
          <w:rFonts w:ascii="Times New Roman" w:hAnsi="Times New Roman" w:cs="Times New Roman"/>
          <w:sz w:val="21"/>
          <w:szCs w:val="21"/>
          <w:lang w:val="en-US" w:bidi="ar-SA"/>
        </w:rPr>
        <w:t>.2.3</w:t>
      </w:r>
      <w:r>
        <w:rPr>
          <w:rFonts w:hint="eastAsia" w:ascii="Times New Roman" w:hAnsi="Times New Roman" w:cs="Times New Roman"/>
          <w:sz w:val="21"/>
          <w:szCs w:val="21"/>
          <w:lang w:val="en-US" w:bidi="ar-SA"/>
        </w:rPr>
        <w:t>下列行为均属于投标人相互串通投标：</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（1）投标人之间协商投标报价等投标文件的实质性内容。</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（2）投标人之间约定中标人。</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（3）投标人之间约定部分投标人放弃投标或者中标。</w:t>
      </w:r>
    </w:p>
    <w:p>
      <w:pPr>
        <w:pStyle w:val="2"/>
        <w:autoSpaceDE/>
        <w:autoSpaceDN/>
        <w:adjustRightInd w:val="0"/>
        <w:snapToGrid w:val="0"/>
        <w:spacing w:line="360" w:lineRule="auto"/>
        <w:ind w:left="0"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（4）属于同一集团、协会、商会等组织成员的投标人按照该组织要求协同投标。</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（5）投标人之间为谋取中标或者排斥特定投标人而采取的其他联合行动。</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9</w:t>
      </w:r>
      <w:r>
        <w:rPr>
          <w:rFonts w:ascii="Times New Roman" w:hAnsi="Times New Roman" w:cs="Times New Roman"/>
          <w:sz w:val="21"/>
          <w:szCs w:val="21"/>
          <w:lang w:val="en-US" w:bidi="ar-SA"/>
        </w:rPr>
        <w:t>.2.4</w:t>
      </w:r>
      <w:r>
        <w:rPr>
          <w:rFonts w:hint="eastAsia" w:ascii="Times New Roman" w:hAnsi="Times New Roman" w:cs="Times New Roman"/>
          <w:sz w:val="21"/>
          <w:szCs w:val="21"/>
          <w:lang w:val="en-US" w:bidi="ar-SA"/>
        </w:rPr>
        <w:t>下列行为均视为投标人相互串通投标：</w:t>
      </w:r>
    </w:p>
    <w:p>
      <w:pPr>
        <w:autoSpaceDE/>
        <w:autoSpaceDN/>
        <w:adjustRightInd w:val="0"/>
        <w:snapToGrid w:val="0"/>
        <w:spacing w:line="360" w:lineRule="auto"/>
        <w:ind w:firstLine="420" w:firstLineChars="200"/>
        <w:jc w:val="both"/>
        <w:textAlignment w:val="baseline"/>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（1）不同投标人的投标文件由同一单位或者个人编制；</w:t>
      </w:r>
    </w:p>
    <w:p>
      <w:pPr>
        <w:autoSpaceDE/>
        <w:autoSpaceDN/>
        <w:adjustRightInd w:val="0"/>
        <w:snapToGrid w:val="0"/>
        <w:spacing w:line="360" w:lineRule="auto"/>
        <w:ind w:firstLine="420" w:firstLineChars="200"/>
        <w:jc w:val="both"/>
        <w:textAlignment w:val="baseline"/>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（2）不同投标人的投标文件由同一台电脑编制（电脑硬盘号一致）；</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w:t>
      </w:r>
      <w:r>
        <w:rPr>
          <w:rFonts w:ascii="Times New Roman" w:hAnsi="Times New Roman" w:cs="Times New Roman"/>
          <w:sz w:val="21"/>
          <w:szCs w:val="21"/>
          <w:lang w:val="en-US" w:bidi="ar-SA"/>
        </w:rPr>
        <w:t>3</w:t>
      </w:r>
      <w:r>
        <w:rPr>
          <w:rFonts w:hint="eastAsia" w:ascii="Times New Roman" w:hAnsi="Times New Roman" w:cs="Times New Roman"/>
          <w:sz w:val="21"/>
          <w:szCs w:val="21"/>
          <w:lang w:val="en-US" w:bidi="ar-SA"/>
        </w:rPr>
        <w:t>）不同投标人委托同一单位或者个人办理投标事宜；</w:t>
      </w:r>
    </w:p>
    <w:p>
      <w:pPr>
        <w:adjustRightInd w:val="0"/>
        <w:snapToGrid w:val="0"/>
        <w:spacing w:line="360" w:lineRule="auto"/>
        <w:ind w:firstLine="420" w:firstLineChars="200"/>
        <w:jc w:val="both"/>
        <w:textAlignment w:val="baseline"/>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w:t>
      </w:r>
      <w:r>
        <w:rPr>
          <w:rFonts w:ascii="Times New Roman" w:hAnsi="Times New Roman" w:cs="Times New Roman"/>
          <w:sz w:val="21"/>
          <w:szCs w:val="21"/>
          <w:lang w:val="en-US" w:bidi="ar-SA"/>
        </w:rPr>
        <w:t>4</w:t>
      </w:r>
      <w:r>
        <w:rPr>
          <w:rFonts w:hint="eastAsia" w:ascii="Times New Roman" w:hAnsi="Times New Roman" w:cs="Times New Roman"/>
          <w:sz w:val="21"/>
          <w:szCs w:val="21"/>
          <w:lang w:val="en-US" w:bidi="ar-SA"/>
        </w:rPr>
        <w:t>）不同投标人的投标文件载明的项目管理成员为同一人；</w:t>
      </w:r>
    </w:p>
    <w:p>
      <w:pPr>
        <w:adjustRightInd w:val="0"/>
        <w:snapToGrid w:val="0"/>
        <w:spacing w:line="360" w:lineRule="auto"/>
        <w:ind w:firstLine="420" w:firstLineChars="200"/>
        <w:jc w:val="both"/>
        <w:textAlignment w:val="baseline"/>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w:t>
      </w:r>
      <w:r>
        <w:rPr>
          <w:rFonts w:ascii="Times New Roman" w:hAnsi="Times New Roman" w:cs="Times New Roman"/>
          <w:sz w:val="21"/>
          <w:szCs w:val="21"/>
          <w:lang w:val="en-US" w:bidi="ar-SA"/>
        </w:rPr>
        <w:t>5</w:t>
      </w:r>
      <w:r>
        <w:rPr>
          <w:rFonts w:hint="eastAsia" w:ascii="Times New Roman" w:hAnsi="Times New Roman" w:cs="Times New Roman"/>
          <w:sz w:val="21"/>
          <w:szCs w:val="21"/>
          <w:lang w:val="en-US" w:bidi="ar-SA"/>
        </w:rPr>
        <w:t>）不同投标人的投标文件异常一致或者投标报价呈规律性差异；</w:t>
      </w:r>
    </w:p>
    <w:p>
      <w:pPr>
        <w:adjustRightInd w:val="0"/>
        <w:snapToGrid w:val="0"/>
        <w:spacing w:line="360" w:lineRule="auto"/>
        <w:ind w:firstLine="420" w:firstLineChars="200"/>
        <w:jc w:val="both"/>
        <w:textAlignment w:val="baseline"/>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w:t>
      </w:r>
      <w:r>
        <w:rPr>
          <w:rFonts w:ascii="Times New Roman" w:hAnsi="Times New Roman" w:cs="Times New Roman"/>
          <w:sz w:val="21"/>
          <w:szCs w:val="21"/>
          <w:lang w:val="en-US" w:bidi="ar-SA"/>
        </w:rPr>
        <w:t>6</w:t>
      </w:r>
      <w:r>
        <w:rPr>
          <w:rFonts w:hint="eastAsia" w:ascii="Times New Roman" w:hAnsi="Times New Roman" w:cs="Times New Roman"/>
          <w:sz w:val="21"/>
          <w:szCs w:val="21"/>
          <w:lang w:val="en-US" w:bidi="ar-SA"/>
        </w:rPr>
        <w:t>）不同投标人的投标保证金从同一单位或者个人的账户转出。</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ascii="Times New Roman" w:hAnsi="Times New Roman" w:cs="Times New Roman"/>
          <w:sz w:val="21"/>
          <w:szCs w:val="21"/>
          <w:lang w:val="en-US" w:bidi="ar-SA"/>
        </w:rPr>
        <w:t xml:space="preserve">9.2.5 </w:t>
      </w:r>
      <w:r>
        <w:rPr>
          <w:rFonts w:hint="eastAsia" w:ascii="Times New Roman" w:hAnsi="Times New Roman" w:cs="Times New Roman"/>
          <w:sz w:val="21"/>
          <w:szCs w:val="21"/>
          <w:lang w:val="en-US" w:bidi="ar-SA"/>
        </w:rPr>
        <w:t>下列行为均属于投标人弄虚作假的行为：</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（1）使用伪造、变造的许可证件。</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（2）提供虚假的项目负责人或者主要技术人员简历、劳动关系证明。</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（3）提供虚假的信用状况。</w:t>
      </w:r>
    </w:p>
    <w:p>
      <w:pPr>
        <w:autoSpaceDE/>
        <w:autoSpaceDN/>
        <w:adjustRightInd w:val="0"/>
        <w:snapToGrid w:val="0"/>
        <w:spacing w:line="360" w:lineRule="auto"/>
        <w:ind w:firstLine="420" w:firstLineChars="200"/>
        <w:jc w:val="both"/>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（4）其他弄虚作假的行为。</w:t>
      </w:r>
    </w:p>
    <w:p>
      <w:pPr>
        <w:adjustRightInd w:val="0"/>
        <w:snapToGrid w:val="0"/>
        <w:spacing w:line="360" w:lineRule="auto"/>
        <w:ind w:firstLine="420" w:firstLineChars="200"/>
        <w:jc w:val="both"/>
        <w:textAlignment w:val="baseline"/>
        <w:rPr>
          <w:rFonts w:ascii="Times New Roman" w:hAnsi="Times New Roman" w:cs="Times New Roman"/>
          <w:sz w:val="21"/>
          <w:szCs w:val="21"/>
          <w:lang w:val="en-US" w:bidi="ar-SA"/>
        </w:rPr>
      </w:pPr>
      <w:r>
        <w:rPr>
          <w:rFonts w:ascii="Times New Roman" w:hAnsi="Times New Roman" w:cs="Times New Roman"/>
          <w:sz w:val="21"/>
          <w:szCs w:val="21"/>
          <w:lang w:val="en-US" w:bidi="ar-SA"/>
        </w:rPr>
        <w:t xml:space="preserve">9.2.6 </w:t>
      </w:r>
      <w:r>
        <w:rPr>
          <w:rFonts w:hint="eastAsia" w:ascii="Times New Roman" w:hAnsi="Times New Roman" w:cs="Times New Roman"/>
          <w:sz w:val="21"/>
          <w:szCs w:val="21"/>
          <w:lang w:val="en-US" w:bidi="ar-SA"/>
        </w:rPr>
        <w:t>评标结束后，招标人将有串标嫌疑的投标文件送有关部门进行后续调查，即使最终无法认定串通投标行为成立，也不影响其按无效标处理的结果。</w:t>
      </w:r>
    </w:p>
    <w:p>
      <w:pPr>
        <w:pStyle w:val="6"/>
        <w:numPr>
          <w:ilvl w:val="255"/>
          <w:numId w:val="0"/>
        </w:numPr>
        <w:adjustRightInd w:val="0"/>
        <w:snapToGrid w:val="0"/>
        <w:spacing w:before="0" w:line="360" w:lineRule="auto"/>
        <w:ind w:right="0" w:firstLine="482" w:firstLineChars="200"/>
        <w:jc w:val="left"/>
        <w:rPr>
          <w:sz w:val="24"/>
          <w:szCs w:val="24"/>
          <w:lang w:val="en-US"/>
        </w:rPr>
      </w:pPr>
      <w:bookmarkStart w:id="199" w:name="_Toc7903"/>
      <w:bookmarkStart w:id="200" w:name="_Toc4842"/>
      <w:r>
        <w:rPr>
          <w:rFonts w:hint="eastAsia"/>
          <w:sz w:val="24"/>
          <w:szCs w:val="24"/>
          <w:lang w:val="en-US"/>
        </w:rPr>
        <w:t>9.3 对评标委员会成员的纪律要求</w:t>
      </w:r>
      <w:bookmarkEnd w:id="199"/>
      <w:bookmarkEnd w:id="200"/>
    </w:p>
    <w:p>
      <w:pPr>
        <w:pStyle w:val="35"/>
        <w:adjustRightInd w:val="0"/>
        <w:snapToGrid w:val="0"/>
        <w:spacing w:line="360" w:lineRule="auto"/>
        <w:ind w:firstLine="392" w:firstLineChars="200"/>
        <w:jc w:val="both"/>
      </w:pPr>
      <w:r>
        <w:rPr>
          <w:spacing w:val="-7"/>
        </w:rPr>
        <w:t>评标委员会成员不得收受他人的财物或者其他好处，不得向他人透漏对投标文件的评审</w:t>
      </w:r>
      <w:r>
        <w:rPr>
          <w:spacing w:val="-10"/>
        </w:rPr>
        <w:t>和比较、中标候选人的推荐情况以及评标有关的其他情况。在评标活动中，评标委员会成员</w:t>
      </w:r>
      <w:r>
        <w:rPr>
          <w:spacing w:val="-11"/>
        </w:rPr>
        <w:t>不得擅离职守，影响评标程序正常进行，不得使用第三章</w:t>
      </w:r>
      <w:r>
        <w:rPr>
          <w:rFonts w:ascii="Times New Roman" w:hAnsi="Times New Roman" w:eastAsia="Times New Roman"/>
        </w:rPr>
        <w:t>“</w:t>
      </w:r>
      <w:r>
        <w:rPr>
          <w:spacing w:val="-3"/>
        </w:rPr>
        <w:t>评标办法</w:t>
      </w:r>
      <w:r>
        <w:rPr>
          <w:rFonts w:ascii="Times New Roman" w:hAnsi="Times New Roman" w:eastAsia="Times New Roman"/>
        </w:rPr>
        <w:t>”</w:t>
      </w:r>
      <w:r>
        <w:rPr>
          <w:spacing w:val="-3"/>
        </w:rPr>
        <w:t>没有规定的评审因素和标准进行评标。</w:t>
      </w:r>
    </w:p>
    <w:p>
      <w:pPr>
        <w:pStyle w:val="6"/>
        <w:numPr>
          <w:ilvl w:val="255"/>
          <w:numId w:val="0"/>
        </w:numPr>
        <w:adjustRightInd w:val="0"/>
        <w:snapToGrid w:val="0"/>
        <w:spacing w:before="0" w:line="360" w:lineRule="auto"/>
        <w:ind w:right="0" w:firstLine="482" w:firstLineChars="200"/>
        <w:jc w:val="left"/>
        <w:rPr>
          <w:sz w:val="24"/>
          <w:szCs w:val="24"/>
          <w:lang w:val="en-US"/>
        </w:rPr>
      </w:pPr>
      <w:bookmarkStart w:id="201" w:name="_Toc11606"/>
      <w:bookmarkStart w:id="202" w:name="_Toc17149"/>
      <w:r>
        <w:rPr>
          <w:rFonts w:hint="eastAsia"/>
          <w:sz w:val="24"/>
          <w:szCs w:val="24"/>
          <w:lang w:val="en-US"/>
        </w:rPr>
        <w:t>9.4 对与评标活动有关的工作人员的纪律要求</w:t>
      </w:r>
      <w:bookmarkEnd w:id="201"/>
      <w:bookmarkEnd w:id="202"/>
    </w:p>
    <w:p>
      <w:pPr>
        <w:pStyle w:val="35"/>
        <w:adjustRightInd w:val="0"/>
        <w:snapToGrid w:val="0"/>
        <w:spacing w:line="360" w:lineRule="auto"/>
        <w:ind w:firstLine="392" w:firstLineChars="200"/>
        <w:jc w:val="both"/>
      </w:pPr>
      <w:r>
        <w:rPr>
          <w:spacing w:val="-7"/>
        </w:rPr>
        <w:t>与评标活动有关的工作人员不得收受他人的财物或者其他好处，不得向他人透漏对投标</w:t>
      </w:r>
      <w:r>
        <w:rPr>
          <w:spacing w:val="-10"/>
        </w:rPr>
        <w:t>文件的评审和比较、中标候选人的推荐情况以及评标有关的其他情况。在评标活动中，与评</w:t>
      </w:r>
      <w:r>
        <w:rPr>
          <w:spacing w:val="-5"/>
        </w:rPr>
        <w:t>标活动有关的工作人员不得擅离职守，影响评标程序正常进行。</w:t>
      </w:r>
    </w:p>
    <w:p>
      <w:pPr>
        <w:pStyle w:val="6"/>
        <w:numPr>
          <w:ilvl w:val="255"/>
          <w:numId w:val="0"/>
        </w:numPr>
        <w:adjustRightInd w:val="0"/>
        <w:snapToGrid w:val="0"/>
        <w:spacing w:before="0" w:line="360" w:lineRule="auto"/>
        <w:ind w:right="0" w:firstLine="482" w:firstLineChars="200"/>
        <w:jc w:val="left"/>
        <w:rPr>
          <w:sz w:val="24"/>
          <w:szCs w:val="24"/>
          <w:lang w:val="en-US"/>
        </w:rPr>
      </w:pPr>
      <w:bookmarkStart w:id="203" w:name="_Toc22805"/>
      <w:bookmarkStart w:id="204" w:name="_Toc22302"/>
      <w:r>
        <w:rPr>
          <w:rFonts w:hint="eastAsia"/>
          <w:sz w:val="24"/>
          <w:szCs w:val="24"/>
          <w:lang w:val="en-US"/>
        </w:rPr>
        <w:t>9.5 投诉</w:t>
      </w:r>
      <w:bookmarkEnd w:id="203"/>
      <w:bookmarkEnd w:id="204"/>
    </w:p>
    <w:p>
      <w:pPr>
        <w:pStyle w:val="35"/>
        <w:adjustRightInd w:val="0"/>
        <w:snapToGrid w:val="0"/>
        <w:spacing w:line="360" w:lineRule="auto"/>
        <w:ind w:firstLine="392" w:firstLineChars="200"/>
        <w:jc w:val="both"/>
      </w:pPr>
      <w:r>
        <w:rPr>
          <w:spacing w:val="-7"/>
        </w:rPr>
        <w:t>投标人和其他利害关系人认为本次招标活动违反法律、法规和规章规定的，有权向有关</w:t>
      </w:r>
      <w:r>
        <w:rPr>
          <w:spacing w:val="-10"/>
        </w:rPr>
        <w:t>行政监督部门投诉。任何单位和个人发现本次招标活动违反法律、法规和规章规定的，有权</w:t>
      </w:r>
      <w:r>
        <w:rPr>
          <w:spacing w:val="-5"/>
        </w:rPr>
        <w:t>向有关行政监督部门举报。</w:t>
      </w:r>
    </w:p>
    <w:p>
      <w:pPr>
        <w:pStyle w:val="5"/>
        <w:adjustRightInd w:val="0"/>
        <w:snapToGrid w:val="0"/>
        <w:spacing w:line="360" w:lineRule="auto"/>
        <w:ind w:left="0" w:right="0" w:firstLine="562" w:firstLineChars="200"/>
        <w:jc w:val="left"/>
        <w:rPr>
          <w:sz w:val="28"/>
          <w:szCs w:val="28"/>
        </w:rPr>
      </w:pPr>
      <w:bookmarkStart w:id="205" w:name="_TOC_250015"/>
      <w:bookmarkEnd w:id="205"/>
      <w:bookmarkStart w:id="206" w:name="_Toc15811"/>
      <w:bookmarkStart w:id="207" w:name="_Toc1020"/>
      <w:r>
        <w:rPr>
          <w:rFonts w:hint="eastAsia"/>
          <w:sz w:val="28"/>
          <w:szCs w:val="28"/>
        </w:rPr>
        <w:t>10.需要补充的其他内容</w:t>
      </w:r>
      <w:bookmarkEnd w:id="206"/>
      <w:bookmarkEnd w:id="207"/>
    </w:p>
    <w:p>
      <w:pPr>
        <w:pStyle w:val="35"/>
        <w:adjustRightInd w:val="0"/>
        <w:snapToGrid w:val="0"/>
        <w:spacing w:line="360" w:lineRule="auto"/>
        <w:ind w:firstLine="420" w:firstLineChars="200"/>
        <w:sectPr>
          <w:pgSz w:w="11910" w:h="16840"/>
          <w:pgMar w:top="1100" w:right="1134" w:bottom="1179" w:left="1417" w:header="877" w:footer="998" w:gutter="0"/>
          <w:cols w:equalWidth="0" w:num="1">
            <w:col w:w="10279"/>
          </w:cols>
        </w:sectPr>
      </w:pPr>
      <w:r>
        <w:t>需要补充的其他内容：见投标人须知前附表。</w:t>
      </w:r>
    </w:p>
    <w:p>
      <w:pPr>
        <w:pStyle w:val="4"/>
        <w:rPr>
          <w:sz w:val="32"/>
          <w:szCs w:val="32"/>
        </w:rPr>
      </w:pPr>
      <w:bookmarkStart w:id="208" w:name="_TOC_250014"/>
      <w:bookmarkEnd w:id="208"/>
      <w:bookmarkStart w:id="209" w:name="_Toc12268"/>
      <w:bookmarkStart w:id="210" w:name="_Toc25047"/>
      <w:bookmarkStart w:id="211" w:name="_Toc82672094"/>
      <w:bookmarkStart w:id="212" w:name="_Toc26741"/>
      <w:bookmarkStart w:id="213" w:name="_Toc12192"/>
      <w:bookmarkStart w:id="214" w:name="_Toc16788"/>
      <w:bookmarkStart w:id="215" w:name="_Toc3366"/>
      <w:bookmarkStart w:id="216" w:name="_Toc89960462"/>
      <w:r>
        <w:rPr>
          <w:rFonts w:hint="eastAsia"/>
          <w:sz w:val="32"/>
          <w:szCs w:val="32"/>
        </w:rPr>
        <w:t xml:space="preserve">第三章 </w:t>
      </w:r>
      <w:r>
        <w:rPr>
          <w:sz w:val="32"/>
          <w:szCs w:val="32"/>
        </w:rPr>
        <w:t xml:space="preserve">  </w:t>
      </w:r>
      <w:r>
        <w:rPr>
          <w:rFonts w:hint="eastAsia"/>
          <w:sz w:val="32"/>
          <w:szCs w:val="32"/>
        </w:rPr>
        <w:t>评标办法（综合评估法）</w:t>
      </w:r>
      <w:bookmarkEnd w:id="209"/>
      <w:bookmarkEnd w:id="210"/>
      <w:bookmarkEnd w:id="211"/>
      <w:bookmarkEnd w:id="212"/>
      <w:bookmarkEnd w:id="213"/>
      <w:bookmarkEnd w:id="214"/>
      <w:bookmarkEnd w:id="215"/>
      <w:bookmarkEnd w:id="216"/>
    </w:p>
    <w:p>
      <w:pPr>
        <w:spacing w:line="360" w:lineRule="auto"/>
        <w:jc w:val="center"/>
        <w:outlineLvl w:val="1"/>
        <w:rPr>
          <w:sz w:val="30"/>
          <w:szCs w:val="30"/>
        </w:rPr>
      </w:pPr>
      <w:bookmarkStart w:id="217" w:name="_Toc31844"/>
      <w:r>
        <w:rPr>
          <w:b/>
          <w:sz w:val="30"/>
          <w:szCs w:val="30"/>
        </w:rPr>
        <w:t>评标办法前附表</w:t>
      </w:r>
      <w:bookmarkEnd w:id="217"/>
    </w:p>
    <w:tbl>
      <w:tblPr>
        <w:tblStyle w:val="90"/>
        <w:tblW w:w="10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852"/>
        <w:gridCol w:w="422"/>
        <w:gridCol w:w="2386"/>
        <w:gridCol w:w="4745"/>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exact"/>
          <w:jc w:val="center"/>
        </w:trPr>
        <w:tc>
          <w:tcPr>
            <w:tcW w:w="2230" w:type="dxa"/>
            <w:gridSpan w:val="3"/>
            <w:noWrap/>
            <w:vAlign w:val="center"/>
          </w:tcPr>
          <w:p>
            <w:pPr>
              <w:pStyle w:val="112"/>
              <w:ind w:left="440"/>
              <w:jc w:val="center"/>
              <w:rPr>
                <w:rFonts w:cs="宋体"/>
                <w:b/>
                <w:color w:val="auto"/>
                <w:sz w:val="21"/>
                <w:szCs w:val="21"/>
              </w:rPr>
            </w:pPr>
            <w:r>
              <w:rPr>
                <w:rFonts w:hint="eastAsia" w:cs="宋体"/>
                <w:b/>
                <w:color w:val="auto"/>
                <w:sz w:val="21"/>
                <w:szCs w:val="21"/>
              </w:rPr>
              <w:t>条款号</w:t>
            </w:r>
          </w:p>
        </w:tc>
        <w:tc>
          <w:tcPr>
            <w:tcW w:w="2386" w:type="dxa"/>
            <w:noWrap/>
            <w:vAlign w:val="center"/>
          </w:tcPr>
          <w:p>
            <w:pPr>
              <w:pStyle w:val="112"/>
              <w:ind w:left="440"/>
              <w:jc w:val="center"/>
              <w:rPr>
                <w:rFonts w:cs="宋体"/>
                <w:b/>
                <w:color w:val="auto"/>
                <w:sz w:val="21"/>
                <w:szCs w:val="21"/>
              </w:rPr>
            </w:pPr>
            <w:r>
              <w:rPr>
                <w:rFonts w:hint="eastAsia" w:cs="宋体"/>
                <w:b/>
                <w:color w:val="auto"/>
                <w:sz w:val="21"/>
                <w:szCs w:val="21"/>
              </w:rPr>
              <w:t>评审因素</w:t>
            </w:r>
          </w:p>
        </w:tc>
        <w:tc>
          <w:tcPr>
            <w:tcW w:w="5415" w:type="dxa"/>
            <w:gridSpan w:val="2"/>
            <w:noWrap/>
            <w:vAlign w:val="center"/>
          </w:tcPr>
          <w:p>
            <w:pPr>
              <w:pStyle w:val="112"/>
              <w:ind w:left="440"/>
              <w:jc w:val="center"/>
              <w:rPr>
                <w:rFonts w:cs="宋体"/>
                <w:b/>
                <w:color w:val="auto"/>
                <w:sz w:val="21"/>
                <w:szCs w:val="21"/>
              </w:rPr>
            </w:pPr>
            <w:r>
              <w:rPr>
                <w:rFonts w:hint="eastAsia" w:cs="宋体"/>
                <w:b/>
                <w:color w:val="auto"/>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exact"/>
          <w:jc w:val="center"/>
        </w:trPr>
        <w:tc>
          <w:tcPr>
            <w:tcW w:w="956" w:type="dxa"/>
            <w:noWrap/>
            <w:vAlign w:val="center"/>
          </w:tcPr>
          <w:p>
            <w:pPr>
              <w:pStyle w:val="112"/>
              <w:ind w:left="440"/>
              <w:jc w:val="center"/>
              <w:rPr>
                <w:rFonts w:cs="宋体"/>
                <w:color w:val="auto"/>
                <w:sz w:val="21"/>
                <w:szCs w:val="21"/>
              </w:rPr>
            </w:pPr>
            <w:r>
              <w:rPr>
                <w:rFonts w:hint="eastAsia" w:cs="宋体"/>
                <w:color w:val="auto"/>
                <w:sz w:val="21"/>
                <w:szCs w:val="21"/>
              </w:rPr>
              <w:t>1</w:t>
            </w:r>
          </w:p>
        </w:tc>
        <w:tc>
          <w:tcPr>
            <w:tcW w:w="1274" w:type="dxa"/>
            <w:gridSpan w:val="2"/>
            <w:noWrap/>
            <w:vAlign w:val="center"/>
          </w:tcPr>
          <w:p>
            <w:pPr>
              <w:pStyle w:val="112"/>
              <w:rPr>
                <w:rFonts w:cs="宋体"/>
                <w:color w:val="auto"/>
                <w:sz w:val="21"/>
                <w:szCs w:val="21"/>
              </w:rPr>
            </w:pPr>
            <w:r>
              <w:rPr>
                <w:rFonts w:hint="eastAsia" w:cs="宋体"/>
                <w:color w:val="auto"/>
                <w:sz w:val="21"/>
                <w:szCs w:val="21"/>
              </w:rPr>
              <w:t>评标方法</w:t>
            </w:r>
          </w:p>
        </w:tc>
        <w:tc>
          <w:tcPr>
            <w:tcW w:w="2386" w:type="dxa"/>
            <w:noWrap/>
            <w:vAlign w:val="center"/>
          </w:tcPr>
          <w:p>
            <w:pPr>
              <w:pStyle w:val="112"/>
              <w:ind w:left="440"/>
              <w:jc w:val="center"/>
              <w:rPr>
                <w:rFonts w:cs="宋体"/>
                <w:color w:val="auto"/>
                <w:sz w:val="21"/>
                <w:szCs w:val="21"/>
              </w:rPr>
            </w:pPr>
            <w:r>
              <w:rPr>
                <w:rFonts w:hint="eastAsia" w:cs="宋体"/>
                <w:color w:val="auto"/>
                <w:sz w:val="21"/>
                <w:szCs w:val="21"/>
              </w:rPr>
              <w:t>中标候选人排序方法</w:t>
            </w:r>
          </w:p>
        </w:tc>
        <w:tc>
          <w:tcPr>
            <w:tcW w:w="5415" w:type="dxa"/>
            <w:gridSpan w:val="2"/>
            <w:noWrap/>
            <w:vAlign w:val="center"/>
          </w:tcPr>
          <w:p>
            <w:pPr>
              <w:pStyle w:val="112"/>
              <w:ind w:left="440"/>
              <w:jc w:val="center"/>
              <w:rPr>
                <w:rFonts w:cs="宋体"/>
                <w:color w:val="auto"/>
                <w:sz w:val="21"/>
                <w:szCs w:val="21"/>
              </w:rPr>
            </w:pPr>
            <w:r>
              <w:rPr>
                <w:rFonts w:hint="eastAsia" w:cs="宋体"/>
                <w:color w:val="auto"/>
                <w:sz w:val="21"/>
                <w:szCs w:val="21"/>
              </w:rPr>
              <w:t>得分从高到底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exact"/>
          <w:jc w:val="center"/>
        </w:trPr>
        <w:tc>
          <w:tcPr>
            <w:tcW w:w="956" w:type="dxa"/>
            <w:vMerge w:val="restart"/>
            <w:noWrap/>
            <w:vAlign w:val="center"/>
          </w:tcPr>
          <w:p>
            <w:pPr>
              <w:pStyle w:val="112"/>
              <w:rPr>
                <w:rFonts w:cs="宋体"/>
                <w:color w:val="auto"/>
                <w:sz w:val="21"/>
                <w:szCs w:val="21"/>
              </w:rPr>
            </w:pPr>
            <w:r>
              <w:rPr>
                <w:rFonts w:hint="eastAsia" w:cs="宋体"/>
                <w:color w:val="auto"/>
                <w:sz w:val="21"/>
                <w:szCs w:val="21"/>
              </w:rPr>
              <w:t>2.1.1</w:t>
            </w:r>
          </w:p>
        </w:tc>
        <w:tc>
          <w:tcPr>
            <w:tcW w:w="1274" w:type="dxa"/>
            <w:gridSpan w:val="2"/>
            <w:vMerge w:val="restart"/>
            <w:noWrap/>
            <w:vAlign w:val="center"/>
          </w:tcPr>
          <w:p>
            <w:pPr>
              <w:pStyle w:val="112"/>
              <w:rPr>
                <w:rFonts w:cs="宋体"/>
                <w:color w:val="auto"/>
                <w:sz w:val="21"/>
                <w:szCs w:val="21"/>
              </w:rPr>
            </w:pPr>
            <w:r>
              <w:rPr>
                <w:rFonts w:hint="eastAsia" w:cs="宋体"/>
                <w:color w:val="auto"/>
                <w:sz w:val="21"/>
                <w:szCs w:val="21"/>
              </w:rPr>
              <w:t>形式评审</w:t>
            </w:r>
          </w:p>
          <w:p>
            <w:pPr>
              <w:pStyle w:val="112"/>
              <w:rPr>
                <w:rFonts w:cs="宋体"/>
                <w:color w:val="auto"/>
                <w:sz w:val="21"/>
                <w:szCs w:val="21"/>
              </w:rPr>
            </w:pPr>
            <w:r>
              <w:rPr>
                <w:rFonts w:hint="eastAsia" w:cs="宋体"/>
                <w:color w:val="auto"/>
                <w:sz w:val="21"/>
                <w:szCs w:val="21"/>
              </w:rPr>
              <w:t>标准</w:t>
            </w:r>
          </w:p>
        </w:tc>
        <w:tc>
          <w:tcPr>
            <w:tcW w:w="2386" w:type="dxa"/>
            <w:noWrap/>
            <w:vAlign w:val="center"/>
          </w:tcPr>
          <w:p>
            <w:pPr>
              <w:pStyle w:val="112"/>
              <w:ind w:left="440"/>
              <w:jc w:val="center"/>
              <w:rPr>
                <w:rFonts w:cs="宋体"/>
                <w:color w:val="auto"/>
                <w:sz w:val="21"/>
                <w:szCs w:val="21"/>
              </w:rPr>
            </w:pPr>
            <w:r>
              <w:rPr>
                <w:rFonts w:hint="eastAsia" w:cs="宋体"/>
                <w:color w:val="auto"/>
                <w:sz w:val="21"/>
                <w:szCs w:val="21"/>
              </w:rPr>
              <w:t>投标人名称</w:t>
            </w:r>
          </w:p>
        </w:tc>
        <w:tc>
          <w:tcPr>
            <w:tcW w:w="5415" w:type="dxa"/>
            <w:gridSpan w:val="2"/>
            <w:noWrap/>
            <w:vAlign w:val="center"/>
          </w:tcPr>
          <w:p>
            <w:pPr>
              <w:pStyle w:val="112"/>
              <w:ind w:left="440"/>
              <w:jc w:val="center"/>
              <w:rPr>
                <w:rFonts w:cs="宋体"/>
                <w:color w:val="auto"/>
                <w:sz w:val="21"/>
                <w:szCs w:val="21"/>
              </w:rPr>
            </w:pPr>
            <w:r>
              <w:rPr>
                <w:rFonts w:hint="eastAsia" w:cs="宋体"/>
                <w:color w:val="auto"/>
                <w:sz w:val="21"/>
                <w:szCs w:val="21"/>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exact"/>
          <w:jc w:val="center"/>
        </w:trPr>
        <w:tc>
          <w:tcPr>
            <w:tcW w:w="956" w:type="dxa"/>
            <w:vMerge w:val="continue"/>
            <w:noWrap/>
            <w:vAlign w:val="center"/>
          </w:tcPr>
          <w:p>
            <w:pPr>
              <w:pStyle w:val="112"/>
              <w:keepNext/>
              <w:keepLines/>
              <w:ind w:left="440"/>
              <w:jc w:val="center"/>
              <w:rPr>
                <w:rFonts w:cs="宋体"/>
                <w:snapToGrid w:val="0"/>
                <w:color w:val="auto"/>
                <w:sz w:val="21"/>
                <w:szCs w:val="21"/>
              </w:rPr>
            </w:pPr>
          </w:p>
        </w:tc>
        <w:tc>
          <w:tcPr>
            <w:tcW w:w="1274" w:type="dxa"/>
            <w:gridSpan w:val="2"/>
            <w:vMerge w:val="continue"/>
            <w:noWrap/>
            <w:vAlign w:val="center"/>
          </w:tcPr>
          <w:p>
            <w:pPr>
              <w:pStyle w:val="112"/>
              <w:keepNext/>
              <w:keepLines/>
              <w:ind w:left="440"/>
              <w:jc w:val="center"/>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投标函签字盖章</w:t>
            </w:r>
          </w:p>
        </w:tc>
        <w:tc>
          <w:tcPr>
            <w:tcW w:w="5415" w:type="dxa"/>
            <w:gridSpan w:val="2"/>
            <w:noWrap/>
            <w:vAlign w:val="center"/>
          </w:tcPr>
          <w:p>
            <w:pPr>
              <w:ind w:left="80"/>
              <w:rPr>
                <w:sz w:val="21"/>
                <w:szCs w:val="21"/>
              </w:rPr>
            </w:pPr>
            <w:r>
              <w:rPr>
                <w:rFonts w:hint="eastAsia"/>
                <w:sz w:val="21"/>
                <w:szCs w:val="21"/>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956" w:type="dxa"/>
            <w:vMerge w:val="continue"/>
            <w:noWrap/>
            <w:vAlign w:val="center"/>
          </w:tcPr>
          <w:p>
            <w:pPr>
              <w:pStyle w:val="112"/>
              <w:keepNext/>
              <w:keepLines/>
              <w:ind w:left="440"/>
              <w:jc w:val="center"/>
              <w:rPr>
                <w:rFonts w:cs="宋体"/>
                <w:snapToGrid w:val="0"/>
                <w:color w:val="auto"/>
                <w:sz w:val="21"/>
                <w:szCs w:val="21"/>
              </w:rPr>
            </w:pPr>
          </w:p>
        </w:tc>
        <w:tc>
          <w:tcPr>
            <w:tcW w:w="1274" w:type="dxa"/>
            <w:gridSpan w:val="2"/>
            <w:vMerge w:val="continue"/>
            <w:noWrap/>
            <w:vAlign w:val="center"/>
          </w:tcPr>
          <w:p>
            <w:pPr>
              <w:pStyle w:val="112"/>
              <w:keepNext/>
              <w:keepLines/>
              <w:ind w:left="440"/>
              <w:jc w:val="center"/>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投标文件格式</w:t>
            </w:r>
          </w:p>
        </w:tc>
        <w:tc>
          <w:tcPr>
            <w:tcW w:w="5415" w:type="dxa"/>
            <w:gridSpan w:val="2"/>
            <w:noWrap/>
            <w:vAlign w:val="center"/>
          </w:tcPr>
          <w:p>
            <w:pPr>
              <w:ind w:left="80"/>
              <w:jc w:val="center"/>
              <w:rPr>
                <w:sz w:val="21"/>
                <w:szCs w:val="21"/>
              </w:rPr>
            </w:pPr>
            <w:r>
              <w:rPr>
                <w:rFonts w:hint="eastAsia"/>
                <w:sz w:val="21"/>
                <w:szCs w:val="21"/>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exact"/>
          <w:jc w:val="center"/>
        </w:trPr>
        <w:tc>
          <w:tcPr>
            <w:tcW w:w="956" w:type="dxa"/>
            <w:vMerge w:val="continue"/>
            <w:noWrap/>
            <w:vAlign w:val="center"/>
          </w:tcPr>
          <w:p>
            <w:pPr>
              <w:pStyle w:val="112"/>
              <w:keepNext/>
              <w:keepLines/>
              <w:ind w:left="440"/>
              <w:jc w:val="center"/>
              <w:rPr>
                <w:rFonts w:cs="宋体"/>
                <w:snapToGrid w:val="0"/>
                <w:color w:val="auto"/>
                <w:sz w:val="21"/>
                <w:szCs w:val="21"/>
              </w:rPr>
            </w:pPr>
          </w:p>
        </w:tc>
        <w:tc>
          <w:tcPr>
            <w:tcW w:w="1274" w:type="dxa"/>
            <w:gridSpan w:val="2"/>
            <w:vMerge w:val="continue"/>
            <w:noWrap/>
            <w:vAlign w:val="center"/>
          </w:tcPr>
          <w:p>
            <w:pPr>
              <w:pStyle w:val="112"/>
              <w:keepNext/>
              <w:keepLines/>
              <w:ind w:left="440"/>
              <w:jc w:val="center"/>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备选投标方案</w:t>
            </w:r>
          </w:p>
        </w:tc>
        <w:tc>
          <w:tcPr>
            <w:tcW w:w="5415" w:type="dxa"/>
            <w:gridSpan w:val="2"/>
            <w:noWrap/>
            <w:vAlign w:val="bottom"/>
          </w:tcPr>
          <w:p>
            <w:pPr>
              <w:ind w:left="80"/>
              <w:rPr>
                <w:sz w:val="21"/>
                <w:szCs w:val="21"/>
              </w:rPr>
            </w:pPr>
            <w:r>
              <w:rPr>
                <w:rFonts w:hint="eastAsia"/>
                <w:sz w:val="21"/>
                <w:szCs w:val="21"/>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956" w:type="dxa"/>
            <w:vMerge w:val="continue"/>
            <w:noWrap/>
            <w:vAlign w:val="center"/>
          </w:tcPr>
          <w:p>
            <w:pPr>
              <w:pStyle w:val="112"/>
              <w:keepNext/>
              <w:keepLines/>
              <w:spacing w:before="260" w:after="260"/>
              <w:ind w:left="440"/>
              <w:jc w:val="center"/>
              <w:rPr>
                <w:rFonts w:cs="宋体"/>
                <w:snapToGrid w:val="0"/>
                <w:color w:val="auto"/>
                <w:sz w:val="21"/>
                <w:szCs w:val="21"/>
              </w:rPr>
            </w:pPr>
          </w:p>
        </w:tc>
        <w:tc>
          <w:tcPr>
            <w:tcW w:w="1274" w:type="dxa"/>
            <w:gridSpan w:val="2"/>
            <w:vMerge w:val="continue"/>
            <w:noWrap/>
            <w:vAlign w:val="center"/>
          </w:tcPr>
          <w:p>
            <w:pPr>
              <w:pStyle w:val="112"/>
              <w:keepNext/>
              <w:keepLines/>
              <w:spacing w:before="260" w:after="260"/>
              <w:ind w:left="440"/>
              <w:jc w:val="center"/>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技术标暗标</w:t>
            </w:r>
          </w:p>
        </w:tc>
        <w:tc>
          <w:tcPr>
            <w:tcW w:w="5415" w:type="dxa"/>
            <w:gridSpan w:val="2"/>
            <w:noWrap/>
            <w:vAlign w:val="bottom"/>
          </w:tcPr>
          <w:p>
            <w:pPr>
              <w:rPr>
                <w:sz w:val="21"/>
                <w:szCs w:val="21"/>
              </w:rPr>
            </w:pPr>
            <w:r>
              <w:rPr>
                <w:rFonts w:hint="eastAsia"/>
                <w:sz w:val="21"/>
                <w:szCs w:val="21"/>
              </w:rPr>
              <w:t>技术标内容中出现投标人名称、投标人的人员姓名或其它能推断或者映射出投标人身份的文字描述、图案等情形的或其它不符合要求的情形。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exact"/>
          <w:jc w:val="center"/>
        </w:trPr>
        <w:tc>
          <w:tcPr>
            <w:tcW w:w="956" w:type="dxa"/>
            <w:vMerge w:val="restart"/>
            <w:noWrap/>
            <w:vAlign w:val="center"/>
          </w:tcPr>
          <w:p>
            <w:pPr>
              <w:pStyle w:val="112"/>
              <w:rPr>
                <w:rFonts w:cs="宋体"/>
                <w:snapToGrid w:val="0"/>
                <w:color w:val="auto"/>
                <w:sz w:val="21"/>
                <w:szCs w:val="21"/>
              </w:rPr>
            </w:pPr>
            <w:r>
              <w:rPr>
                <w:rFonts w:hint="eastAsia" w:cs="宋体"/>
                <w:snapToGrid w:val="0"/>
                <w:color w:val="auto"/>
                <w:sz w:val="21"/>
                <w:szCs w:val="21"/>
              </w:rPr>
              <w:t>2.1.2</w:t>
            </w:r>
          </w:p>
        </w:tc>
        <w:tc>
          <w:tcPr>
            <w:tcW w:w="1274" w:type="dxa"/>
            <w:gridSpan w:val="2"/>
            <w:vMerge w:val="restart"/>
            <w:noWrap/>
            <w:vAlign w:val="center"/>
          </w:tcPr>
          <w:p>
            <w:pPr>
              <w:pStyle w:val="112"/>
              <w:rPr>
                <w:rFonts w:cs="宋体"/>
                <w:color w:val="auto"/>
                <w:sz w:val="21"/>
                <w:szCs w:val="21"/>
                <w:lang w:val="zh-CN" w:bidi="zh-CN"/>
              </w:rPr>
            </w:pPr>
            <w:r>
              <w:rPr>
                <w:rFonts w:hint="eastAsia" w:cs="宋体"/>
                <w:color w:val="auto"/>
                <w:sz w:val="21"/>
                <w:szCs w:val="21"/>
                <w:lang w:val="zh-CN" w:bidi="zh-CN"/>
              </w:rPr>
              <w:t>资格评审</w:t>
            </w:r>
          </w:p>
          <w:p>
            <w:pPr>
              <w:pStyle w:val="112"/>
              <w:rPr>
                <w:rFonts w:cs="宋体"/>
                <w:color w:val="auto"/>
                <w:sz w:val="21"/>
                <w:szCs w:val="21"/>
                <w:lang w:val="zh-CN" w:bidi="zh-CN"/>
              </w:rPr>
            </w:pPr>
            <w:r>
              <w:rPr>
                <w:rFonts w:hint="eastAsia" w:cs="宋体"/>
                <w:color w:val="auto"/>
                <w:sz w:val="21"/>
                <w:szCs w:val="21"/>
                <w:lang w:val="zh-CN" w:bidi="zh-CN"/>
              </w:rPr>
              <w:t>标准</w:t>
            </w:r>
          </w:p>
        </w:tc>
        <w:tc>
          <w:tcPr>
            <w:tcW w:w="2386" w:type="dxa"/>
            <w:noWrap/>
            <w:vAlign w:val="center"/>
          </w:tcPr>
          <w:p>
            <w:pPr>
              <w:ind w:firstLine="840" w:firstLineChars="400"/>
              <w:rPr>
                <w:szCs w:val="21"/>
              </w:rPr>
            </w:pPr>
            <w:r>
              <w:rPr>
                <w:rFonts w:hint="eastAsia"/>
                <w:sz w:val="21"/>
                <w:szCs w:val="21"/>
              </w:rPr>
              <w:t>投标人资格</w:t>
            </w:r>
          </w:p>
        </w:tc>
        <w:tc>
          <w:tcPr>
            <w:tcW w:w="5415" w:type="dxa"/>
            <w:gridSpan w:val="2"/>
            <w:noWrap/>
            <w:vAlign w:val="center"/>
          </w:tcPr>
          <w:p>
            <w:pPr>
              <w:jc w:val="both"/>
              <w:rPr>
                <w:sz w:val="21"/>
                <w:szCs w:val="21"/>
              </w:rPr>
            </w:pPr>
            <w:r>
              <w:rPr>
                <w:rFonts w:hint="eastAsia"/>
                <w:sz w:val="21"/>
                <w:szCs w:val="21"/>
              </w:rPr>
              <w:t>符合第二章“投标人须知”第1.4项规定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956" w:type="dxa"/>
            <w:vMerge w:val="continue"/>
            <w:noWrap/>
            <w:vAlign w:val="center"/>
          </w:tcPr>
          <w:p>
            <w:pPr>
              <w:pStyle w:val="112"/>
              <w:rPr>
                <w:rFonts w:cs="宋体"/>
                <w:snapToGrid w:val="0"/>
                <w:color w:val="auto"/>
                <w:sz w:val="21"/>
                <w:szCs w:val="21"/>
              </w:rPr>
            </w:pPr>
          </w:p>
        </w:tc>
        <w:tc>
          <w:tcPr>
            <w:tcW w:w="1274" w:type="dxa"/>
            <w:gridSpan w:val="2"/>
            <w:vMerge w:val="continue"/>
            <w:noWrap/>
            <w:vAlign w:val="center"/>
          </w:tcPr>
          <w:p>
            <w:pPr>
              <w:pStyle w:val="112"/>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资质要求</w:t>
            </w:r>
          </w:p>
        </w:tc>
        <w:tc>
          <w:tcPr>
            <w:tcW w:w="5415" w:type="dxa"/>
            <w:gridSpan w:val="2"/>
            <w:noWrap/>
            <w:vAlign w:val="center"/>
          </w:tcPr>
          <w:p>
            <w:pPr>
              <w:rPr>
                <w:sz w:val="21"/>
                <w:szCs w:val="21"/>
              </w:rPr>
            </w:pPr>
            <w:r>
              <w:rPr>
                <w:rFonts w:hint="eastAsia"/>
                <w:sz w:val="21"/>
                <w:szCs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56" w:type="dxa"/>
            <w:vMerge w:val="continue"/>
            <w:noWrap/>
            <w:vAlign w:val="center"/>
          </w:tcPr>
          <w:p>
            <w:pPr>
              <w:pStyle w:val="112"/>
              <w:rPr>
                <w:rFonts w:cs="宋体"/>
                <w:snapToGrid w:val="0"/>
                <w:color w:val="auto"/>
                <w:sz w:val="21"/>
                <w:szCs w:val="21"/>
              </w:rPr>
            </w:pPr>
          </w:p>
        </w:tc>
        <w:tc>
          <w:tcPr>
            <w:tcW w:w="1274" w:type="dxa"/>
            <w:gridSpan w:val="2"/>
            <w:vMerge w:val="continue"/>
            <w:noWrap/>
            <w:vAlign w:val="center"/>
          </w:tcPr>
          <w:p>
            <w:pPr>
              <w:pStyle w:val="112"/>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业绩要求</w:t>
            </w:r>
          </w:p>
        </w:tc>
        <w:tc>
          <w:tcPr>
            <w:tcW w:w="5415" w:type="dxa"/>
            <w:gridSpan w:val="2"/>
            <w:noWrap/>
            <w:vAlign w:val="center"/>
          </w:tcPr>
          <w:p>
            <w:pPr>
              <w:rPr>
                <w:sz w:val="21"/>
                <w:szCs w:val="21"/>
              </w:rPr>
            </w:pPr>
            <w:r>
              <w:rPr>
                <w:rFonts w:hint="eastAsia"/>
                <w:sz w:val="21"/>
                <w:szCs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56" w:type="dxa"/>
            <w:vMerge w:val="continue"/>
            <w:noWrap/>
            <w:vAlign w:val="center"/>
          </w:tcPr>
          <w:p>
            <w:pPr>
              <w:pStyle w:val="112"/>
              <w:rPr>
                <w:rFonts w:cs="宋体"/>
                <w:snapToGrid w:val="0"/>
                <w:color w:val="auto"/>
                <w:sz w:val="21"/>
                <w:szCs w:val="21"/>
              </w:rPr>
            </w:pPr>
          </w:p>
        </w:tc>
        <w:tc>
          <w:tcPr>
            <w:tcW w:w="1274" w:type="dxa"/>
            <w:gridSpan w:val="2"/>
            <w:vMerge w:val="continue"/>
            <w:noWrap/>
            <w:vAlign w:val="center"/>
          </w:tcPr>
          <w:p>
            <w:pPr>
              <w:pStyle w:val="112"/>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总监理工程师</w:t>
            </w:r>
          </w:p>
        </w:tc>
        <w:tc>
          <w:tcPr>
            <w:tcW w:w="5415" w:type="dxa"/>
            <w:gridSpan w:val="2"/>
            <w:noWrap/>
            <w:vAlign w:val="center"/>
          </w:tcPr>
          <w:p>
            <w:pPr>
              <w:rPr>
                <w:sz w:val="21"/>
                <w:szCs w:val="21"/>
              </w:rPr>
            </w:pPr>
            <w:r>
              <w:rPr>
                <w:rFonts w:hint="eastAsia"/>
                <w:sz w:val="21"/>
                <w:szCs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956" w:type="dxa"/>
            <w:vMerge w:val="continue"/>
            <w:noWrap/>
            <w:vAlign w:val="center"/>
          </w:tcPr>
          <w:p>
            <w:pPr>
              <w:pStyle w:val="112"/>
              <w:rPr>
                <w:rFonts w:cs="宋体"/>
                <w:snapToGrid w:val="0"/>
                <w:color w:val="auto"/>
                <w:sz w:val="21"/>
                <w:szCs w:val="21"/>
              </w:rPr>
            </w:pPr>
          </w:p>
        </w:tc>
        <w:tc>
          <w:tcPr>
            <w:tcW w:w="1274" w:type="dxa"/>
            <w:gridSpan w:val="2"/>
            <w:vMerge w:val="continue"/>
            <w:noWrap/>
            <w:vAlign w:val="center"/>
          </w:tcPr>
          <w:p>
            <w:pPr>
              <w:pStyle w:val="112"/>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其他主要人员</w:t>
            </w:r>
          </w:p>
        </w:tc>
        <w:tc>
          <w:tcPr>
            <w:tcW w:w="5415" w:type="dxa"/>
            <w:gridSpan w:val="2"/>
            <w:noWrap/>
            <w:vAlign w:val="center"/>
          </w:tcPr>
          <w:p>
            <w:pPr>
              <w:rPr>
                <w:sz w:val="21"/>
                <w:szCs w:val="21"/>
              </w:rPr>
            </w:pPr>
            <w:r>
              <w:rPr>
                <w:rFonts w:hint="eastAsia"/>
                <w:sz w:val="21"/>
                <w:szCs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956" w:type="dxa"/>
            <w:vMerge w:val="continue"/>
            <w:noWrap/>
            <w:vAlign w:val="center"/>
          </w:tcPr>
          <w:p>
            <w:pPr>
              <w:pStyle w:val="112"/>
              <w:rPr>
                <w:rFonts w:cs="宋体"/>
                <w:snapToGrid w:val="0"/>
                <w:color w:val="auto"/>
                <w:sz w:val="21"/>
                <w:szCs w:val="21"/>
              </w:rPr>
            </w:pPr>
          </w:p>
        </w:tc>
        <w:tc>
          <w:tcPr>
            <w:tcW w:w="1274" w:type="dxa"/>
            <w:gridSpan w:val="2"/>
            <w:vMerge w:val="continue"/>
            <w:noWrap/>
            <w:vAlign w:val="center"/>
          </w:tcPr>
          <w:p>
            <w:pPr>
              <w:pStyle w:val="112"/>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其他要求</w:t>
            </w:r>
          </w:p>
        </w:tc>
        <w:tc>
          <w:tcPr>
            <w:tcW w:w="5415" w:type="dxa"/>
            <w:gridSpan w:val="2"/>
            <w:noWrap/>
            <w:vAlign w:val="center"/>
          </w:tcPr>
          <w:p>
            <w:pPr>
              <w:rPr>
                <w:sz w:val="21"/>
                <w:szCs w:val="21"/>
              </w:rPr>
            </w:pPr>
            <w:r>
              <w:rPr>
                <w:rFonts w:hint="eastAsia"/>
                <w:sz w:val="21"/>
                <w:szCs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56" w:type="dxa"/>
            <w:vMerge w:val="continue"/>
            <w:noWrap/>
            <w:vAlign w:val="center"/>
          </w:tcPr>
          <w:p>
            <w:pPr>
              <w:pStyle w:val="112"/>
              <w:rPr>
                <w:rFonts w:cs="宋体"/>
                <w:snapToGrid w:val="0"/>
                <w:color w:val="auto"/>
                <w:sz w:val="21"/>
                <w:szCs w:val="21"/>
              </w:rPr>
            </w:pPr>
          </w:p>
        </w:tc>
        <w:tc>
          <w:tcPr>
            <w:tcW w:w="1274" w:type="dxa"/>
            <w:gridSpan w:val="2"/>
            <w:vMerge w:val="continue"/>
            <w:noWrap/>
            <w:vAlign w:val="center"/>
          </w:tcPr>
          <w:p>
            <w:pPr>
              <w:pStyle w:val="112"/>
              <w:rPr>
                <w:rFonts w:cs="宋体"/>
                <w:snapToGrid w:val="0"/>
                <w:color w:val="auto"/>
                <w:sz w:val="21"/>
                <w:szCs w:val="21"/>
              </w:rPr>
            </w:pPr>
          </w:p>
        </w:tc>
        <w:tc>
          <w:tcPr>
            <w:tcW w:w="2386" w:type="dxa"/>
            <w:tcBorders>
              <w:right w:val="single" w:color="auto" w:sz="4" w:space="0"/>
            </w:tcBorders>
            <w:noWrap/>
            <w:vAlign w:val="center"/>
          </w:tcPr>
          <w:p>
            <w:pPr>
              <w:jc w:val="center"/>
              <w:rPr>
                <w:sz w:val="21"/>
                <w:szCs w:val="21"/>
              </w:rPr>
            </w:pPr>
            <w:r>
              <w:rPr>
                <w:rFonts w:hint="eastAsia"/>
                <w:sz w:val="21"/>
                <w:szCs w:val="21"/>
              </w:rPr>
              <w:t>不存在禁止投标的情形</w:t>
            </w:r>
          </w:p>
        </w:tc>
        <w:tc>
          <w:tcPr>
            <w:tcW w:w="5415" w:type="dxa"/>
            <w:gridSpan w:val="2"/>
            <w:tcBorders>
              <w:left w:val="single" w:color="auto" w:sz="4" w:space="0"/>
            </w:tcBorders>
            <w:noWrap/>
            <w:vAlign w:val="center"/>
          </w:tcPr>
          <w:p>
            <w:pPr>
              <w:rPr>
                <w:sz w:val="21"/>
                <w:szCs w:val="21"/>
              </w:rPr>
            </w:pPr>
            <w:r>
              <w:rPr>
                <w:rFonts w:hint="eastAsia"/>
                <w:sz w:val="21"/>
                <w:szCs w:val="21"/>
              </w:rPr>
              <w:t>不存在第二章“投标人须知”第 1.4.2 项规定的任何一情形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exact"/>
          <w:jc w:val="center"/>
        </w:trPr>
        <w:tc>
          <w:tcPr>
            <w:tcW w:w="956" w:type="dxa"/>
            <w:vMerge w:val="restart"/>
            <w:tcBorders>
              <w:right w:val="single" w:color="auto" w:sz="4" w:space="0"/>
            </w:tcBorders>
            <w:noWrap/>
            <w:vAlign w:val="center"/>
          </w:tcPr>
          <w:p>
            <w:pPr>
              <w:pStyle w:val="112"/>
              <w:rPr>
                <w:rFonts w:cs="宋体"/>
                <w:snapToGrid w:val="0"/>
                <w:color w:val="auto"/>
                <w:sz w:val="21"/>
                <w:szCs w:val="21"/>
              </w:rPr>
            </w:pPr>
            <w:r>
              <w:rPr>
                <w:rFonts w:hint="eastAsia" w:cs="宋体"/>
                <w:snapToGrid w:val="0"/>
                <w:color w:val="auto"/>
                <w:sz w:val="21"/>
                <w:szCs w:val="21"/>
              </w:rPr>
              <w:t>2.1.3</w:t>
            </w:r>
          </w:p>
        </w:tc>
        <w:tc>
          <w:tcPr>
            <w:tcW w:w="1274" w:type="dxa"/>
            <w:gridSpan w:val="2"/>
            <w:vMerge w:val="restart"/>
            <w:tcBorders>
              <w:left w:val="single" w:color="auto" w:sz="4" w:space="0"/>
            </w:tcBorders>
            <w:noWrap/>
            <w:vAlign w:val="center"/>
          </w:tcPr>
          <w:p>
            <w:pPr>
              <w:pStyle w:val="112"/>
              <w:rPr>
                <w:rFonts w:cs="宋体"/>
                <w:snapToGrid w:val="0"/>
                <w:color w:val="auto"/>
                <w:sz w:val="21"/>
                <w:szCs w:val="21"/>
              </w:rPr>
            </w:pPr>
            <w:r>
              <w:rPr>
                <w:rFonts w:hint="eastAsia" w:cs="宋体"/>
                <w:snapToGrid w:val="0"/>
                <w:color w:val="auto"/>
                <w:sz w:val="21"/>
                <w:szCs w:val="21"/>
              </w:rPr>
              <w:t>响应性评审标准</w:t>
            </w:r>
          </w:p>
        </w:tc>
        <w:tc>
          <w:tcPr>
            <w:tcW w:w="2386" w:type="dxa"/>
            <w:noWrap/>
            <w:vAlign w:val="center"/>
          </w:tcPr>
          <w:p>
            <w:pPr>
              <w:jc w:val="center"/>
              <w:rPr>
                <w:sz w:val="21"/>
                <w:szCs w:val="21"/>
              </w:rPr>
            </w:pPr>
            <w:r>
              <w:rPr>
                <w:rFonts w:hint="eastAsia"/>
                <w:sz w:val="21"/>
                <w:szCs w:val="21"/>
              </w:rPr>
              <w:t>投标报价</w:t>
            </w:r>
          </w:p>
        </w:tc>
        <w:tc>
          <w:tcPr>
            <w:tcW w:w="5415" w:type="dxa"/>
            <w:gridSpan w:val="2"/>
            <w:noWrap/>
            <w:vAlign w:val="center"/>
          </w:tcPr>
          <w:p>
            <w:pPr>
              <w:rPr>
                <w:sz w:val="21"/>
                <w:szCs w:val="21"/>
              </w:rPr>
            </w:pPr>
            <w:r>
              <w:rPr>
                <w:rFonts w:hint="eastAsia"/>
                <w:sz w:val="21"/>
                <w:szCs w:val="21"/>
              </w:rPr>
              <w:t>符合第二章“投标人须知”第3.2项规定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 w:hRule="exact"/>
          <w:jc w:val="center"/>
        </w:trPr>
        <w:tc>
          <w:tcPr>
            <w:tcW w:w="956" w:type="dxa"/>
            <w:vMerge w:val="continue"/>
            <w:tcBorders>
              <w:top w:val="single" w:color="auto" w:sz="4" w:space="0"/>
              <w:righ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1274" w:type="dxa"/>
            <w:gridSpan w:val="2"/>
            <w:vMerge w:val="continue"/>
            <w:tcBorders>
              <w:top w:val="single" w:color="auto" w:sz="4" w:space="0"/>
              <w:lef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2386" w:type="dxa"/>
            <w:tcBorders>
              <w:top w:val="single" w:color="auto" w:sz="4" w:space="0"/>
              <w:bottom w:val="single" w:color="auto" w:sz="4" w:space="0"/>
            </w:tcBorders>
            <w:noWrap/>
            <w:vAlign w:val="center"/>
          </w:tcPr>
          <w:p>
            <w:pPr>
              <w:jc w:val="center"/>
              <w:rPr>
                <w:sz w:val="21"/>
                <w:szCs w:val="21"/>
              </w:rPr>
            </w:pPr>
            <w:r>
              <w:rPr>
                <w:rFonts w:hint="eastAsia"/>
                <w:sz w:val="21"/>
                <w:szCs w:val="21"/>
              </w:rPr>
              <w:t>招标范围</w:t>
            </w:r>
          </w:p>
        </w:tc>
        <w:tc>
          <w:tcPr>
            <w:tcW w:w="5415" w:type="dxa"/>
            <w:gridSpan w:val="2"/>
            <w:tcBorders>
              <w:bottom w:val="single" w:color="auto" w:sz="4" w:space="0"/>
            </w:tcBorders>
            <w:noWrap/>
            <w:vAlign w:val="center"/>
          </w:tcPr>
          <w:p>
            <w:pPr>
              <w:rPr>
                <w:sz w:val="21"/>
                <w:szCs w:val="21"/>
              </w:rPr>
            </w:pPr>
            <w:r>
              <w:rPr>
                <w:rFonts w:hint="eastAsia"/>
                <w:sz w:val="21"/>
                <w:szCs w:val="21"/>
              </w:rPr>
              <w:t>符合第二章“投标人须知”第 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jc w:val="center"/>
        </w:trPr>
        <w:tc>
          <w:tcPr>
            <w:tcW w:w="956" w:type="dxa"/>
            <w:vMerge w:val="continue"/>
            <w:tcBorders>
              <w:top w:val="single" w:color="auto" w:sz="4" w:space="0"/>
              <w:righ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1274" w:type="dxa"/>
            <w:gridSpan w:val="2"/>
            <w:vMerge w:val="continue"/>
            <w:tcBorders>
              <w:top w:val="single" w:color="auto" w:sz="4" w:space="0"/>
              <w:lef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2386" w:type="dxa"/>
            <w:tcBorders>
              <w:top w:val="single" w:color="auto" w:sz="4" w:space="0"/>
            </w:tcBorders>
            <w:noWrap/>
            <w:vAlign w:val="center"/>
          </w:tcPr>
          <w:p>
            <w:pPr>
              <w:jc w:val="center"/>
              <w:rPr>
                <w:sz w:val="21"/>
                <w:szCs w:val="21"/>
              </w:rPr>
            </w:pPr>
            <w:r>
              <w:rPr>
                <w:rFonts w:hint="eastAsia"/>
                <w:sz w:val="21"/>
                <w:szCs w:val="21"/>
              </w:rPr>
              <w:t>招标范围</w:t>
            </w:r>
          </w:p>
        </w:tc>
        <w:tc>
          <w:tcPr>
            <w:tcW w:w="5415" w:type="dxa"/>
            <w:gridSpan w:val="2"/>
            <w:tcBorders>
              <w:top w:val="single" w:color="auto" w:sz="4" w:space="0"/>
            </w:tcBorders>
            <w:noWrap/>
            <w:vAlign w:val="center"/>
          </w:tcPr>
          <w:p>
            <w:pPr>
              <w:rPr>
                <w:sz w:val="21"/>
                <w:szCs w:val="21"/>
              </w:rPr>
            </w:pPr>
            <w:r>
              <w:rPr>
                <w:rFonts w:hint="eastAsia"/>
                <w:sz w:val="21"/>
                <w:szCs w:val="21"/>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exact"/>
          <w:jc w:val="center"/>
        </w:trPr>
        <w:tc>
          <w:tcPr>
            <w:tcW w:w="956" w:type="dxa"/>
            <w:vMerge w:val="continue"/>
            <w:tcBorders>
              <w:righ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1274" w:type="dxa"/>
            <w:gridSpan w:val="2"/>
            <w:vMerge w:val="continue"/>
            <w:tcBorders>
              <w:lef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监理服务期限</w:t>
            </w:r>
          </w:p>
        </w:tc>
        <w:tc>
          <w:tcPr>
            <w:tcW w:w="5415" w:type="dxa"/>
            <w:gridSpan w:val="2"/>
            <w:noWrap/>
            <w:vAlign w:val="center"/>
          </w:tcPr>
          <w:p>
            <w:pPr>
              <w:rPr>
                <w:sz w:val="21"/>
                <w:szCs w:val="21"/>
              </w:rPr>
            </w:pPr>
            <w:r>
              <w:rPr>
                <w:rFonts w:hint="eastAsia"/>
                <w:sz w:val="21"/>
                <w:szCs w:val="21"/>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6" w:type="dxa"/>
            <w:vMerge w:val="continue"/>
            <w:tcBorders>
              <w:righ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1274" w:type="dxa"/>
            <w:gridSpan w:val="2"/>
            <w:vMerge w:val="continue"/>
            <w:tcBorders>
              <w:lef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质量标准</w:t>
            </w:r>
          </w:p>
        </w:tc>
        <w:tc>
          <w:tcPr>
            <w:tcW w:w="5415" w:type="dxa"/>
            <w:gridSpan w:val="2"/>
            <w:noWrap/>
            <w:vAlign w:val="center"/>
          </w:tcPr>
          <w:p>
            <w:pPr>
              <w:rPr>
                <w:sz w:val="21"/>
                <w:szCs w:val="21"/>
              </w:rPr>
            </w:pPr>
            <w:r>
              <w:rPr>
                <w:rFonts w:hint="eastAsia"/>
                <w:sz w:val="21"/>
                <w:szCs w:val="21"/>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6" w:type="dxa"/>
            <w:vMerge w:val="continue"/>
            <w:tcBorders>
              <w:righ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1274" w:type="dxa"/>
            <w:gridSpan w:val="2"/>
            <w:vMerge w:val="continue"/>
            <w:tcBorders>
              <w:lef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投标有效期</w:t>
            </w:r>
          </w:p>
        </w:tc>
        <w:tc>
          <w:tcPr>
            <w:tcW w:w="5415" w:type="dxa"/>
            <w:gridSpan w:val="2"/>
            <w:noWrap/>
            <w:vAlign w:val="center"/>
          </w:tcPr>
          <w:p>
            <w:pPr>
              <w:rPr>
                <w:sz w:val="21"/>
                <w:szCs w:val="21"/>
              </w:rPr>
            </w:pPr>
            <w:r>
              <w:rPr>
                <w:rFonts w:hint="eastAsia"/>
                <w:sz w:val="21"/>
                <w:szCs w:val="21"/>
              </w:rPr>
              <w:t>符合第二章“投标人须知”第 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56" w:type="dxa"/>
            <w:vMerge w:val="continue"/>
            <w:tcBorders>
              <w:righ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1274" w:type="dxa"/>
            <w:gridSpan w:val="2"/>
            <w:vMerge w:val="continue"/>
            <w:tcBorders>
              <w:lef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投标保证金</w:t>
            </w:r>
          </w:p>
        </w:tc>
        <w:tc>
          <w:tcPr>
            <w:tcW w:w="5415" w:type="dxa"/>
            <w:gridSpan w:val="2"/>
            <w:noWrap/>
            <w:vAlign w:val="center"/>
          </w:tcPr>
          <w:p>
            <w:pPr>
              <w:rPr>
                <w:sz w:val="21"/>
                <w:szCs w:val="21"/>
              </w:rPr>
            </w:pPr>
            <w:r>
              <w:rPr>
                <w:rFonts w:hint="eastAsia"/>
                <w:sz w:val="21"/>
                <w:szCs w:val="21"/>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956" w:type="dxa"/>
            <w:vMerge w:val="continue"/>
            <w:tcBorders>
              <w:righ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1274" w:type="dxa"/>
            <w:gridSpan w:val="2"/>
            <w:vMerge w:val="continue"/>
            <w:tcBorders>
              <w:left w:val="single" w:color="auto" w:sz="4" w:space="0"/>
            </w:tcBorders>
            <w:noWrap/>
            <w:vAlign w:val="center"/>
          </w:tcPr>
          <w:p>
            <w:pPr>
              <w:pStyle w:val="112"/>
              <w:keepNext/>
              <w:keepLines/>
              <w:spacing w:before="260" w:after="260"/>
              <w:ind w:left="440"/>
              <w:jc w:val="center"/>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监理大纲</w:t>
            </w:r>
          </w:p>
        </w:tc>
        <w:tc>
          <w:tcPr>
            <w:tcW w:w="5415" w:type="dxa"/>
            <w:gridSpan w:val="2"/>
            <w:noWrap/>
            <w:vAlign w:val="center"/>
          </w:tcPr>
          <w:p>
            <w:pPr>
              <w:rPr>
                <w:sz w:val="21"/>
                <w:szCs w:val="21"/>
              </w:rPr>
            </w:pPr>
            <w:r>
              <w:rPr>
                <w:rFonts w:hint="eastAsia"/>
                <w:sz w:val="21"/>
                <w:szCs w:val="21"/>
              </w:rPr>
              <w:t>符合第二章“投标人须知”第 3.6.1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6" w:type="dxa"/>
            <w:vMerge w:val="continue"/>
            <w:tcBorders>
              <w:right w:val="single" w:color="auto" w:sz="4" w:space="0"/>
            </w:tcBorders>
            <w:noWrap/>
            <w:vAlign w:val="center"/>
          </w:tcPr>
          <w:p>
            <w:pPr>
              <w:pStyle w:val="112"/>
              <w:keepNext/>
              <w:keepLines/>
              <w:ind w:left="440"/>
              <w:jc w:val="center"/>
              <w:rPr>
                <w:rFonts w:cs="宋体"/>
                <w:snapToGrid w:val="0"/>
                <w:color w:val="auto"/>
                <w:sz w:val="21"/>
                <w:szCs w:val="21"/>
              </w:rPr>
            </w:pPr>
          </w:p>
        </w:tc>
        <w:tc>
          <w:tcPr>
            <w:tcW w:w="1274" w:type="dxa"/>
            <w:gridSpan w:val="2"/>
            <w:vMerge w:val="continue"/>
            <w:tcBorders>
              <w:left w:val="single" w:color="auto" w:sz="4" w:space="0"/>
            </w:tcBorders>
            <w:noWrap/>
            <w:vAlign w:val="center"/>
          </w:tcPr>
          <w:p>
            <w:pPr>
              <w:pStyle w:val="112"/>
              <w:keepNext/>
              <w:keepLines/>
              <w:ind w:left="440"/>
              <w:jc w:val="center"/>
              <w:rPr>
                <w:rFonts w:cs="宋体"/>
                <w:snapToGrid w:val="0"/>
                <w:color w:val="auto"/>
                <w:sz w:val="21"/>
                <w:szCs w:val="21"/>
              </w:rPr>
            </w:pPr>
          </w:p>
        </w:tc>
        <w:tc>
          <w:tcPr>
            <w:tcW w:w="2386" w:type="dxa"/>
            <w:noWrap/>
            <w:vAlign w:val="center"/>
          </w:tcPr>
          <w:p>
            <w:pPr>
              <w:jc w:val="center"/>
              <w:rPr>
                <w:sz w:val="21"/>
                <w:szCs w:val="21"/>
              </w:rPr>
            </w:pPr>
            <w:r>
              <w:rPr>
                <w:rFonts w:hint="eastAsia"/>
                <w:sz w:val="21"/>
                <w:szCs w:val="21"/>
              </w:rPr>
              <w:t>……</w:t>
            </w:r>
          </w:p>
        </w:tc>
        <w:tc>
          <w:tcPr>
            <w:tcW w:w="5415" w:type="dxa"/>
            <w:gridSpan w:val="2"/>
            <w:noWrap/>
            <w:vAlign w:val="center"/>
          </w:tcPr>
          <w:p>
            <w:pPr>
              <w:keepNext/>
              <w:keepLines/>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6" w:type="dxa"/>
            <w:tcBorders>
              <w:right w:val="single" w:color="auto" w:sz="4" w:space="0"/>
            </w:tcBorders>
            <w:noWrap/>
            <w:vAlign w:val="center"/>
          </w:tcPr>
          <w:p>
            <w:pPr>
              <w:pStyle w:val="112"/>
              <w:jc w:val="center"/>
              <w:rPr>
                <w:rFonts w:cs="宋体"/>
                <w:b/>
                <w:snapToGrid w:val="0"/>
                <w:color w:val="auto"/>
                <w:sz w:val="21"/>
                <w:szCs w:val="21"/>
              </w:rPr>
            </w:pPr>
            <w:r>
              <w:rPr>
                <w:rFonts w:hint="eastAsia" w:cs="宋体"/>
                <w:b/>
                <w:snapToGrid w:val="0"/>
                <w:color w:val="auto"/>
                <w:sz w:val="21"/>
                <w:szCs w:val="21"/>
              </w:rPr>
              <w:t>条款号</w:t>
            </w:r>
          </w:p>
        </w:tc>
        <w:tc>
          <w:tcPr>
            <w:tcW w:w="3660" w:type="dxa"/>
            <w:gridSpan w:val="3"/>
            <w:tcBorders>
              <w:left w:val="single" w:color="auto" w:sz="4" w:space="0"/>
            </w:tcBorders>
            <w:vAlign w:val="center"/>
          </w:tcPr>
          <w:p>
            <w:pPr>
              <w:jc w:val="center"/>
              <w:rPr>
                <w:b/>
                <w:sz w:val="21"/>
                <w:szCs w:val="21"/>
              </w:rPr>
            </w:pPr>
            <w:r>
              <w:rPr>
                <w:rFonts w:hint="eastAsia"/>
                <w:b/>
                <w:sz w:val="21"/>
                <w:szCs w:val="21"/>
              </w:rPr>
              <w:t>条款内容</w:t>
            </w:r>
          </w:p>
        </w:tc>
        <w:tc>
          <w:tcPr>
            <w:tcW w:w="5415" w:type="dxa"/>
            <w:gridSpan w:val="2"/>
            <w:noWrap/>
            <w:vAlign w:val="center"/>
          </w:tcPr>
          <w:p>
            <w:pPr>
              <w:jc w:val="center"/>
              <w:rPr>
                <w:b/>
                <w:sz w:val="21"/>
                <w:szCs w:val="21"/>
              </w:rPr>
            </w:pPr>
            <w:r>
              <w:rPr>
                <w:rFonts w:hint="eastAsia"/>
                <w:b/>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1" w:hRule="exact"/>
          <w:jc w:val="center"/>
        </w:trPr>
        <w:tc>
          <w:tcPr>
            <w:tcW w:w="956" w:type="dxa"/>
            <w:noWrap/>
            <w:vAlign w:val="center"/>
          </w:tcPr>
          <w:p>
            <w:pPr>
              <w:pStyle w:val="112"/>
              <w:rPr>
                <w:rFonts w:cs="宋体"/>
                <w:snapToGrid w:val="0"/>
                <w:color w:val="auto"/>
                <w:sz w:val="21"/>
                <w:szCs w:val="21"/>
              </w:rPr>
            </w:pPr>
            <w:r>
              <w:rPr>
                <w:rFonts w:hint="eastAsia" w:cs="宋体"/>
                <w:snapToGrid w:val="0"/>
                <w:color w:val="auto"/>
                <w:sz w:val="21"/>
                <w:szCs w:val="21"/>
              </w:rPr>
              <w:t>2.2.1</w:t>
            </w:r>
          </w:p>
        </w:tc>
        <w:tc>
          <w:tcPr>
            <w:tcW w:w="3660" w:type="dxa"/>
            <w:gridSpan w:val="3"/>
            <w:noWrap/>
            <w:vAlign w:val="center"/>
          </w:tcPr>
          <w:p>
            <w:pPr>
              <w:pStyle w:val="35"/>
              <w:spacing w:before="4"/>
              <w:ind w:right="62"/>
              <w:rPr>
                <w:spacing w:val="10"/>
              </w:rPr>
            </w:pPr>
            <w:r>
              <w:rPr>
                <w:rFonts w:hint="eastAsia"/>
                <w:snapToGrid w:val="0"/>
              </w:rPr>
              <w:t>分值构成（总分100分：</w:t>
            </w:r>
            <w:r>
              <w:rPr>
                <w:rFonts w:hint="eastAsia"/>
                <w:spacing w:val="10"/>
              </w:rPr>
              <w:t>评标总得分＝资信标得分+技术标得分+商务标得分）</w:t>
            </w:r>
          </w:p>
        </w:tc>
        <w:tc>
          <w:tcPr>
            <w:tcW w:w="5415" w:type="dxa"/>
            <w:gridSpan w:val="2"/>
            <w:noWrap/>
            <w:vAlign w:val="center"/>
          </w:tcPr>
          <w:p>
            <w:pPr>
              <w:rPr>
                <w:sz w:val="21"/>
                <w:szCs w:val="21"/>
              </w:rPr>
            </w:pPr>
            <w:r>
              <w:rPr>
                <w:rFonts w:hint="eastAsia"/>
                <w:sz w:val="21"/>
                <w:szCs w:val="21"/>
              </w:rPr>
              <w:t>资信部分：1</w:t>
            </w:r>
            <w:r>
              <w:rPr>
                <w:rFonts w:hint="eastAsia"/>
                <w:sz w:val="21"/>
                <w:szCs w:val="21"/>
                <w:lang w:val="en-US"/>
              </w:rPr>
              <w:t>5</w:t>
            </w:r>
            <w:r>
              <w:rPr>
                <w:rFonts w:hint="eastAsia"/>
                <w:sz w:val="21"/>
                <w:szCs w:val="21"/>
              </w:rPr>
              <w:t>分</w:t>
            </w:r>
          </w:p>
          <w:p>
            <w:pPr>
              <w:rPr>
                <w:sz w:val="21"/>
                <w:szCs w:val="21"/>
              </w:rPr>
            </w:pPr>
            <w:r>
              <w:rPr>
                <w:rFonts w:hint="eastAsia"/>
                <w:sz w:val="21"/>
                <w:szCs w:val="21"/>
              </w:rPr>
              <w:t>监理大纲部分：50分</w:t>
            </w:r>
          </w:p>
          <w:p>
            <w:pPr>
              <w:rPr>
                <w:sz w:val="21"/>
                <w:szCs w:val="21"/>
              </w:rPr>
            </w:pPr>
            <w:r>
              <w:rPr>
                <w:rFonts w:hint="eastAsia"/>
                <w:sz w:val="21"/>
                <w:szCs w:val="21"/>
              </w:rPr>
              <w:t>投标报价：</w:t>
            </w:r>
            <w:r>
              <w:rPr>
                <w:rFonts w:hint="eastAsia"/>
                <w:sz w:val="21"/>
                <w:szCs w:val="21"/>
                <w:lang w:val="en-US"/>
              </w:rPr>
              <w:t>35</w:t>
            </w:r>
            <w:r>
              <w:rPr>
                <w:rFonts w:hint="eastAsia"/>
                <w:sz w:val="21"/>
                <w:szCs w:val="21"/>
              </w:rPr>
              <w:t>分</w:t>
            </w:r>
          </w:p>
          <w:p>
            <w:pPr>
              <w:rPr>
                <w:b/>
                <w:sz w:val="21"/>
                <w:szCs w:val="21"/>
              </w:rPr>
            </w:pPr>
            <w:r>
              <w:rPr>
                <w:rFonts w:hint="eastAsia"/>
                <w:b/>
                <w:sz w:val="21"/>
                <w:szCs w:val="21"/>
              </w:rPr>
              <w:t>评审要求：</w:t>
            </w:r>
          </w:p>
          <w:p>
            <w:pPr>
              <w:rPr>
                <w:sz w:val="21"/>
                <w:szCs w:val="21"/>
              </w:rPr>
            </w:pPr>
            <w:r>
              <w:rPr>
                <w:rFonts w:hint="eastAsia"/>
                <w:sz w:val="21"/>
                <w:szCs w:val="21"/>
              </w:rPr>
              <w:t>商务评审由评标委员会统一打分；监理大纲评审则由各评委单独打分（得分以评标委员会各成员打分平均值确定，该平均值以去掉一个最高分和一个最低分后计算。打分值保留一位小数，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3" w:hRule="exact"/>
          <w:jc w:val="center"/>
        </w:trPr>
        <w:tc>
          <w:tcPr>
            <w:tcW w:w="956" w:type="dxa"/>
            <w:noWrap/>
            <w:vAlign w:val="center"/>
          </w:tcPr>
          <w:p>
            <w:pPr>
              <w:pStyle w:val="112"/>
              <w:rPr>
                <w:rFonts w:cs="宋体"/>
                <w:snapToGrid w:val="0"/>
                <w:color w:val="auto"/>
                <w:sz w:val="21"/>
                <w:szCs w:val="21"/>
              </w:rPr>
            </w:pPr>
            <w:r>
              <w:rPr>
                <w:rFonts w:hint="eastAsia" w:cs="宋体"/>
                <w:snapToGrid w:val="0"/>
                <w:color w:val="auto"/>
                <w:sz w:val="21"/>
                <w:szCs w:val="21"/>
              </w:rPr>
              <w:t>2.2.2</w:t>
            </w:r>
          </w:p>
        </w:tc>
        <w:tc>
          <w:tcPr>
            <w:tcW w:w="3660" w:type="dxa"/>
            <w:gridSpan w:val="3"/>
            <w:noWrap/>
            <w:vAlign w:val="center"/>
          </w:tcPr>
          <w:p>
            <w:pPr>
              <w:jc w:val="center"/>
              <w:rPr>
                <w:sz w:val="21"/>
                <w:szCs w:val="21"/>
              </w:rPr>
            </w:pPr>
            <w:r>
              <w:rPr>
                <w:rFonts w:hint="eastAsia"/>
                <w:sz w:val="21"/>
                <w:szCs w:val="21"/>
              </w:rPr>
              <w:t>评标基准价计算方式</w:t>
            </w:r>
          </w:p>
        </w:tc>
        <w:tc>
          <w:tcPr>
            <w:tcW w:w="5415" w:type="dxa"/>
            <w:gridSpan w:val="2"/>
            <w:noWrap/>
            <w:vAlign w:val="center"/>
          </w:tcPr>
          <w:p>
            <w:pPr>
              <w:rPr>
                <w:sz w:val="21"/>
                <w:szCs w:val="21"/>
              </w:rPr>
            </w:pPr>
            <w:r>
              <w:rPr>
                <w:rFonts w:hint="eastAsia"/>
                <w:sz w:val="21"/>
                <w:szCs w:val="21"/>
              </w:rPr>
              <w:t>在所有经评审的有效报价中，按有效报价的家数A确定基准价：</w:t>
            </w:r>
          </w:p>
          <w:p>
            <w:pPr>
              <w:rPr>
                <w:sz w:val="21"/>
                <w:szCs w:val="21"/>
              </w:rPr>
            </w:pPr>
            <w:r>
              <w:rPr>
                <w:rFonts w:hint="eastAsia"/>
                <w:sz w:val="21"/>
                <w:szCs w:val="21"/>
              </w:rPr>
              <w:t>①若A＞9家，取去掉报价高的B家和报价低的C家后的有效报价的算术平均值，其中B=A×20%、C=A×20%（B、C取整数，小数点后四舍五入）；</w:t>
            </w:r>
          </w:p>
          <w:p>
            <w:pPr>
              <w:rPr>
                <w:sz w:val="21"/>
                <w:szCs w:val="21"/>
              </w:rPr>
            </w:pPr>
            <w:r>
              <w:rPr>
                <w:rFonts w:hint="eastAsia"/>
                <w:sz w:val="21"/>
                <w:szCs w:val="21"/>
              </w:rPr>
              <w:t>②若A＞5家且≤9家，取剔除1个最高价和1个最低价后的有效报价的算术平均值；</w:t>
            </w:r>
          </w:p>
          <w:p>
            <w:pPr>
              <w:rPr>
                <w:sz w:val="21"/>
                <w:szCs w:val="21"/>
              </w:rPr>
            </w:pPr>
            <w:r>
              <w:rPr>
                <w:rFonts w:hint="eastAsia"/>
                <w:sz w:val="21"/>
                <w:szCs w:val="21"/>
              </w:rPr>
              <w:t>③若A若≤5家，取所有有效报价的算术平均值。</w:t>
            </w:r>
          </w:p>
          <w:p>
            <w:pPr>
              <w:rPr>
                <w:b/>
                <w:sz w:val="21"/>
                <w:szCs w:val="21"/>
              </w:rPr>
            </w:pPr>
            <w:r>
              <w:rPr>
                <w:rFonts w:hint="eastAsia"/>
                <w:sz w:val="21"/>
                <w:szCs w:val="21"/>
              </w:rPr>
              <w:t>④如经上述评审及判断后剩余有效投标报价小于3家的，评标委员会认为仍然具有竞争性的，可以继续进行评标，并以有效投标报价中的最低报价作为评标基准价。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7" w:hRule="exact"/>
          <w:jc w:val="center"/>
        </w:trPr>
        <w:tc>
          <w:tcPr>
            <w:tcW w:w="956" w:type="dxa"/>
            <w:noWrap/>
            <w:vAlign w:val="center"/>
          </w:tcPr>
          <w:p>
            <w:pPr>
              <w:pStyle w:val="112"/>
              <w:rPr>
                <w:rFonts w:cs="宋体"/>
                <w:snapToGrid w:val="0"/>
                <w:color w:val="auto"/>
                <w:sz w:val="21"/>
                <w:szCs w:val="21"/>
              </w:rPr>
            </w:pPr>
          </w:p>
        </w:tc>
        <w:tc>
          <w:tcPr>
            <w:tcW w:w="3660" w:type="dxa"/>
            <w:gridSpan w:val="3"/>
            <w:noWrap/>
            <w:vAlign w:val="center"/>
          </w:tcPr>
          <w:p>
            <w:pPr>
              <w:jc w:val="center"/>
              <w:rPr>
                <w:sz w:val="21"/>
                <w:szCs w:val="21"/>
              </w:rPr>
            </w:pPr>
          </w:p>
        </w:tc>
        <w:tc>
          <w:tcPr>
            <w:tcW w:w="5415" w:type="dxa"/>
            <w:gridSpan w:val="2"/>
            <w:noWrap/>
            <w:vAlign w:val="center"/>
          </w:tcPr>
          <w:p>
            <w:pPr>
              <w:ind w:firstLine="105" w:firstLineChars="50"/>
              <w:rPr>
                <w:b/>
                <w:sz w:val="21"/>
                <w:szCs w:val="21"/>
              </w:rPr>
            </w:pPr>
            <w:r>
              <w:rPr>
                <w:rFonts w:hint="eastAsia"/>
                <w:b/>
                <w:sz w:val="21"/>
                <w:szCs w:val="21"/>
              </w:rPr>
              <w:t>评标基准价由评标委员会根据招标文件规定的方法计算、复核并签字确认，除计算错误外，确认后的评标基准价在本次招标期间保持不变。</w:t>
            </w:r>
          </w:p>
          <w:p>
            <w:pPr>
              <w:rPr>
                <w:b/>
                <w:sz w:val="21"/>
                <w:szCs w:val="21"/>
              </w:rPr>
            </w:pPr>
            <w:r>
              <w:rPr>
                <w:rFonts w:hint="eastAsia"/>
                <w:b/>
                <w:sz w:val="21"/>
                <w:szCs w:val="21"/>
              </w:rPr>
              <w:t>计算差错，仅限于以下两种情况：（1）纯算术性四则运算差错；（2）未按约定的计算方法，多计或者少计投标人报价的。由于评标差错，导致否决投标错误，重新评标纠正等其他情况，不属于计算差错。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exact"/>
          <w:jc w:val="center"/>
        </w:trPr>
        <w:tc>
          <w:tcPr>
            <w:tcW w:w="956" w:type="dxa"/>
            <w:noWrap/>
            <w:vAlign w:val="center"/>
          </w:tcPr>
          <w:p>
            <w:pPr>
              <w:pStyle w:val="112"/>
              <w:rPr>
                <w:rFonts w:cs="宋体"/>
                <w:snapToGrid w:val="0"/>
                <w:color w:val="auto"/>
                <w:sz w:val="21"/>
                <w:szCs w:val="21"/>
              </w:rPr>
            </w:pPr>
            <w:r>
              <w:rPr>
                <w:rFonts w:hint="eastAsia" w:cs="宋体"/>
                <w:snapToGrid w:val="0"/>
                <w:color w:val="auto"/>
                <w:sz w:val="21"/>
                <w:szCs w:val="21"/>
              </w:rPr>
              <w:t>2.2.3</w:t>
            </w:r>
          </w:p>
        </w:tc>
        <w:tc>
          <w:tcPr>
            <w:tcW w:w="3660" w:type="dxa"/>
            <w:gridSpan w:val="3"/>
            <w:noWrap/>
            <w:vAlign w:val="center"/>
          </w:tcPr>
          <w:p>
            <w:pPr>
              <w:jc w:val="center"/>
              <w:rPr>
                <w:sz w:val="21"/>
                <w:szCs w:val="21"/>
              </w:rPr>
            </w:pPr>
            <w:r>
              <w:rPr>
                <w:rFonts w:hint="eastAsia"/>
                <w:sz w:val="21"/>
                <w:szCs w:val="21"/>
              </w:rPr>
              <w:t>投标报价的偏差率计算公式</w:t>
            </w:r>
          </w:p>
        </w:tc>
        <w:tc>
          <w:tcPr>
            <w:tcW w:w="5415" w:type="dxa"/>
            <w:gridSpan w:val="2"/>
            <w:noWrap/>
            <w:vAlign w:val="center"/>
          </w:tcPr>
          <w:p>
            <w:pPr>
              <w:rPr>
                <w:sz w:val="21"/>
                <w:szCs w:val="21"/>
              </w:rPr>
            </w:pPr>
            <w:r>
              <w:rPr>
                <w:rFonts w:hint="eastAsia"/>
                <w:sz w:val="21"/>
                <w:szCs w:val="21"/>
              </w:rPr>
              <w:t>偏差率=100%×（投标人监理服务费报价-评标基准价）/评标基准价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exact"/>
          <w:jc w:val="center"/>
        </w:trPr>
        <w:tc>
          <w:tcPr>
            <w:tcW w:w="956" w:type="dxa"/>
            <w:vMerge w:val="restart"/>
            <w:noWrap/>
            <w:vAlign w:val="center"/>
          </w:tcPr>
          <w:p>
            <w:pPr>
              <w:pStyle w:val="112"/>
              <w:rPr>
                <w:rFonts w:cs="宋体"/>
                <w:snapToGrid w:val="0"/>
                <w:color w:val="auto"/>
                <w:sz w:val="21"/>
                <w:szCs w:val="21"/>
              </w:rPr>
            </w:pPr>
            <w:r>
              <w:rPr>
                <w:rFonts w:hint="eastAsia" w:cs="宋体"/>
                <w:snapToGrid w:val="0"/>
                <w:color w:val="auto"/>
                <w:sz w:val="21"/>
                <w:szCs w:val="21"/>
              </w:rPr>
              <w:t>2.2.4（1）</w:t>
            </w:r>
          </w:p>
        </w:tc>
        <w:tc>
          <w:tcPr>
            <w:tcW w:w="852" w:type="dxa"/>
            <w:vMerge w:val="restart"/>
            <w:tcBorders>
              <w:right w:val="single" w:color="auto" w:sz="4" w:space="0"/>
            </w:tcBorders>
            <w:noWrap/>
            <w:vAlign w:val="center"/>
          </w:tcPr>
          <w:p>
            <w:pPr>
              <w:jc w:val="center"/>
              <w:rPr>
                <w:sz w:val="21"/>
                <w:szCs w:val="21"/>
              </w:rPr>
            </w:pPr>
            <w:r>
              <w:rPr>
                <w:rFonts w:hint="eastAsia"/>
                <w:sz w:val="21"/>
                <w:szCs w:val="21"/>
              </w:rPr>
              <w:t>资信评审标准</w:t>
            </w:r>
          </w:p>
        </w:tc>
        <w:tc>
          <w:tcPr>
            <w:tcW w:w="7553" w:type="dxa"/>
            <w:gridSpan w:val="3"/>
            <w:tcBorders>
              <w:left w:val="single" w:color="auto" w:sz="4" w:space="0"/>
              <w:bottom w:val="single" w:color="auto" w:sz="4" w:space="0"/>
              <w:right w:val="single" w:color="auto" w:sz="4" w:space="0"/>
            </w:tcBorders>
            <w:noWrap/>
            <w:vAlign w:val="center"/>
          </w:tcPr>
          <w:p>
            <w:pPr>
              <w:rPr>
                <w:rFonts w:hint="default" w:eastAsia="宋体"/>
                <w:sz w:val="21"/>
                <w:szCs w:val="21"/>
                <w:lang w:val="en-US" w:eastAsia="zh-CN"/>
              </w:rPr>
            </w:pPr>
            <w:r>
              <w:rPr>
                <w:rFonts w:hint="eastAsia"/>
                <w:sz w:val="21"/>
                <w:szCs w:val="21"/>
              </w:rPr>
              <w:t>投标人具有</w:t>
            </w:r>
            <w:r>
              <w:rPr>
                <w:rFonts w:hint="eastAsia"/>
                <w:snapToGrid w:val="0"/>
                <w:sz w:val="21"/>
                <w:szCs w:val="21"/>
                <w:highlight w:val="yellow"/>
              </w:rPr>
              <w:t>水利工程施工监理专业</w:t>
            </w:r>
            <w:r>
              <w:rPr>
                <w:rFonts w:hint="eastAsia"/>
                <w:snapToGrid w:val="0"/>
                <w:sz w:val="21"/>
                <w:szCs w:val="21"/>
                <w:highlight w:val="yellow"/>
                <w:lang w:val="en-US" w:eastAsia="zh-CN"/>
              </w:rPr>
              <w:t>甲</w:t>
            </w:r>
            <w:r>
              <w:rPr>
                <w:rFonts w:hint="eastAsia"/>
                <w:snapToGrid w:val="0"/>
                <w:sz w:val="21"/>
                <w:szCs w:val="21"/>
                <w:highlight w:val="yellow"/>
              </w:rPr>
              <w:t>级</w:t>
            </w:r>
            <w:r>
              <w:rPr>
                <w:rFonts w:hint="eastAsia"/>
                <w:snapToGrid w:val="0"/>
                <w:sz w:val="21"/>
                <w:szCs w:val="21"/>
                <w:highlight w:val="none"/>
              </w:rPr>
              <w:t>资质</w:t>
            </w:r>
            <w:r>
              <w:rPr>
                <w:rFonts w:hint="eastAsia"/>
                <w:snapToGrid w:val="0"/>
                <w:sz w:val="21"/>
                <w:szCs w:val="21"/>
                <w:highlight w:val="none"/>
                <w:lang w:val="en-US" w:eastAsia="zh-CN"/>
              </w:rPr>
              <w:t>得</w:t>
            </w:r>
            <w:r>
              <w:rPr>
                <w:rFonts w:hint="eastAsia"/>
                <w:color w:val="000000" w:themeColor="text1"/>
                <w:sz w:val="21"/>
                <w:szCs w:val="21"/>
                <w14:textFill>
                  <w14:solidFill>
                    <w14:schemeClr w14:val="tx1"/>
                  </w14:solidFill>
                </w14:textFill>
              </w:rPr>
              <w:t>0.5分</w:t>
            </w:r>
            <w:r>
              <w:rPr>
                <w:rFonts w:hint="eastAsia"/>
                <w:color w:val="000000" w:themeColor="text1"/>
                <w:sz w:val="21"/>
                <w:szCs w:val="21"/>
                <w:lang w:eastAsia="zh-CN"/>
                <w14:textFill>
                  <w14:solidFill>
                    <w14:schemeClr w14:val="tx1"/>
                  </w14:solidFill>
                </w14:textFill>
              </w:rPr>
              <w:t>；</w:t>
            </w:r>
            <w:r>
              <w:rPr>
                <w:rFonts w:hint="eastAsia"/>
                <w:snapToGrid w:val="0"/>
                <w:sz w:val="21"/>
                <w:szCs w:val="21"/>
                <w:highlight w:val="yellow"/>
              </w:rPr>
              <w:t>具有</w:t>
            </w:r>
            <w:r>
              <w:rPr>
                <w:rFonts w:hint="eastAsia" w:hAnsi="Courier New"/>
                <w:sz w:val="21"/>
                <w:szCs w:val="21"/>
                <w:highlight w:val="yellow"/>
              </w:rPr>
              <w:t>工程监理综合资质</w:t>
            </w:r>
            <w:r>
              <w:rPr>
                <w:rFonts w:hint="eastAsia"/>
                <w:snapToGrid w:val="0"/>
                <w:sz w:val="21"/>
                <w:szCs w:val="21"/>
                <w:highlight w:val="none"/>
                <w:lang w:val="en-US" w:eastAsia="zh-CN"/>
              </w:rPr>
              <w:t>得</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分</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本项最</w:t>
            </w:r>
            <w:r>
              <w:rPr>
                <w:rFonts w:hint="eastAsia"/>
                <w:color w:val="000000" w:themeColor="text1"/>
                <w:sz w:val="21"/>
                <w:szCs w:val="21"/>
                <w:lang w:val="en-US"/>
                <w14:textFill>
                  <w14:solidFill>
                    <w14:schemeClr w14:val="tx1"/>
                  </w14:solidFill>
                </w14:textFill>
              </w:rPr>
              <w:t>高</w:t>
            </w:r>
            <w:r>
              <w:rPr>
                <w:rFonts w:hint="eastAsia"/>
                <w:color w:val="000000" w:themeColor="text1"/>
                <w:sz w:val="21"/>
                <w:szCs w:val="21"/>
                <w14:textFill>
                  <w14:solidFill>
                    <w14:schemeClr w14:val="tx1"/>
                  </w14:solidFill>
                </w14:textFill>
              </w:rPr>
              <w:t>得</w:t>
            </w:r>
            <w:r>
              <w:rPr>
                <w:rFonts w:hint="eastAsia"/>
                <w:color w:val="000000" w:themeColor="text1"/>
                <w:sz w:val="21"/>
                <w:szCs w:val="21"/>
                <w:lang w:val="en-US"/>
                <w14:textFill>
                  <w14:solidFill>
                    <w14:schemeClr w14:val="tx1"/>
                  </w14:solidFill>
                </w14:textFill>
              </w:rPr>
              <w:t>1</w:t>
            </w:r>
            <w:r>
              <w:rPr>
                <w:rFonts w:hint="eastAsia"/>
                <w:color w:val="000000" w:themeColor="text1"/>
                <w:sz w:val="21"/>
                <w:szCs w:val="21"/>
                <w14:textFill>
                  <w14:solidFill>
                    <w14:schemeClr w14:val="tx1"/>
                  </w14:solidFill>
                </w14:textFill>
              </w:rPr>
              <w:t>分。</w:t>
            </w:r>
          </w:p>
          <w:p>
            <w:pPr>
              <w:pStyle w:val="2"/>
              <w:ind w:left="0" w:firstLine="0"/>
              <w:rPr>
                <w:sz w:val="21"/>
                <w:szCs w:val="21"/>
              </w:rPr>
            </w:pPr>
            <w:r>
              <w:rPr>
                <w:rFonts w:hint="eastAsia"/>
                <w:sz w:val="21"/>
                <w:szCs w:val="21"/>
              </w:rPr>
              <w:t>证明材料：资质证书扫描件。</w:t>
            </w:r>
          </w:p>
        </w:tc>
        <w:tc>
          <w:tcPr>
            <w:tcW w:w="670" w:type="dxa"/>
            <w:tcBorders>
              <w:left w:val="single" w:color="auto" w:sz="4" w:space="0"/>
              <w:bottom w:val="single" w:color="auto" w:sz="4" w:space="0"/>
            </w:tcBorders>
            <w:noWrap/>
            <w:vAlign w:val="center"/>
          </w:tcPr>
          <w:p>
            <w:pPr>
              <w:jc w:val="center"/>
              <w:rPr>
                <w:sz w:val="21"/>
                <w:szCs w:val="21"/>
              </w:rPr>
            </w:pPr>
            <w:r>
              <w:rPr>
                <w:rFonts w:hint="eastAsia"/>
                <w:sz w:val="21"/>
                <w:szCs w:val="21"/>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6" w:type="dxa"/>
            <w:vMerge w:val="continue"/>
            <w:noWrap/>
            <w:vAlign w:val="center"/>
          </w:tcPr>
          <w:p/>
        </w:tc>
        <w:tc>
          <w:tcPr>
            <w:tcW w:w="852" w:type="dxa"/>
            <w:vMerge w:val="continue"/>
            <w:tcBorders>
              <w:right w:val="single" w:color="auto" w:sz="4" w:space="0"/>
            </w:tcBorders>
            <w:noWrap/>
            <w:vAlign w:val="center"/>
          </w:tcPr>
          <w:p/>
        </w:tc>
        <w:tc>
          <w:tcPr>
            <w:tcW w:w="7553" w:type="dxa"/>
            <w:gridSpan w:val="3"/>
            <w:tcBorders>
              <w:left w:val="single" w:color="auto" w:sz="4" w:space="0"/>
              <w:bottom w:val="single" w:color="auto" w:sz="4" w:space="0"/>
              <w:right w:val="single" w:color="auto" w:sz="4" w:space="0"/>
            </w:tcBorders>
            <w:noWrap/>
            <w:vAlign w:val="center"/>
          </w:tcPr>
          <w:p>
            <w:pPr>
              <w:widowControl/>
              <w:rPr>
                <w:sz w:val="21"/>
                <w:szCs w:val="21"/>
                <w:highlight w:val="none"/>
              </w:rPr>
            </w:pPr>
            <w:r>
              <w:rPr>
                <w:rFonts w:hint="eastAsia"/>
                <w:color w:val="000000" w:themeColor="text1"/>
                <w:sz w:val="21"/>
                <w:szCs w:val="21"/>
                <w:highlight w:val="none"/>
                <w14:textFill>
                  <w14:solidFill>
                    <w14:schemeClr w14:val="tx1"/>
                  </w14:solidFill>
                </w14:textFill>
              </w:rPr>
              <w:t>投标人自2018年1月1日以来所承接过</w:t>
            </w:r>
            <w:r>
              <w:rPr>
                <w:rFonts w:hint="eastAsia"/>
                <w:color w:val="000000" w:themeColor="text1"/>
                <w:sz w:val="21"/>
                <w:szCs w:val="21"/>
                <w:highlight w:val="yellow"/>
                <w14:textFill>
                  <w14:solidFill>
                    <w14:schemeClr w14:val="tx1"/>
                  </w14:solidFill>
                </w14:textFill>
              </w:rPr>
              <w:t>水利工程</w:t>
            </w:r>
            <w:r>
              <w:rPr>
                <w:rFonts w:hint="eastAsia"/>
                <w:color w:val="000000" w:themeColor="text1"/>
                <w:sz w:val="21"/>
                <w:szCs w:val="21"/>
                <w:highlight w:val="yellow"/>
                <w:lang w:val="en-US"/>
                <w14:textFill>
                  <w14:solidFill>
                    <w14:schemeClr w14:val="tx1"/>
                  </w14:solidFill>
                </w14:textFill>
              </w:rPr>
              <w:t>或市政工程或土地整治或生态修复工程</w:t>
            </w:r>
            <w:r>
              <w:rPr>
                <w:rFonts w:hint="eastAsia"/>
                <w:color w:val="000000" w:themeColor="text1"/>
                <w:sz w:val="21"/>
                <w:szCs w:val="21"/>
                <w:highlight w:val="none"/>
                <w14:textFill>
                  <w14:solidFill>
                    <w14:schemeClr w14:val="tx1"/>
                  </w14:solidFill>
                </w14:textFill>
              </w:rPr>
              <w:t>的监理项目获得过省部级</w:t>
            </w:r>
            <w:r>
              <w:rPr>
                <w:rFonts w:hint="eastAsia"/>
                <w:color w:val="000000" w:themeColor="text1"/>
                <w:sz w:val="21"/>
                <w:szCs w:val="21"/>
                <w:highlight w:val="none"/>
                <w:lang w:val="en-US"/>
                <w14:textFill>
                  <w14:solidFill>
                    <w14:schemeClr w14:val="tx1"/>
                  </w14:solidFill>
                </w14:textFill>
              </w:rPr>
              <w:t>奖项</w:t>
            </w:r>
            <w:r>
              <w:rPr>
                <w:rFonts w:hint="eastAsia"/>
                <w:color w:val="000000" w:themeColor="text1"/>
                <w:sz w:val="21"/>
                <w:szCs w:val="21"/>
                <w:highlight w:val="none"/>
                <w14:textFill>
                  <w14:solidFill>
                    <w14:schemeClr w14:val="tx1"/>
                  </w14:solidFill>
                </w14:textFill>
              </w:rPr>
              <w:t>得1分；国家级奖项（指大禹奖、鲁班奖）得2分。本项最高得2分。</w:t>
            </w:r>
            <w:r>
              <w:rPr>
                <w:rFonts w:hint="eastAsia"/>
                <w:color w:val="000000"/>
                <w:sz w:val="21"/>
                <w:szCs w:val="21"/>
                <w:highlight w:val="none"/>
                <w:lang w:val="en-US" w:bidi="ar"/>
              </w:rPr>
              <w:t xml:space="preserve"> </w:t>
            </w:r>
          </w:p>
          <w:p>
            <w:pPr>
              <w:widowControl/>
              <w:rPr>
                <w:sz w:val="21"/>
                <w:szCs w:val="21"/>
                <w:highlight w:val="none"/>
              </w:rPr>
            </w:pPr>
            <w:r>
              <w:rPr>
                <w:rFonts w:hint="eastAsia"/>
                <w:color w:val="000000"/>
                <w:sz w:val="21"/>
                <w:szCs w:val="21"/>
                <w:highlight w:val="none"/>
                <w:lang w:val="en-US" w:bidi="ar"/>
              </w:rPr>
              <w:t xml:space="preserve">证明材料：获奖证书或证明文件扫描件，时间以证书或证明文件时间为准。 </w:t>
            </w:r>
          </w:p>
        </w:tc>
        <w:tc>
          <w:tcPr>
            <w:tcW w:w="670" w:type="dxa"/>
            <w:tcBorders>
              <w:left w:val="single" w:color="auto" w:sz="4" w:space="0"/>
            </w:tcBorders>
            <w:noWrap/>
            <w:vAlign w:val="center"/>
          </w:tcPr>
          <w:p>
            <w:pPr>
              <w:jc w:val="center"/>
              <w:rPr>
                <w:sz w:val="21"/>
                <w:szCs w:val="21"/>
                <w:lang w:val="en-US"/>
              </w:rPr>
            </w:pPr>
            <w:r>
              <w:rPr>
                <w:rFonts w:hint="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6" w:type="dxa"/>
            <w:vMerge w:val="continue"/>
            <w:noWrap/>
            <w:vAlign w:val="center"/>
          </w:tcPr>
          <w:p>
            <w:pPr>
              <w:rPr>
                <w:sz w:val="21"/>
                <w:szCs w:val="21"/>
              </w:rPr>
            </w:pPr>
          </w:p>
        </w:tc>
        <w:tc>
          <w:tcPr>
            <w:tcW w:w="852" w:type="dxa"/>
            <w:vMerge w:val="continue"/>
            <w:tcBorders>
              <w:right w:val="single" w:color="auto" w:sz="4" w:space="0"/>
            </w:tcBorders>
            <w:noWrap/>
            <w:vAlign w:val="center"/>
          </w:tcPr>
          <w:p>
            <w:pPr>
              <w:rPr>
                <w:sz w:val="21"/>
                <w:szCs w:val="21"/>
              </w:rPr>
            </w:pPr>
          </w:p>
        </w:tc>
        <w:tc>
          <w:tcPr>
            <w:tcW w:w="7553" w:type="dxa"/>
            <w:gridSpan w:val="3"/>
            <w:tcBorders>
              <w:left w:val="single" w:color="auto" w:sz="4" w:space="0"/>
              <w:bottom w:val="single" w:color="auto" w:sz="4" w:space="0"/>
              <w:right w:val="single" w:color="auto" w:sz="4" w:space="0"/>
            </w:tcBorders>
            <w:noWrap/>
            <w:vAlign w:val="center"/>
          </w:tcPr>
          <w:p>
            <w:pPr>
              <w:rPr>
                <w:color w:val="000000" w:themeColor="text1"/>
                <w:sz w:val="21"/>
                <w:szCs w:val="21"/>
                <w:highlight w:val="none"/>
                <w:lang w:val="en-US"/>
                <w14:textFill>
                  <w14:solidFill>
                    <w14:schemeClr w14:val="tx1"/>
                  </w14:solidFill>
                </w14:textFill>
              </w:rPr>
            </w:pPr>
            <w:r>
              <w:rPr>
                <w:rFonts w:hint="eastAsia"/>
                <w:color w:val="000000"/>
                <w:sz w:val="21"/>
                <w:szCs w:val="21"/>
                <w:highlight w:val="none"/>
              </w:rPr>
              <w:t>除资格条件业绩外，投标人自2018年1月1日以来（以完工或竣工验收时间为准），</w:t>
            </w:r>
            <w:r>
              <w:rPr>
                <w:rFonts w:hint="eastAsia"/>
                <w:color w:val="000000" w:themeColor="text1"/>
                <w:sz w:val="21"/>
                <w:szCs w:val="21"/>
                <w:highlight w:val="none"/>
                <w14:textFill>
                  <w14:solidFill>
                    <w14:schemeClr w14:val="tx1"/>
                  </w14:solidFill>
                </w14:textFill>
              </w:rPr>
              <w:t>承接过单个合同</w:t>
            </w:r>
            <w:r>
              <w:rPr>
                <w:rFonts w:hint="eastAsia"/>
                <w:color w:val="000000" w:themeColor="text1"/>
                <w:sz w:val="21"/>
                <w:szCs w:val="21"/>
                <w:highlight w:val="none"/>
                <w:lang w:val="en-US"/>
                <w14:textFill>
                  <w14:solidFill>
                    <w14:schemeClr w14:val="tx1"/>
                  </w14:solidFill>
                </w14:textFill>
              </w:rPr>
              <w:t>1</w:t>
            </w:r>
            <w:r>
              <w:rPr>
                <w:rFonts w:hint="eastAsia"/>
                <w:color w:val="000000" w:themeColor="text1"/>
                <w:sz w:val="21"/>
                <w:szCs w:val="21"/>
                <w:highlight w:val="none"/>
                <w14:textFill>
                  <w14:solidFill>
                    <w14:schemeClr w14:val="tx1"/>
                  </w14:solidFill>
                </w14:textFill>
              </w:rPr>
              <w:t>亿元≤投资额</w:t>
            </w:r>
            <w:r>
              <w:rPr>
                <w:rFonts w:hint="eastAsia" w:ascii="微软雅黑" w:hAnsi="微软雅黑" w:eastAsia="微软雅黑" w:cs="微软雅黑"/>
                <w:color w:val="000000" w:themeColor="text1"/>
                <w:sz w:val="21"/>
                <w:szCs w:val="21"/>
                <w:highlight w:val="none"/>
                <w14:textFill>
                  <w14:solidFill>
                    <w14:schemeClr w14:val="tx1"/>
                  </w14:solidFill>
                </w14:textFill>
              </w:rPr>
              <w:t>&lt;</w:t>
            </w:r>
            <w:r>
              <w:rPr>
                <w:rFonts w:hint="eastAsia"/>
                <w:color w:val="000000" w:themeColor="text1"/>
                <w:sz w:val="21"/>
                <w:szCs w:val="21"/>
                <w:highlight w:val="none"/>
                <w:lang w:val="en-US"/>
                <w14:textFill>
                  <w14:solidFill>
                    <w14:schemeClr w14:val="tx1"/>
                  </w14:solidFill>
                </w14:textFill>
              </w:rPr>
              <w:t>2</w:t>
            </w:r>
            <w:r>
              <w:rPr>
                <w:rFonts w:hint="eastAsia"/>
                <w:color w:val="000000" w:themeColor="text1"/>
                <w:sz w:val="21"/>
                <w:szCs w:val="21"/>
                <w:highlight w:val="none"/>
                <w14:textFill>
                  <w14:solidFill>
                    <w14:schemeClr w14:val="tx1"/>
                  </w14:solidFill>
                </w14:textFill>
              </w:rPr>
              <w:t>亿元的水利工程</w:t>
            </w:r>
            <w:r>
              <w:rPr>
                <w:rFonts w:hint="eastAsia"/>
                <w:color w:val="000000" w:themeColor="text1"/>
                <w:sz w:val="21"/>
                <w:szCs w:val="21"/>
                <w:highlight w:val="none"/>
                <w:lang w:val="en-US"/>
                <w14:textFill>
                  <w14:solidFill>
                    <w14:schemeClr w14:val="tx1"/>
                  </w14:solidFill>
                </w14:textFill>
              </w:rPr>
              <w:t>或市政工程或土地整治或生态修复工程</w:t>
            </w:r>
            <w:r>
              <w:rPr>
                <w:rFonts w:hint="eastAsia"/>
                <w:color w:val="000000" w:themeColor="text1"/>
                <w:sz w:val="21"/>
                <w:szCs w:val="21"/>
                <w:highlight w:val="none"/>
                <w14:textFill>
                  <w14:solidFill>
                    <w14:schemeClr w14:val="tx1"/>
                  </w14:solidFill>
                </w14:textFill>
              </w:rPr>
              <w:t>监理</w:t>
            </w:r>
            <w:r>
              <w:rPr>
                <w:rFonts w:hint="eastAsia"/>
                <w:color w:val="000000" w:themeColor="text1"/>
                <w:sz w:val="21"/>
                <w:szCs w:val="21"/>
                <w:highlight w:val="none"/>
                <w:lang w:val="en-US"/>
                <w14:textFill>
                  <w14:solidFill>
                    <w14:schemeClr w14:val="tx1"/>
                  </w14:solidFill>
                </w14:textFill>
              </w:rPr>
              <w:t>服务</w:t>
            </w:r>
            <w:r>
              <w:rPr>
                <w:rFonts w:hint="eastAsia"/>
                <w:color w:val="000000" w:themeColor="text1"/>
                <w:sz w:val="21"/>
                <w:szCs w:val="21"/>
                <w:highlight w:val="none"/>
                <w14:textFill>
                  <w14:solidFill>
                    <w14:schemeClr w14:val="tx1"/>
                  </w14:solidFill>
                </w14:textFill>
              </w:rPr>
              <w:t>项目每个得</w:t>
            </w:r>
            <w:r>
              <w:rPr>
                <w:rFonts w:hint="eastAsia"/>
                <w:color w:val="000000" w:themeColor="text1"/>
                <w:sz w:val="21"/>
                <w:szCs w:val="21"/>
                <w:highlight w:val="none"/>
                <w:lang w:val="en-US"/>
                <w14:textFill>
                  <w14:solidFill>
                    <w14:schemeClr w14:val="tx1"/>
                  </w14:solidFill>
                </w14:textFill>
              </w:rPr>
              <w:t>1</w:t>
            </w:r>
            <w:r>
              <w:rPr>
                <w:rFonts w:hint="eastAsia"/>
                <w:color w:val="000000" w:themeColor="text1"/>
                <w:sz w:val="21"/>
                <w:szCs w:val="21"/>
                <w:highlight w:val="none"/>
                <w14:textFill>
                  <w14:solidFill>
                    <w14:schemeClr w14:val="tx1"/>
                  </w14:solidFill>
                </w14:textFill>
              </w:rPr>
              <w:t>分，投资额≥</w:t>
            </w:r>
            <w:r>
              <w:rPr>
                <w:rFonts w:hint="eastAsia"/>
                <w:color w:val="000000" w:themeColor="text1"/>
                <w:sz w:val="21"/>
                <w:szCs w:val="21"/>
                <w:highlight w:val="none"/>
                <w:lang w:val="en-US"/>
                <w14:textFill>
                  <w14:solidFill>
                    <w14:schemeClr w14:val="tx1"/>
                  </w14:solidFill>
                </w14:textFill>
              </w:rPr>
              <w:t>2</w:t>
            </w:r>
            <w:r>
              <w:rPr>
                <w:rFonts w:hint="eastAsia"/>
                <w:color w:val="000000" w:themeColor="text1"/>
                <w:sz w:val="21"/>
                <w:szCs w:val="21"/>
                <w:highlight w:val="none"/>
                <w14:textFill>
                  <w14:solidFill>
                    <w14:schemeClr w14:val="tx1"/>
                  </w14:solidFill>
                </w14:textFill>
              </w:rPr>
              <w:t>亿元的水利工程</w:t>
            </w:r>
            <w:r>
              <w:rPr>
                <w:rFonts w:hint="eastAsia"/>
                <w:color w:val="000000" w:themeColor="text1"/>
                <w:sz w:val="21"/>
                <w:szCs w:val="21"/>
                <w:highlight w:val="none"/>
                <w:lang w:val="en-US"/>
                <w14:textFill>
                  <w14:solidFill>
                    <w14:schemeClr w14:val="tx1"/>
                  </w14:solidFill>
                </w14:textFill>
              </w:rPr>
              <w:t>或市政工程或土地整治或生态修复工程</w:t>
            </w:r>
            <w:r>
              <w:rPr>
                <w:rFonts w:hint="eastAsia"/>
                <w:color w:val="000000" w:themeColor="text1"/>
                <w:sz w:val="21"/>
                <w:szCs w:val="21"/>
                <w:highlight w:val="none"/>
                <w14:textFill>
                  <w14:solidFill>
                    <w14:schemeClr w14:val="tx1"/>
                  </w14:solidFill>
                </w14:textFill>
              </w:rPr>
              <w:t>监理</w:t>
            </w:r>
            <w:r>
              <w:rPr>
                <w:rFonts w:hint="eastAsia"/>
                <w:color w:val="000000" w:themeColor="text1"/>
                <w:sz w:val="21"/>
                <w:szCs w:val="21"/>
                <w:highlight w:val="none"/>
                <w:lang w:val="en-US"/>
                <w14:textFill>
                  <w14:solidFill>
                    <w14:schemeClr w14:val="tx1"/>
                  </w14:solidFill>
                </w14:textFill>
              </w:rPr>
              <w:t>服务</w:t>
            </w:r>
            <w:r>
              <w:rPr>
                <w:rFonts w:hint="eastAsia"/>
                <w:color w:val="000000" w:themeColor="text1"/>
                <w:sz w:val="21"/>
                <w:szCs w:val="21"/>
                <w:highlight w:val="none"/>
                <w14:textFill>
                  <w14:solidFill>
                    <w14:schemeClr w14:val="tx1"/>
                  </w14:solidFill>
                </w14:textFill>
              </w:rPr>
              <w:t>项目每个得</w:t>
            </w:r>
            <w:r>
              <w:rPr>
                <w:rFonts w:hint="eastAsia"/>
                <w:color w:val="000000" w:themeColor="text1"/>
                <w:sz w:val="21"/>
                <w:szCs w:val="21"/>
                <w:highlight w:val="none"/>
                <w:lang w:val="en-US"/>
                <w14:textFill>
                  <w14:solidFill>
                    <w14:schemeClr w14:val="tx1"/>
                  </w14:solidFill>
                </w14:textFill>
              </w:rPr>
              <w:t>1.5</w:t>
            </w:r>
            <w:r>
              <w:rPr>
                <w:rFonts w:hint="eastAsia"/>
                <w:color w:val="000000" w:themeColor="text1"/>
                <w:sz w:val="21"/>
                <w:szCs w:val="21"/>
                <w:highlight w:val="none"/>
                <w14:textFill>
                  <w14:solidFill>
                    <w14:schemeClr w14:val="tx1"/>
                  </w14:solidFill>
                </w14:textFill>
              </w:rPr>
              <w:t>分，本项最高得</w:t>
            </w:r>
            <w:r>
              <w:rPr>
                <w:rFonts w:hint="eastAsia"/>
                <w:color w:val="000000" w:themeColor="text1"/>
                <w:sz w:val="21"/>
                <w:szCs w:val="21"/>
                <w:highlight w:val="none"/>
                <w:lang w:val="en-US"/>
                <w14:textFill>
                  <w14:solidFill>
                    <w14:schemeClr w14:val="tx1"/>
                  </w14:solidFill>
                </w14:textFill>
              </w:rPr>
              <w:t>3</w:t>
            </w:r>
            <w:r>
              <w:rPr>
                <w:rFonts w:hint="eastAsia"/>
                <w:color w:val="000000" w:themeColor="text1"/>
                <w:sz w:val="21"/>
                <w:szCs w:val="21"/>
                <w:highlight w:val="none"/>
                <w14:textFill>
                  <w14:solidFill>
                    <w14:schemeClr w14:val="tx1"/>
                  </w14:solidFill>
                </w14:textFill>
              </w:rPr>
              <w:t>分。</w:t>
            </w:r>
          </w:p>
          <w:p>
            <w:pPr>
              <w:widowControl/>
              <w:rPr>
                <w:sz w:val="21"/>
                <w:szCs w:val="21"/>
                <w:highlight w:val="none"/>
              </w:rPr>
            </w:pPr>
            <w:r>
              <w:rPr>
                <w:rFonts w:hint="eastAsia"/>
                <w:color w:val="000000" w:themeColor="text1"/>
                <w:sz w:val="21"/>
                <w:szCs w:val="21"/>
                <w:highlight w:val="none"/>
                <w14:textFill>
                  <w14:solidFill>
                    <w14:schemeClr w14:val="tx1"/>
                  </w14:solidFill>
                </w14:textFill>
              </w:rPr>
              <w:t>证明材料：</w:t>
            </w:r>
            <w:r>
              <w:rPr>
                <w:rFonts w:hint="eastAsia"/>
                <w:sz w:val="21"/>
                <w:szCs w:val="21"/>
                <w:highlight w:val="none"/>
              </w:rPr>
              <w:t>①、监理合同扫描件；②、项目法人或行政主管部门出具的完（竣）工验收鉴定书或质量监督机构出具的完（竣）工质量评定报告扫描件；①、②必须同时提供，否则业绩不予认可。</w:t>
            </w:r>
          </w:p>
        </w:tc>
        <w:tc>
          <w:tcPr>
            <w:tcW w:w="670" w:type="dxa"/>
            <w:tcBorders>
              <w:left w:val="single" w:color="auto" w:sz="4" w:space="0"/>
              <w:bottom w:val="single" w:color="auto" w:sz="4" w:space="0"/>
            </w:tcBorders>
            <w:noWrap/>
            <w:vAlign w:val="center"/>
          </w:tcPr>
          <w:p>
            <w:pPr>
              <w:jc w:val="center"/>
              <w:rPr>
                <w:sz w:val="21"/>
                <w:szCs w:val="21"/>
                <w:lang w:val="en-US"/>
              </w:rPr>
            </w:pPr>
            <w:r>
              <w:rPr>
                <w:rFonts w:hint="eastAsia"/>
                <w:sz w:val="21"/>
                <w:szCs w:val="21"/>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956" w:type="dxa"/>
            <w:vMerge w:val="continue"/>
            <w:noWrap/>
            <w:vAlign w:val="center"/>
          </w:tcPr>
          <w:p>
            <w:pPr>
              <w:pStyle w:val="112"/>
              <w:ind w:left="440"/>
              <w:jc w:val="center"/>
              <w:rPr>
                <w:rFonts w:cs="宋体"/>
                <w:snapToGrid w:val="0"/>
                <w:color w:val="auto"/>
                <w:sz w:val="21"/>
                <w:szCs w:val="21"/>
              </w:rPr>
            </w:pPr>
          </w:p>
        </w:tc>
        <w:tc>
          <w:tcPr>
            <w:tcW w:w="852" w:type="dxa"/>
            <w:vMerge w:val="continue"/>
            <w:tcBorders>
              <w:right w:val="single" w:color="auto" w:sz="4" w:space="0"/>
            </w:tcBorders>
            <w:noWrap/>
            <w:vAlign w:val="center"/>
          </w:tcPr>
          <w:p>
            <w:pPr>
              <w:jc w:val="center"/>
              <w:rPr>
                <w:sz w:val="21"/>
                <w:szCs w:val="21"/>
              </w:rPr>
            </w:pPr>
          </w:p>
        </w:tc>
        <w:tc>
          <w:tcPr>
            <w:tcW w:w="7553" w:type="dxa"/>
            <w:gridSpan w:val="3"/>
            <w:tcBorders>
              <w:left w:val="single" w:color="auto" w:sz="4" w:space="0"/>
              <w:right w:val="single" w:color="auto" w:sz="4" w:space="0"/>
            </w:tcBorders>
            <w:noWrap/>
            <w:vAlign w:val="center"/>
          </w:tcPr>
          <w:p>
            <w:pPr>
              <w:adjustRightInd w:val="0"/>
              <w:snapToGrid w:val="0"/>
              <w:ind w:right="-7" w:rightChars="-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拟派总监理工</w:t>
            </w:r>
            <w:r>
              <w:rPr>
                <w:rFonts w:hint="eastAsia"/>
                <w:color w:val="000000" w:themeColor="text1"/>
                <w:sz w:val="21"/>
                <w:szCs w:val="21"/>
                <w:highlight w:val="none"/>
                <w:u w:val="none"/>
                <w14:textFill>
                  <w14:solidFill>
                    <w14:schemeClr w14:val="tx1"/>
                  </w14:solidFill>
                </w14:textFill>
              </w:rPr>
              <w:t>程师同时具有</w:t>
            </w:r>
            <w:r>
              <w:rPr>
                <w:rFonts w:hint="eastAsia"/>
                <w:color w:val="000000"/>
                <w:sz w:val="21"/>
                <w:szCs w:val="21"/>
                <w:highlight w:val="none"/>
                <w:u w:val="none"/>
              </w:rPr>
              <w:t>注册监理工程师（水利工程施工监理）和市政公用工程国家注册监理</w:t>
            </w:r>
            <w:r>
              <w:rPr>
                <w:rFonts w:hint="eastAsia"/>
                <w:color w:val="000000"/>
                <w:sz w:val="21"/>
                <w:szCs w:val="21"/>
                <w:highlight w:val="none"/>
              </w:rPr>
              <w:t>工程师</w:t>
            </w:r>
            <w:r>
              <w:rPr>
                <w:rFonts w:hint="eastAsia"/>
                <w:color w:val="000000" w:themeColor="text1"/>
                <w:sz w:val="21"/>
                <w:szCs w:val="21"/>
                <w:highlight w:val="none"/>
                <w14:textFill>
                  <w14:solidFill>
                    <w14:schemeClr w14:val="tx1"/>
                  </w14:solidFill>
                </w14:textFill>
              </w:rPr>
              <w:t>资格的，得</w:t>
            </w:r>
            <w:r>
              <w:rPr>
                <w:rFonts w:hint="eastAsia"/>
                <w:color w:val="000000" w:themeColor="text1"/>
                <w:sz w:val="21"/>
                <w:szCs w:val="21"/>
                <w:highlight w:val="none"/>
                <w:lang w:val="en-US"/>
                <w14:textFill>
                  <w14:solidFill>
                    <w14:schemeClr w14:val="tx1"/>
                  </w14:solidFill>
                </w14:textFill>
              </w:rPr>
              <w:t>3</w:t>
            </w:r>
            <w:r>
              <w:rPr>
                <w:rFonts w:hint="eastAsia"/>
                <w:color w:val="000000" w:themeColor="text1"/>
                <w:sz w:val="21"/>
                <w:szCs w:val="21"/>
                <w:highlight w:val="none"/>
                <w14:textFill>
                  <w14:solidFill>
                    <w14:schemeClr w14:val="tx1"/>
                  </w14:solidFill>
                </w14:textFill>
              </w:rPr>
              <w:t>分。</w:t>
            </w:r>
          </w:p>
          <w:p>
            <w:pPr>
              <w:adjustRightInd w:val="0"/>
              <w:snapToGrid w:val="0"/>
              <w:rPr>
                <w:sz w:val="21"/>
                <w:szCs w:val="21"/>
                <w:highlight w:val="none"/>
              </w:rPr>
            </w:pPr>
            <w:r>
              <w:rPr>
                <w:rFonts w:hint="eastAsia"/>
                <w:color w:val="000000" w:themeColor="text1"/>
                <w:sz w:val="21"/>
                <w:szCs w:val="21"/>
                <w:highlight w:val="none"/>
                <w14:textFill>
                  <w14:solidFill>
                    <w14:schemeClr w14:val="tx1"/>
                  </w14:solidFill>
                </w14:textFill>
              </w:rPr>
              <w:t>证明材料：</w:t>
            </w:r>
            <w:r>
              <w:rPr>
                <w:rFonts w:hint="eastAsia"/>
                <w:sz w:val="21"/>
                <w:szCs w:val="21"/>
                <w:highlight w:val="none"/>
              </w:rPr>
              <w:t>资格证书扫描件</w:t>
            </w:r>
            <w:r>
              <w:rPr>
                <w:rFonts w:hint="eastAsia"/>
                <w:color w:val="000000"/>
                <w:sz w:val="21"/>
                <w:szCs w:val="21"/>
                <w:highlight w:val="none"/>
                <w:lang w:val="en-US" w:bidi="ar"/>
              </w:rPr>
              <w:t>。</w:t>
            </w:r>
          </w:p>
        </w:tc>
        <w:tc>
          <w:tcPr>
            <w:tcW w:w="670" w:type="dxa"/>
            <w:tcBorders>
              <w:left w:val="single" w:color="auto" w:sz="4" w:space="0"/>
            </w:tcBorders>
            <w:noWrap/>
            <w:vAlign w:val="center"/>
          </w:tcPr>
          <w:p>
            <w:pPr>
              <w:jc w:val="center"/>
              <w:rPr>
                <w:sz w:val="21"/>
                <w:szCs w:val="21"/>
              </w:rPr>
            </w:pPr>
            <w:r>
              <w:rPr>
                <w:rFonts w:hint="eastAsia"/>
                <w:sz w:val="21"/>
                <w:szCs w:val="21"/>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56" w:type="dxa"/>
            <w:vMerge w:val="continue"/>
            <w:noWrap/>
            <w:vAlign w:val="center"/>
          </w:tcPr>
          <w:p>
            <w:pPr>
              <w:pStyle w:val="112"/>
              <w:ind w:left="440"/>
              <w:jc w:val="center"/>
              <w:rPr>
                <w:rFonts w:cs="宋体"/>
                <w:snapToGrid w:val="0"/>
                <w:color w:val="auto"/>
                <w:sz w:val="21"/>
                <w:szCs w:val="21"/>
              </w:rPr>
            </w:pPr>
          </w:p>
        </w:tc>
        <w:tc>
          <w:tcPr>
            <w:tcW w:w="852" w:type="dxa"/>
            <w:vMerge w:val="continue"/>
            <w:tcBorders>
              <w:right w:val="single" w:color="auto" w:sz="4" w:space="0"/>
            </w:tcBorders>
            <w:noWrap/>
            <w:vAlign w:val="center"/>
          </w:tcPr>
          <w:p>
            <w:pPr>
              <w:jc w:val="center"/>
              <w:rPr>
                <w:sz w:val="21"/>
                <w:szCs w:val="21"/>
              </w:rPr>
            </w:pPr>
          </w:p>
        </w:tc>
        <w:tc>
          <w:tcPr>
            <w:tcW w:w="7553" w:type="dxa"/>
            <w:gridSpan w:val="3"/>
            <w:tcBorders>
              <w:left w:val="single" w:color="auto" w:sz="4" w:space="0"/>
              <w:right w:val="single" w:color="auto" w:sz="4" w:space="0"/>
            </w:tcBorders>
            <w:noWrap/>
            <w:vAlign w:val="center"/>
          </w:tcPr>
          <w:p>
            <w:pPr>
              <w:adjustRightInd w:val="0"/>
              <w:snapToGrid w:val="0"/>
              <w:rPr>
                <w:sz w:val="21"/>
                <w:szCs w:val="21"/>
                <w:highlight w:val="none"/>
              </w:rPr>
            </w:pPr>
            <w:r>
              <w:rPr>
                <w:rFonts w:hint="eastAsia"/>
                <w:color w:val="000000" w:themeColor="text1"/>
                <w:sz w:val="21"/>
                <w:szCs w:val="21"/>
                <w:highlight w:val="none"/>
                <w14:textFill>
                  <w14:solidFill>
                    <w14:schemeClr w14:val="tx1"/>
                  </w14:solidFill>
                </w14:textFill>
              </w:rPr>
              <w:t>拟派监理人员中（总监除外），具有水利、水土保持、市政、</w:t>
            </w:r>
            <w:r>
              <w:rPr>
                <w:rFonts w:hint="eastAsia"/>
                <w:color w:val="000000" w:themeColor="text1"/>
                <w:sz w:val="21"/>
                <w:szCs w:val="21"/>
                <w:highlight w:val="none"/>
                <w:lang w:val="en-US"/>
                <w14:textFill>
                  <w14:solidFill>
                    <w14:schemeClr w14:val="tx1"/>
                  </w14:solidFill>
                </w14:textFill>
              </w:rPr>
              <w:t>测量专业</w:t>
            </w:r>
            <w:r>
              <w:rPr>
                <w:rFonts w:hint="eastAsia"/>
                <w:color w:val="000000" w:themeColor="text1"/>
                <w:sz w:val="21"/>
                <w:szCs w:val="21"/>
                <w:highlight w:val="none"/>
                <w14:textFill>
                  <w14:solidFill>
                    <w14:schemeClr w14:val="tx1"/>
                  </w14:solidFill>
                </w14:textFill>
              </w:rPr>
              <w:t>监理</w:t>
            </w:r>
            <w:r>
              <w:rPr>
                <w:rFonts w:hint="eastAsia"/>
                <w:color w:val="000000" w:themeColor="text1"/>
                <w:sz w:val="21"/>
                <w:szCs w:val="21"/>
                <w:highlight w:val="none"/>
                <w:lang w:val="en-US"/>
                <w14:textFill>
                  <w14:solidFill>
                    <w14:schemeClr w14:val="tx1"/>
                  </w14:solidFill>
                </w14:textFill>
              </w:rPr>
              <w:t>资格</w:t>
            </w:r>
            <w:r>
              <w:rPr>
                <w:rFonts w:hint="eastAsia"/>
                <w:color w:val="000000" w:themeColor="text1"/>
                <w:sz w:val="21"/>
                <w:szCs w:val="21"/>
                <w:highlight w:val="none"/>
                <w14:textFill>
                  <w14:solidFill>
                    <w14:schemeClr w14:val="tx1"/>
                  </w14:solidFill>
                </w14:textFill>
              </w:rPr>
              <w:t>的，</w:t>
            </w:r>
            <w:r>
              <w:rPr>
                <w:rFonts w:hint="eastAsia"/>
                <w:color w:val="000000" w:themeColor="text1"/>
                <w:sz w:val="21"/>
                <w:szCs w:val="21"/>
                <w:highlight w:val="none"/>
                <w:lang w:val="en-US"/>
                <w14:textFill>
                  <w14:solidFill>
                    <w14:schemeClr w14:val="tx1"/>
                  </w14:solidFill>
                </w14:textFill>
              </w:rPr>
              <w:t>每个专业得1分，本项最高</w:t>
            </w:r>
            <w:r>
              <w:rPr>
                <w:rFonts w:hint="eastAsia"/>
                <w:color w:val="000000" w:themeColor="text1"/>
                <w:sz w:val="21"/>
                <w:szCs w:val="21"/>
                <w:highlight w:val="none"/>
                <w14:textFill>
                  <w14:solidFill>
                    <w14:schemeClr w14:val="tx1"/>
                  </w14:solidFill>
                </w14:textFill>
              </w:rPr>
              <w:t>得3分。</w:t>
            </w:r>
          </w:p>
          <w:p>
            <w:pPr>
              <w:pStyle w:val="2"/>
              <w:ind w:left="0" w:leftChars="0" w:firstLine="0" w:firstLineChars="0"/>
              <w:rPr>
                <w:sz w:val="21"/>
                <w:szCs w:val="21"/>
                <w:highlight w:val="none"/>
              </w:rPr>
            </w:pPr>
            <w:r>
              <w:rPr>
                <w:rFonts w:hint="eastAsia"/>
                <w:color w:val="000000" w:themeColor="text1"/>
                <w:sz w:val="21"/>
                <w:szCs w:val="21"/>
                <w:highlight w:val="none"/>
                <w14:textFill>
                  <w14:solidFill>
                    <w14:schemeClr w14:val="tx1"/>
                  </w14:solidFill>
                </w14:textFill>
              </w:rPr>
              <w:t>证明材料：专业以</w:t>
            </w:r>
            <w:r>
              <w:rPr>
                <w:rFonts w:hint="eastAsia"/>
                <w:sz w:val="21"/>
                <w:szCs w:val="21"/>
                <w:highlight w:val="none"/>
              </w:rPr>
              <w:t>资格证书为准，附监理</w:t>
            </w:r>
            <w:r>
              <w:rPr>
                <w:rFonts w:hint="eastAsia"/>
                <w:sz w:val="21"/>
                <w:szCs w:val="21"/>
                <w:highlight w:val="yellow"/>
                <w:lang w:val="en-US" w:eastAsia="zh-CN"/>
              </w:rPr>
              <w:t>工程师</w:t>
            </w:r>
            <w:r>
              <w:rPr>
                <w:rFonts w:hint="eastAsia"/>
                <w:sz w:val="21"/>
                <w:szCs w:val="21"/>
                <w:highlight w:val="none"/>
              </w:rPr>
              <w:t>资格证书扫描件</w:t>
            </w:r>
            <w:r>
              <w:rPr>
                <w:rFonts w:hint="eastAsia"/>
                <w:color w:val="000000"/>
                <w:sz w:val="21"/>
                <w:szCs w:val="21"/>
                <w:highlight w:val="none"/>
                <w:lang w:val="en-US" w:bidi="ar"/>
              </w:rPr>
              <w:t>。</w:t>
            </w:r>
          </w:p>
        </w:tc>
        <w:tc>
          <w:tcPr>
            <w:tcW w:w="670" w:type="dxa"/>
            <w:tcBorders>
              <w:left w:val="single" w:color="auto" w:sz="4" w:space="0"/>
            </w:tcBorders>
            <w:noWrap/>
            <w:vAlign w:val="center"/>
          </w:tcPr>
          <w:p>
            <w:pPr>
              <w:jc w:val="center"/>
              <w:rPr>
                <w:sz w:val="21"/>
                <w:szCs w:val="21"/>
                <w:lang w:val="en-US"/>
              </w:rPr>
            </w:pPr>
            <w:r>
              <w:rPr>
                <w:rFonts w:hint="eastAsia"/>
                <w:sz w:val="21"/>
                <w:szCs w:val="21"/>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956" w:type="dxa"/>
            <w:vMerge w:val="continue"/>
            <w:noWrap/>
            <w:vAlign w:val="center"/>
          </w:tcPr>
          <w:p>
            <w:pPr>
              <w:pStyle w:val="112"/>
              <w:ind w:left="440"/>
              <w:jc w:val="center"/>
              <w:rPr>
                <w:rFonts w:cs="宋体"/>
                <w:snapToGrid w:val="0"/>
                <w:color w:val="auto"/>
                <w:sz w:val="21"/>
                <w:szCs w:val="21"/>
              </w:rPr>
            </w:pPr>
          </w:p>
        </w:tc>
        <w:tc>
          <w:tcPr>
            <w:tcW w:w="852" w:type="dxa"/>
            <w:vMerge w:val="continue"/>
            <w:tcBorders>
              <w:right w:val="single" w:color="auto" w:sz="4" w:space="0"/>
            </w:tcBorders>
            <w:noWrap/>
            <w:vAlign w:val="center"/>
          </w:tcPr>
          <w:p>
            <w:pPr>
              <w:jc w:val="center"/>
              <w:rPr>
                <w:sz w:val="21"/>
                <w:szCs w:val="21"/>
              </w:rPr>
            </w:pPr>
          </w:p>
        </w:tc>
        <w:tc>
          <w:tcPr>
            <w:tcW w:w="7553" w:type="dxa"/>
            <w:gridSpan w:val="3"/>
            <w:tcBorders>
              <w:left w:val="single" w:color="auto" w:sz="4" w:space="0"/>
              <w:right w:val="single" w:color="auto" w:sz="4" w:space="0"/>
            </w:tcBorders>
            <w:noWrap/>
            <w:vAlign w:val="center"/>
          </w:tcPr>
          <w:p>
            <w:pPr>
              <w:rPr>
                <w:rStyle w:val="348"/>
                <w:rFonts w:ascii="宋体" w:hAnsi="宋体" w:cs="宋体"/>
                <w:color w:val="000000" w:themeColor="text1"/>
                <w:sz w:val="21"/>
                <w:szCs w:val="21"/>
                <w:highlight w:val="none"/>
                <w14:textFill>
                  <w14:solidFill>
                    <w14:schemeClr w14:val="tx1"/>
                  </w14:solidFill>
                </w14:textFill>
              </w:rPr>
            </w:pPr>
            <w:r>
              <w:rPr>
                <w:rStyle w:val="348"/>
                <w:rFonts w:hint="eastAsia" w:ascii="宋体" w:hAnsi="宋体" w:cs="宋体"/>
                <w:color w:val="000000" w:themeColor="text1"/>
                <w:sz w:val="21"/>
                <w:szCs w:val="21"/>
                <w:highlight w:val="none"/>
                <w14:textFill>
                  <w14:solidFill>
                    <w14:schemeClr w14:val="tx1"/>
                  </w14:solidFill>
                </w14:textFill>
              </w:rPr>
              <w:t>拟派副总监同时具有高级及以上技术职称、</w:t>
            </w:r>
            <w:r>
              <w:rPr>
                <w:rStyle w:val="348"/>
                <w:rFonts w:hint="eastAsia" w:cs="宋体"/>
                <w:color w:val="000000" w:themeColor="text1"/>
                <w:sz w:val="21"/>
                <w:szCs w:val="21"/>
                <w:highlight w:val="yellow"/>
                <w:lang w:val="en-US"/>
                <w14:textFill>
                  <w14:solidFill>
                    <w14:schemeClr w14:val="tx1"/>
                  </w14:solidFill>
                </w14:textFill>
              </w:rPr>
              <w:t xml:space="preserve"> </w:t>
            </w:r>
            <w:r>
              <w:rPr>
                <w:rFonts w:hint="eastAsia"/>
                <w:color w:val="000000"/>
                <w:sz w:val="21"/>
                <w:szCs w:val="21"/>
                <w:highlight w:val="yellow"/>
                <w:u w:val="none"/>
              </w:rPr>
              <w:t>注册监理工程师（水利工程施工监理）</w:t>
            </w:r>
            <w:r>
              <w:rPr>
                <w:rFonts w:hint="eastAsia"/>
                <w:color w:val="000000"/>
                <w:sz w:val="21"/>
                <w:szCs w:val="21"/>
                <w:highlight w:val="yellow"/>
                <w:u w:val="none"/>
                <w:lang w:val="en-US" w:eastAsia="zh-CN"/>
              </w:rPr>
              <w:t>或</w:t>
            </w:r>
            <w:r>
              <w:rPr>
                <w:rFonts w:hint="eastAsia"/>
                <w:color w:val="000000"/>
                <w:sz w:val="21"/>
                <w:szCs w:val="21"/>
                <w:highlight w:val="yellow"/>
                <w:u w:val="none"/>
              </w:rPr>
              <w:t>市政公用工程国家注册监理</w:t>
            </w:r>
            <w:r>
              <w:rPr>
                <w:rFonts w:hint="eastAsia"/>
                <w:color w:val="000000"/>
                <w:sz w:val="21"/>
                <w:szCs w:val="21"/>
                <w:highlight w:val="yellow"/>
              </w:rPr>
              <w:t>工程师</w:t>
            </w:r>
            <w:r>
              <w:rPr>
                <w:rFonts w:hint="eastAsia"/>
                <w:color w:val="000000" w:themeColor="text1"/>
                <w:sz w:val="21"/>
                <w:szCs w:val="21"/>
                <w:highlight w:val="yellow"/>
                <w14:textFill>
                  <w14:solidFill>
                    <w14:schemeClr w14:val="tx1"/>
                  </w14:solidFill>
                </w14:textFill>
              </w:rPr>
              <w:t>资格</w:t>
            </w:r>
            <w:r>
              <w:rPr>
                <w:rStyle w:val="348"/>
                <w:rFonts w:hint="eastAsia" w:ascii="宋体" w:hAnsi="宋体" w:cs="宋体"/>
                <w:color w:val="000000" w:themeColor="text1"/>
                <w:sz w:val="21"/>
                <w:szCs w:val="21"/>
                <w:highlight w:val="none"/>
                <w14:textFill>
                  <w14:solidFill>
                    <w14:schemeClr w14:val="tx1"/>
                  </w14:solidFill>
                </w14:textFill>
              </w:rPr>
              <w:t>、一级造价师资格的，每个得</w:t>
            </w:r>
            <w:r>
              <w:rPr>
                <w:rStyle w:val="348"/>
                <w:rFonts w:hint="eastAsia" w:cs="宋体"/>
                <w:color w:val="000000" w:themeColor="text1"/>
                <w:sz w:val="21"/>
                <w:szCs w:val="21"/>
                <w:highlight w:val="none"/>
                <w14:textFill>
                  <w14:solidFill>
                    <w14:schemeClr w14:val="tx1"/>
                  </w14:solidFill>
                </w14:textFill>
              </w:rPr>
              <w:t>1</w:t>
            </w:r>
            <w:r>
              <w:rPr>
                <w:rStyle w:val="348"/>
                <w:rFonts w:hint="eastAsia" w:ascii="宋体" w:hAnsi="宋体" w:cs="宋体"/>
                <w:color w:val="000000" w:themeColor="text1"/>
                <w:sz w:val="21"/>
                <w:szCs w:val="21"/>
                <w:highlight w:val="none"/>
                <w14:textFill>
                  <w14:solidFill>
                    <w14:schemeClr w14:val="tx1"/>
                  </w14:solidFill>
                </w14:textFill>
              </w:rPr>
              <w:t>分,</w:t>
            </w:r>
            <w:r>
              <w:rPr>
                <w:rFonts w:hint="eastAsia"/>
                <w:color w:val="000000" w:themeColor="text1"/>
                <w:sz w:val="21"/>
                <w:szCs w:val="21"/>
                <w:highlight w:val="none"/>
                <w:lang w:val="en-US"/>
                <w14:textFill>
                  <w14:solidFill>
                    <w14:schemeClr w14:val="tx1"/>
                  </w14:solidFill>
                </w14:textFill>
              </w:rPr>
              <w:t>本项</w:t>
            </w:r>
            <w:r>
              <w:rPr>
                <w:rStyle w:val="348"/>
                <w:rFonts w:hint="eastAsia" w:ascii="宋体" w:hAnsi="宋体" w:cs="宋体"/>
                <w:sz w:val="21"/>
                <w:szCs w:val="21"/>
                <w:highlight w:val="none"/>
              </w:rPr>
              <w:t>最高</w:t>
            </w:r>
            <w:r>
              <w:rPr>
                <w:rStyle w:val="348"/>
                <w:rFonts w:hint="eastAsia" w:ascii="宋体" w:hAnsi="宋体" w:cs="宋体"/>
                <w:color w:val="000000" w:themeColor="text1"/>
                <w:sz w:val="21"/>
                <w:szCs w:val="21"/>
                <w:highlight w:val="none"/>
                <w14:textFill>
                  <w14:solidFill>
                    <w14:schemeClr w14:val="tx1"/>
                  </w14:solidFill>
                </w14:textFill>
              </w:rPr>
              <w:t>得</w:t>
            </w:r>
            <w:r>
              <w:rPr>
                <w:rStyle w:val="348"/>
                <w:rFonts w:hint="eastAsia" w:cs="宋体"/>
                <w:color w:val="000000" w:themeColor="text1"/>
                <w:sz w:val="21"/>
                <w:szCs w:val="21"/>
                <w:highlight w:val="none"/>
                <w14:textFill>
                  <w14:solidFill>
                    <w14:schemeClr w14:val="tx1"/>
                  </w14:solidFill>
                </w14:textFill>
              </w:rPr>
              <w:t>3</w:t>
            </w:r>
            <w:r>
              <w:rPr>
                <w:rStyle w:val="348"/>
                <w:rFonts w:hint="eastAsia" w:ascii="宋体" w:hAnsi="宋体" w:cs="宋体"/>
                <w:color w:val="000000" w:themeColor="text1"/>
                <w:sz w:val="21"/>
                <w:szCs w:val="21"/>
                <w:highlight w:val="none"/>
                <w14:textFill>
                  <w14:solidFill>
                    <w14:schemeClr w14:val="tx1"/>
                  </w14:solidFill>
                </w14:textFill>
              </w:rPr>
              <w:t>分。</w:t>
            </w:r>
          </w:p>
          <w:p>
            <w:pPr>
              <w:rPr>
                <w:color w:val="000000"/>
                <w:sz w:val="21"/>
                <w:szCs w:val="21"/>
                <w:highlight w:val="none"/>
              </w:rPr>
            </w:pPr>
            <w:r>
              <w:rPr>
                <w:rFonts w:hint="eastAsia"/>
                <w:color w:val="000000" w:themeColor="text1"/>
                <w:sz w:val="21"/>
                <w:szCs w:val="21"/>
                <w:highlight w:val="none"/>
                <w14:textFill>
                  <w14:solidFill>
                    <w14:schemeClr w14:val="tx1"/>
                  </w14:solidFill>
                </w14:textFill>
              </w:rPr>
              <w:t>证明材料：技术职称证书、注册</w:t>
            </w:r>
            <w:r>
              <w:rPr>
                <w:rFonts w:hint="eastAsia"/>
                <w:sz w:val="21"/>
                <w:szCs w:val="21"/>
                <w:highlight w:val="none"/>
              </w:rPr>
              <w:t>资格证书扫描件</w:t>
            </w:r>
            <w:r>
              <w:rPr>
                <w:rFonts w:hint="eastAsia"/>
                <w:color w:val="000000"/>
                <w:sz w:val="21"/>
                <w:szCs w:val="21"/>
                <w:highlight w:val="none"/>
                <w:lang w:val="en-US" w:bidi="ar"/>
              </w:rPr>
              <w:t>。</w:t>
            </w:r>
          </w:p>
        </w:tc>
        <w:tc>
          <w:tcPr>
            <w:tcW w:w="670" w:type="dxa"/>
            <w:tcBorders>
              <w:left w:val="single" w:color="auto" w:sz="4" w:space="0"/>
            </w:tcBorders>
            <w:noWrap/>
            <w:vAlign w:val="center"/>
          </w:tcPr>
          <w:p>
            <w:pPr>
              <w:jc w:val="center"/>
              <w:rPr>
                <w:sz w:val="21"/>
                <w:szCs w:val="21"/>
                <w:lang w:val="en-US"/>
              </w:rPr>
            </w:pPr>
            <w:r>
              <w:rPr>
                <w:rFonts w:hint="eastAsia"/>
                <w:sz w:val="21"/>
                <w:szCs w:val="21"/>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956" w:type="dxa"/>
            <w:vMerge w:val="continue"/>
            <w:tcBorders>
              <w:bottom w:val="single" w:color="auto" w:sz="4" w:space="0"/>
            </w:tcBorders>
            <w:noWrap/>
            <w:vAlign w:val="center"/>
          </w:tcPr>
          <w:p>
            <w:pPr>
              <w:pStyle w:val="112"/>
              <w:ind w:left="440"/>
              <w:jc w:val="center"/>
              <w:rPr>
                <w:rFonts w:cs="宋体"/>
                <w:b/>
                <w:color w:val="auto"/>
                <w:sz w:val="21"/>
                <w:szCs w:val="21"/>
              </w:rPr>
            </w:pPr>
          </w:p>
        </w:tc>
        <w:tc>
          <w:tcPr>
            <w:tcW w:w="852" w:type="dxa"/>
            <w:vMerge w:val="continue"/>
            <w:tcBorders>
              <w:bottom w:val="single" w:color="auto" w:sz="4" w:space="0"/>
            </w:tcBorders>
            <w:noWrap/>
            <w:vAlign w:val="center"/>
          </w:tcPr>
          <w:p>
            <w:pPr>
              <w:jc w:val="center"/>
              <w:rPr>
                <w:sz w:val="21"/>
                <w:szCs w:val="21"/>
              </w:rPr>
            </w:pPr>
          </w:p>
        </w:tc>
        <w:tc>
          <w:tcPr>
            <w:tcW w:w="7553" w:type="dxa"/>
            <w:gridSpan w:val="3"/>
            <w:tcBorders>
              <w:bottom w:val="single" w:color="auto" w:sz="4" w:space="0"/>
            </w:tcBorders>
            <w:noWrap/>
            <w:vAlign w:val="center"/>
          </w:tcPr>
          <w:p>
            <w:pPr>
              <w:jc w:val="center"/>
              <w:rPr>
                <w:b/>
                <w:sz w:val="21"/>
                <w:szCs w:val="21"/>
              </w:rPr>
            </w:pPr>
            <w:r>
              <w:rPr>
                <w:rFonts w:hint="eastAsia"/>
                <w:sz w:val="21"/>
                <w:szCs w:val="21"/>
              </w:rPr>
              <w:t>合计</w:t>
            </w:r>
          </w:p>
        </w:tc>
        <w:tc>
          <w:tcPr>
            <w:tcW w:w="670" w:type="dxa"/>
            <w:tcBorders>
              <w:bottom w:val="single" w:color="auto" w:sz="4" w:space="0"/>
            </w:tcBorders>
            <w:noWrap/>
            <w:vAlign w:val="center"/>
          </w:tcPr>
          <w:p>
            <w:pPr>
              <w:jc w:val="center"/>
              <w:rPr>
                <w:b/>
                <w:sz w:val="21"/>
                <w:szCs w:val="21"/>
              </w:rPr>
            </w:pPr>
            <w:r>
              <w:rPr>
                <w:rFonts w:hint="eastAsia"/>
                <w:sz w:val="21"/>
                <w:szCs w:val="21"/>
              </w:rPr>
              <w:t>1</w:t>
            </w:r>
            <w:r>
              <w:rPr>
                <w:rFonts w:hint="eastAsia"/>
                <w:sz w:val="21"/>
                <w:szCs w:val="21"/>
                <w:lang w:val="en-US"/>
              </w:rPr>
              <w:t>5</w:t>
            </w:r>
            <w:r>
              <w:rPr>
                <w:rFonts w:hint="eastAsia"/>
                <w:sz w:val="21"/>
                <w:szCs w:val="21"/>
              </w:rPr>
              <w:t>分</w:t>
            </w:r>
          </w:p>
        </w:tc>
      </w:tr>
    </w:tbl>
    <w:p>
      <w:r>
        <w:br w:type="page"/>
      </w:r>
    </w:p>
    <w:tbl>
      <w:tblPr>
        <w:tblStyle w:val="90"/>
        <w:tblW w:w="10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
        <w:gridCol w:w="852"/>
        <w:gridCol w:w="1852"/>
        <w:gridCol w:w="1432"/>
        <w:gridCol w:w="654"/>
        <w:gridCol w:w="1133"/>
        <w:gridCol w:w="1133"/>
        <w:gridCol w:w="1098"/>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1809" w:type="dxa"/>
            <w:gridSpan w:val="2"/>
            <w:vMerge w:val="restart"/>
            <w:noWrap/>
            <w:vAlign w:val="center"/>
          </w:tcPr>
          <w:p>
            <w:pPr>
              <w:pStyle w:val="112"/>
              <w:ind w:left="440"/>
              <w:rPr>
                <w:b/>
                <w:color w:val="auto"/>
                <w:sz w:val="21"/>
                <w:szCs w:val="21"/>
              </w:rPr>
            </w:pPr>
            <w:r>
              <w:rPr>
                <w:rFonts w:hint="eastAsia"/>
                <w:b/>
                <w:color w:val="auto"/>
                <w:sz w:val="21"/>
                <w:szCs w:val="21"/>
              </w:rPr>
              <w:t>条款号</w:t>
            </w:r>
          </w:p>
        </w:tc>
        <w:tc>
          <w:tcPr>
            <w:tcW w:w="3284" w:type="dxa"/>
            <w:gridSpan w:val="2"/>
            <w:vMerge w:val="restart"/>
            <w:noWrap/>
            <w:vAlign w:val="center"/>
          </w:tcPr>
          <w:p>
            <w:pPr>
              <w:pStyle w:val="112"/>
              <w:ind w:left="440"/>
              <w:jc w:val="center"/>
              <w:rPr>
                <w:b/>
                <w:color w:val="auto"/>
                <w:sz w:val="21"/>
                <w:szCs w:val="21"/>
              </w:rPr>
            </w:pPr>
            <w:r>
              <w:rPr>
                <w:rFonts w:hint="eastAsia"/>
                <w:b/>
                <w:color w:val="auto"/>
                <w:sz w:val="21"/>
                <w:szCs w:val="21"/>
              </w:rPr>
              <w:t>评审因素（偏差率）</w:t>
            </w:r>
          </w:p>
          <w:p>
            <w:pPr>
              <w:pStyle w:val="112"/>
              <w:ind w:left="440"/>
              <w:jc w:val="center"/>
              <w:rPr>
                <w:b/>
                <w:color w:val="auto"/>
                <w:sz w:val="21"/>
                <w:szCs w:val="21"/>
              </w:rPr>
            </w:pPr>
            <w:r>
              <w:rPr>
                <w:rFonts w:hint="eastAsia"/>
                <w:b/>
                <w:color w:val="auto"/>
                <w:sz w:val="21"/>
                <w:szCs w:val="21"/>
              </w:rPr>
              <w:t>内容</w:t>
            </w:r>
          </w:p>
        </w:tc>
        <w:tc>
          <w:tcPr>
            <w:tcW w:w="4938" w:type="dxa"/>
            <w:gridSpan w:val="5"/>
            <w:noWrap/>
            <w:vAlign w:val="center"/>
          </w:tcPr>
          <w:p>
            <w:pPr>
              <w:pStyle w:val="112"/>
              <w:ind w:left="440"/>
              <w:jc w:val="center"/>
              <w:rPr>
                <w:b/>
                <w:color w:val="auto"/>
                <w:sz w:val="21"/>
                <w:szCs w:val="21"/>
              </w:rPr>
            </w:pPr>
            <w:r>
              <w:rPr>
                <w:rFonts w:hint="eastAsia"/>
                <w:b/>
                <w:color w:val="auto"/>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exact"/>
          <w:jc w:val="center"/>
        </w:trPr>
        <w:tc>
          <w:tcPr>
            <w:tcW w:w="1809" w:type="dxa"/>
            <w:gridSpan w:val="2"/>
            <w:vMerge w:val="continue"/>
            <w:noWrap/>
            <w:vAlign w:val="center"/>
          </w:tcPr>
          <w:p>
            <w:pPr>
              <w:pStyle w:val="112"/>
              <w:keepNext/>
              <w:keepLines/>
              <w:spacing w:line="578" w:lineRule="auto"/>
              <w:ind w:left="440"/>
              <w:jc w:val="center"/>
              <w:rPr>
                <w:snapToGrid w:val="0"/>
                <w:color w:val="auto"/>
                <w:sz w:val="21"/>
                <w:szCs w:val="21"/>
              </w:rPr>
            </w:pPr>
          </w:p>
        </w:tc>
        <w:tc>
          <w:tcPr>
            <w:tcW w:w="3284" w:type="dxa"/>
            <w:gridSpan w:val="2"/>
            <w:vMerge w:val="continue"/>
            <w:noWrap/>
            <w:vAlign w:val="center"/>
          </w:tcPr>
          <w:p>
            <w:pPr>
              <w:pStyle w:val="112"/>
              <w:keepNext/>
              <w:keepLines/>
              <w:spacing w:line="578" w:lineRule="auto"/>
              <w:ind w:left="440"/>
              <w:jc w:val="center"/>
              <w:rPr>
                <w:color w:val="auto"/>
                <w:szCs w:val="21"/>
              </w:rPr>
            </w:pPr>
          </w:p>
        </w:tc>
        <w:tc>
          <w:tcPr>
            <w:tcW w:w="654" w:type="dxa"/>
            <w:noWrap/>
            <w:vAlign w:val="center"/>
          </w:tcPr>
          <w:p>
            <w:pPr>
              <w:pStyle w:val="112"/>
              <w:jc w:val="center"/>
              <w:rPr>
                <w:color w:val="auto"/>
                <w:szCs w:val="21"/>
              </w:rPr>
            </w:pPr>
            <w:r>
              <w:rPr>
                <w:rFonts w:hint="eastAsia"/>
                <w:b/>
                <w:color w:val="auto"/>
                <w:sz w:val="21"/>
                <w:szCs w:val="21"/>
              </w:rPr>
              <w:t>分值</w:t>
            </w:r>
          </w:p>
        </w:tc>
        <w:tc>
          <w:tcPr>
            <w:tcW w:w="1133" w:type="dxa"/>
            <w:noWrap/>
            <w:vAlign w:val="center"/>
          </w:tcPr>
          <w:p>
            <w:pPr>
              <w:pStyle w:val="112"/>
              <w:jc w:val="center"/>
              <w:rPr>
                <w:color w:val="auto"/>
                <w:szCs w:val="21"/>
              </w:rPr>
            </w:pPr>
            <w:r>
              <w:rPr>
                <w:rFonts w:hint="eastAsia"/>
                <w:b/>
                <w:color w:val="auto"/>
                <w:sz w:val="21"/>
                <w:szCs w:val="21"/>
              </w:rPr>
              <w:t>一类</w:t>
            </w:r>
          </w:p>
        </w:tc>
        <w:tc>
          <w:tcPr>
            <w:tcW w:w="1133" w:type="dxa"/>
            <w:noWrap/>
            <w:vAlign w:val="center"/>
          </w:tcPr>
          <w:p>
            <w:pPr>
              <w:pStyle w:val="112"/>
              <w:jc w:val="center"/>
              <w:rPr>
                <w:color w:val="auto"/>
                <w:szCs w:val="21"/>
              </w:rPr>
            </w:pPr>
            <w:r>
              <w:rPr>
                <w:rFonts w:hint="eastAsia"/>
                <w:b/>
                <w:color w:val="auto"/>
                <w:sz w:val="21"/>
                <w:szCs w:val="21"/>
              </w:rPr>
              <w:t>二类</w:t>
            </w:r>
          </w:p>
        </w:tc>
        <w:tc>
          <w:tcPr>
            <w:tcW w:w="1098" w:type="dxa"/>
            <w:noWrap/>
            <w:vAlign w:val="center"/>
          </w:tcPr>
          <w:p>
            <w:pPr>
              <w:pStyle w:val="112"/>
              <w:jc w:val="center"/>
              <w:rPr>
                <w:color w:val="auto"/>
                <w:szCs w:val="21"/>
              </w:rPr>
            </w:pPr>
            <w:r>
              <w:rPr>
                <w:rFonts w:hint="eastAsia"/>
                <w:b/>
                <w:color w:val="auto"/>
                <w:sz w:val="21"/>
                <w:szCs w:val="21"/>
              </w:rPr>
              <w:t>三类</w:t>
            </w:r>
          </w:p>
        </w:tc>
        <w:tc>
          <w:tcPr>
            <w:tcW w:w="920" w:type="dxa"/>
            <w:noWrap/>
            <w:vAlign w:val="center"/>
          </w:tcPr>
          <w:p>
            <w:pPr>
              <w:pStyle w:val="112"/>
              <w:jc w:val="center"/>
              <w:rPr>
                <w:color w:val="auto"/>
                <w:szCs w:val="21"/>
              </w:rPr>
            </w:pPr>
            <w:r>
              <w:rPr>
                <w:rFonts w:hint="eastAsia"/>
                <w:b/>
                <w:color w:val="auto"/>
                <w:sz w:val="21"/>
                <w:szCs w:val="21"/>
              </w:rPr>
              <w:t>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exact"/>
          <w:jc w:val="center"/>
        </w:trPr>
        <w:tc>
          <w:tcPr>
            <w:tcW w:w="957" w:type="dxa"/>
            <w:vMerge w:val="restart"/>
            <w:noWrap/>
            <w:vAlign w:val="center"/>
          </w:tcPr>
          <w:p>
            <w:pPr>
              <w:pStyle w:val="112"/>
              <w:rPr>
                <w:snapToGrid w:val="0"/>
                <w:color w:val="auto"/>
                <w:sz w:val="21"/>
                <w:szCs w:val="21"/>
              </w:rPr>
            </w:pPr>
            <w:r>
              <w:rPr>
                <w:snapToGrid w:val="0"/>
                <w:color w:val="auto"/>
                <w:sz w:val="21"/>
                <w:szCs w:val="21"/>
              </w:rPr>
              <w:t>2.2.4</w:t>
            </w:r>
            <w:r>
              <w:rPr>
                <w:rFonts w:hint="eastAsia"/>
                <w:snapToGrid w:val="0"/>
                <w:color w:val="auto"/>
                <w:sz w:val="21"/>
                <w:szCs w:val="21"/>
              </w:rPr>
              <w:t>（</w:t>
            </w:r>
            <w:r>
              <w:rPr>
                <w:snapToGrid w:val="0"/>
                <w:color w:val="auto"/>
                <w:sz w:val="21"/>
                <w:szCs w:val="21"/>
              </w:rPr>
              <w:t>2</w:t>
            </w:r>
            <w:r>
              <w:rPr>
                <w:rFonts w:hint="eastAsia"/>
                <w:snapToGrid w:val="0"/>
                <w:color w:val="auto"/>
                <w:sz w:val="21"/>
                <w:szCs w:val="21"/>
              </w:rPr>
              <w:t>）</w:t>
            </w:r>
          </w:p>
        </w:tc>
        <w:tc>
          <w:tcPr>
            <w:tcW w:w="852" w:type="dxa"/>
            <w:vMerge w:val="restart"/>
            <w:noWrap/>
            <w:vAlign w:val="center"/>
          </w:tcPr>
          <w:p>
            <w:pPr>
              <w:pStyle w:val="112"/>
              <w:rPr>
                <w:snapToGrid w:val="0"/>
                <w:color w:val="auto"/>
                <w:sz w:val="21"/>
                <w:szCs w:val="21"/>
              </w:rPr>
            </w:pPr>
            <w:r>
              <w:rPr>
                <w:rFonts w:hint="eastAsia"/>
                <w:snapToGrid w:val="0"/>
                <w:color w:val="auto"/>
                <w:sz w:val="21"/>
                <w:szCs w:val="21"/>
              </w:rPr>
              <w:t>监理大纲评分标准</w:t>
            </w:r>
          </w:p>
        </w:tc>
        <w:tc>
          <w:tcPr>
            <w:tcW w:w="3284" w:type="dxa"/>
            <w:gridSpan w:val="2"/>
            <w:noWrap/>
            <w:vAlign w:val="center"/>
          </w:tcPr>
          <w:p>
            <w:pPr>
              <w:rPr>
                <w:szCs w:val="21"/>
              </w:rPr>
            </w:pPr>
            <w:r>
              <w:rPr>
                <w:rFonts w:hint="eastAsia"/>
                <w:szCs w:val="21"/>
              </w:rPr>
              <w:t>监理大纲：内容是否齐全（针对三控制</w:t>
            </w:r>
            <w:r>
              <w:rPr>
                <w:rFonts w:hint="eastAsia"/>
                <w:szCs w:val="21"/>
                <w:lang w:val="en-US" w:eastAsia="zh-CN"/>
              </w:rPr>
              <w:t>三</w:t>
            </w:r>
            <w:r>
              <w:rPr>
                <w:rFonts w:hint="eastAsia"/>
                <w:szCs w:val="21"/>
              </w:rPr>
              <w:t>管理一协调）</w:t>
            </w:r>
          </w:p>
          <w:p>
            <w:pPr>
              <w:rPr>
                <w:szCs w:val="21"/>
              </w:rPr>
            </w:pPr>
          </w:p>
          <w:p>
            <w:pPr>
              <w:rPr>
                <w:szCs w:val="21"/>
              </w:rPr>
            </w:pPr>
          </w:p>
          <w:p>
            <w:pPr>
              <w:rPr>
                <w:szCs w:val="21"/>
              </w:rPr>
            </w:pPr>
          </w:p>
          <w:p>
            <w:pPr>
              <w:rPr>
                <w:szCs w:val="21"/>
              </w:rPr>
            </w:pPr>
          </w:p>
          <w:p>
            <w:pPr>
              <w:rPr>
                <w:szCs w:val="21"/>
              </w:rPr>
            </w:pPr>
          </w:p>
        </w:tc>
        <w:tc>
          <w:tcPr>
            <w:tcW w:w="654" w:type="dxa"/>
            <w:noWrap/>
            <w:vAlign w:val="center"/>
          </w:tcPr>
          <w:p>
            <w:pPr>
              <w:jc w:val="center"/>
            </w:pPr>
            <w:r>
              <w:rPr>
                <w:rFonts w:hint="eastAsia"/>
                <w:szCs w:val="21"/>
              </w:rPr>
              <w:t>9</w:t>
            </w:r>
          </w:p>
        </w:tc>
        <w:tc>
          <w:tcPr>
            <w:tcW w:w="1133" w:type="dxa"/>
            <w:noWrap/>
            <w:vAlign w:val="center"/>
          </w:tcPr>
          <w:p>
            <w:pPr>
              <w:jc w:val="center"/>
            </w:pPr>
            <w:r>
              <w:rPr>
                <w:rFonts w:hint="eastAsia"/>
              </w:rPr>
              <w:t>9-7.5</w:t>
            </w:r>
          </w:p>
        </w:tc>
        <w:tc>
          <w:tcPr>
            <w:tcW w:w="1133" w:type="dxa"/>
            <w:noWrap/>
            <w:vAlign w:val="center"/>
          </w:tcPr>
          <w:p>
            <w:pPr>
              <w:jc w:val="center"/>
            </w:pPr>
            <w:r>
              <w:rPr>
                <w:rFonts w:hint="eastAsia"/>
              </w:rPr>
              <w:t>7.4-6</w:t>
            </w:r>
          </w:p>
        </w:tc>
        <w:tc>
          <w:tcPr>
            <w:tcW w:w="1098" w:type="dxa"/>
            <w:noWrap/>
            <w:vAlign w:val="center"/>
          </w:tcPr>
          <w:p>
            <w:pPr>
              <w:jc w:val="center"/>
            </w:pPr>
            <w:r>
              <w:rPr>
                <w:rFonts w:hint="eastAsia"/>
              </w:rPr>
              <w:t>5.9-4.9</w:t>
            </w:r>
          </w:p>
        </w:tc>
        <w:tc>
          <w:tcPr>
            <w:tcW w:w="920" w:type="dxa"/>
            <w:noWrap/>
            <w:vAlign w:val="center"/>
          </w:tcPr>
          <w:p>
            <w:pPr>
              <w:adjustRightInd w:val="0"/>
              <w:snapToGrid w:val="0"/>
              <w:jc w:val="center"/>
              <w:textAlignment w:val="baseline"/>
              <w:rPr>
                <w:snapToGrid w:val="0"/>
                <w:szCs w:val="21"/>
              </w:rPr>
            </w:pPr>
            <w:r>
              <w:rPr>
                <w:snapToGrid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exact"/>
          <w:jc w:val="center"/>
        </w:trPr>
        <w:tc>
          <w:tcPr>
            <w:tcW w:w="957" w:type="dxa"/>
            <w:vMerge w:val="continue"/>
            <w:noWrap/>
            <w:vAlign w:val="center"/>
          </w:tcPr>
          <w:p>
            <w:pPr>
              <w:pStyle w:val="112"/>
              <w:keepNext/>
              <w:keepLines/>
              <w:spacing w:before="260" w:after="260" w:line="416" w:lineRule="auto"/>
              <w:ind w:left="440"/>
              <w:jc w:val="center"/>
              <w:rPr>
                <w:snapToGrid w:val="0"/>
                <w:color w:val="auto"/>
                <w:sz w:val="21"/>
                <w:szCs w:val="21"/>
              </w:rPr>
            </w:pPr>
          </w:p>
        </w:tc>
        <w:tc>
          <w:tcPr>
            <w:tcW w:w="852" w:type="dxa"/>
            <w:vMerge w:val="continue"/>
            <w:noWrap/>
            <w:vAlign w:val="center"/>
          </w:tcPr>
          <w:p>
            <w:pPr>
              <w:pStyle w:val="112"/>
              <w:keepNext/>
              <w:keepLines/>
              <w:spacing w:before="260" w:after="260" w:line="416" w:lineRule="auto"/>
              <w:ind w:left="440"/>
              <w:jc w:val="center"/>
              <w:rPr>
                <w:snapToGrid w:val="0"/>
                <w:color w:val="auto"/>
                <w:sz w:val="21"/>
                <w:szCs w:val="21"/>
              </w:rPr>
            </w:pPr>
          </w:p>
        </w:tc>
        <w:tc>
          <w:tcPr>
            <w:tcW w:w="3284" w:type="dxa"/>
            <w:gridSpan w:val="2"/>
            <w:noWrap/>
            <w:vAlign w:val="center"/>
          </w:tcPr>
          <w:p>
            <w:pPr>
              <w:ind w:left="-28" w:right="-23"/>
              <w:rPr>
                <w:szCs w:val="21"/>
              </w:rPr>
            </w:pPr>
            <w:r>
              <w:rPr>
                <w:rFonts w:hint="eastAsia"/>
                <w:snapToGrid w:val="0"/>
                <w:szCs w:val="21"/>
              </w:rPr>
              <w:t>监理控制措施：是否切合工程特点、难点、有针对性（对项目关键问题的理解和针对性的监理措施，以及为更好进行监理控制而配备的车辆、办公用品等清单）</w:t>
            </w:r>
          </w:p>
        </w:tc>
        <w:tc>
          <w:tcPr>
            <w:tcW w:w="654" w:type="dxa"/>
            <w:noWrap/>
            <w:vAlign w:val="center"/>
          </w:tcPr>
          <w:p>
            <w:pPr>
              <w:jc w:val="center"/>
            </w:pPr>
            <w:r>
              <w:rPr>
                <w:rFonts w:hint="eastAsia"/>
                <w:szCs w:val="21"/>
              </w:rPr>
              <w:t>8</w:t>
            </w:r>
          </w:p>
        </w:tc>
        <w:tc>
          <w:tcPr>
            <w:tcW w:w="1133" w:type="dxa"/>
            <w:noWrap/>
            <w:vAlign w:val="center"/>
          </w:tcPr>
          <w:p>
            <w:pPr>
              <w:jc w:val="center"/>
            </w:pPr>
            <w:r>
              <w:rPr>
                <w:rFonts w:hint="eastAsia"/>
              </w:rPr>
              <w:t>8-7</w:t>
            </w:r>
          </w:p>
        </w:tc>
        <w:tc>
          <w:tcPr>
            <w:tcW w:w="1133" w:type="dxa"/>
            <w:noWrap/>
            <w:vAlign w:val="center"/>
          </w:tcPr>
          <w:p>
            <w:pPr>
              <w:jc w:val="center"/>
            </w:pPr>
            <w:r>
              <w:rPr>
                <w:rFonts w:hint="eastAsia"/>
              </w:rPr>
              <w:t>6.9-6</w:t>
            </w:r>
          </w:p>
        </w:tc>
        <w:tc>
          <w:tcPr>
            <w:tcW w:w="1098" w:type="dxa"/>
            <w:noWrap/>
            <w:vAlign w:val="center"/>
          </w:tcPr>
          <w:p>
            <w:pPr>
              <w:jc w:val="center"/>
            </w:pPr>
            <w:r>
              <w:rPr>
                <w:rFonts w:hint="eastAsia"/>
              </w:rPr>
              <w:t>5.9-5.5</w:t>
            </w:r>
          </w:p>
        </w:tc>
        <w:tc>
          <w:tcPr>
            <w:tcW w:w="920" w:type="dxa"/>
            <w:noWrap/>
            <w:vAlign w:val="center"/>
          </w:tcPr>
          <w:p>
            <w:pPr>
              <w:adjustRightInd w:val="0"/>
              <w:snapToGrid w:val="0"/>
              <w:jc w:val="center"/>
              <w:textAlignment w:val="baseline"/>
              <w:rPr>
                <w:snapToGrid w:val="0"/>
                <w:szCs w:val="21"/>
              </w:rPr>
            </w:pPr>
            <w:r>
              <w:rPr>
                <w:snapToGrid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exact"/>
          <w:jc w:val="center"/>
        </w:trPr>
        <w:tc>
          <w:tcPr>
            <w:tcW w:w="957" w:type="dxa"/>
            <w:vMerge w:val="continue"/>
            <w:noWrap/>
            <w:vAlign w:val="center"/>
          </w:tcPr>
          <w:p>
            <w:pPr>
              <w:pStyle w:val="112"/>
              <w:keepNext/>
              <w:keepLines/>
              <w:spacing w:before="260" w:after="260" w:line="416" w:lineRule="auto"/>
              <w:ind w:left="440"/>
              <w:jc w:val="center"/>
              <w:rPr>
                <w:snapToGrid w:val="0"/>
                <w:color w:val="auto"/>
                <w:sz w:val="21"/>
                <w:szCs w:val="21"/>
              </w:rPr>
            </w:pPr>
          </w:p>
        </w:tc>
        <w:tc>
          <w:tcPr>
            <w:tcW w:w="852" w:type="dxa"/>
            <w:vMerge w:val="continue"/>
            <w:noWrap/>
            <w:vAlign w:val="center"/>
          </w:tcPr>
          <w:p>
            <w:pPr>
              <w:pStyle w:val="112"/>
              <w:keepNext/>
              <w:keepLines/>
              <w:spacing w:before="260" w:after="260" w:line="416" w:lineRule="auto"/>
              <w:ind w:left="440"/>
              <w:jc w:val="center"/>
              <w:rPr>
                <w:snapToGrid w:val="0"/>
                <w:color w:val="auto"/>
                <w:sz w:val="21"/>
                <w:szCs w:val="21"/>
              </w:rPr>
            </w:pPr>
          </w:p>
        </w:tc>
        <w:tc>
          <w:tcPr>
            <w:tcW w:w="3284" w:type="dxa"/>
            <w:gridSpan w:val="2"/>
            <w:noWrap/>
            <w:vAlign w:val="center"/>
          </w:tcPr>
          <w:p>
            <w:pPr>
              <w:ind w:left="-28" w:right="-23"/>
              <w:rPr>
                <w:szCs w:val="21"/>
              </w:rPr>
            </w:pPr>
            <w:r>
              <w:rPr>
                <w:rFonts w:hint="eastAsia"/>
                <w:szCs w:val="21"/>
              </w:rPr>
              <w:t>监理程序、手段：是否合理、明确</w:t>
            </w:r>
          </w:p>
        </w:tc>
        <w:tc>
          <w:tcPr>
            <w:tcW w:w="654" w:type="dxa"/>
            <w:noWrap/>
            <w:vAlign w:val="center"/>
          </w:tcPr>
          <w:p>
            <w:pPr>
              <w:jc w:val="center"/>
            </w:pPr>
            <w:r>
              <w:rPr>
                <w:rFonts w:hint="eastAsia"/>
                <w:szCs w:val="21"/>
              </w:rPr>
              <w:t>5</w:t>
            </w:r>
          </w:p>
        </w:tc>
        <w:tc>
          <w:tcPr>
            <w:tcW w:w="1133" w:type="dxa"/>
            <w:noWrap/>
            <w:vAlign w:val="center"/>
          </w:tcPr>
          <w:p>
            <w:pPr>
              <w:jc w:val="center"/>
            </w:pPr>
            <w:r>
              <w:rPr>
                <w:rFonts w:hint="eastAsia"/>
              </w:rPr>
              <w:t>5-4</w:t>
            </w:r>
          </w:p>
        </w:tc>
        <w:tc>
          <w:tcPr>
            <w:tcW w:w="1133" w:type="dxa"/>
            <w:noWrap/>
            <w:vAlign w:val="center"/>
          </w:tcPr>
          <w:p>
            <w:pPr>
              <w:jc w:val="center"/>
            </w:pPr>
            <w:r>
              <w:rPr>
                <w:rFonts w:hint="eastAsia"/>
              </w:rPr>
              <w:t>3.9-3.2</w:t>
            </w:r>
          </w:p>
        </w:tc>
        <w:tc>
          <w:tcPr>
            <w:tcW w:w="1098" w:type="dxa"/>
            <w:noWrap/>
            <w:vAlign w:val="center"/>
          </w:tcPr>
          <w:p>
            <w:pPr>
              <w:jc w:val="center"/>
            </w:pPr>
            <w:r>
              <w:rPr>
                <w:rFonts w:hint="eastAsia"/>
              </w:rPr>
              <w:t>3.1-2</w:t>
            </w:r>
          </w:p>
        </w:tc>
        <w:tc>
          <w:tcPr>
            <w:tcW w:w="920" w:type="dxa"/>
            <w:noWrap/>
            <w:vAlign w:val="center"/>
          </w:tcPr>
          <w:p>
            <w:pPr>
              <w:adjustRightInd w:val="0"/>
              <w:snapToGrid w:val="0"/>
              <w:jc w:val="center"/>
              <w:textAlignment w:val="baseline"/>
              <w:rPr>
                <w:snapToGrid w:val="0"/>
                <w:szCs w:val="21"/>
              </w:rPr>
            </w:pPr>
            <w:r>
              <w:rPr>
                <w:snapToGrid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957" w:type="dxa"/>
            <w:vMerge w:val="continue"/>
            <w:noWrap/>
            <w:vAlign w:val="center"/>
          </w:tcPr>
          <w:p>
            <w:pPr>
              <w:pStyle w:val="112"/>
              <w:keepNext/>
              <w:keepLines/>
              <w:spacing w:before="260" w:after="260" w:line="416" w:lineRule="auto"/>
              <w:ind w:left="440"/>
              <w:jc w:val="center"/>
              <w:rPr>
                <w:snapToGrid w:val="0"/>
                <w:color w:val="auto"/>
                <w:sz w:val="21"/>
                <w:szCs w:val="21"/>
              </w:rPr>
            </w:pPr>
          </w:p>
        </w:tc>
        <w:tc>
          <w:tcPr>
            <w:tcW w:w="852" w:type="dxa"/>
            <w:vMerge w:val="continue"/>
            <w:noWrap/>
            <w:vAlign w:val="center"/>
          </w:tcPr>
          <w:p>
            <w:pPr>
              <w:pStyle w:val="112"/>
              <w:keepNext/>
              <w:keepLines/>
              <w:spacing w:before="260" w:after="260" w:line="416" w:lineRule="auto"/>
              <w:ind w:left="440"/>
              <w:jc w:val="center"/>
              <w:rPr>
                <w:snapToGrid w:val="0"/>
                <w:color w:val="auto"/>
                <w:sz w:val="21"/>
                <w:szCs w:val="21"/>
              </w:rPr>
            </w:pPr>
          </w:p>
        </w:tc>
        <w:tc>
          <w:tcPr>
            <w:tcW w:w="3284" w:type="dxa"/>
            <w:gridSpan w:val="2"/>
            <w:noWrap/>
            <w:vAlign w:val="center"/>
          </w:tcPr>
          <w:p>
            <w:pPr>
              <w:ind w:left="-28" w:right="-23"/>
              <w:rPr>
                <w:szCs w:val="21"/>
              </w:rPr>
            </w:pPr>
            <w:r>
              <w:rPr>
                <w:rFonts w:hint="eastAsia"/>
                <w:szCs w:val="21"/>
              </w:rPr>
              <w:t>监理工作制度是否严密</w:t>
            </w:r>
          </w:p>
        </w:tc>
        <w:tc>
          <w:tcPr>
            <w:tcW w:w="654" w:type="dxa"/>
            <w:noWrap/>
            <w:vAlign w:val="center"/>
          </w:tcPr>
          <w:p>
            <w:pPr>
              <w:jc w:val="center"/>
            </w:pPr>
            <w:r>
              <w:rPr>
                <w:rFonts w:hint="eastAsia"/>
                <w:szCs w:val="21"/>
              </w:rPr>
              <w:t>5</w:t>
            </w:r>
          </w:p>
        </w:tc>
        <w:tc>
          <w:tcPr>
            <w:tcW w:w="1133" w:type="dxa"/>
            <w:noWrap/>
            <w:vAlign w:val="center"/>
          </w:tcPr>
          <w:p>
            <w:pPr>
              <w:jc w:val="center"/>
            </w:pPr>
            <w:r>
              <w:rPr>
                <w:rFonts w:hint="eastAsia"/>
              </w:rPr>
              <w:t>5-4</w:t>
            </w:r>
          </w:p>
        </w:tc>
        <w:tc>
          <w:tcPr>
            <w:tcW w:w="1133" w:type="dxa"/>
            <w:noWrap/>
            <w:vAlign w:val="center"/>
          </w:tcPr>
          <w:p>
            <w:pPr>
              <w:jc w:val="center"/>
            </w:pPr>
            <w:r>
              <w:rPr>
                <w:rFonts w:hint="eastAsia"/>
              </w:rPr>
              <w:t>3.9-3.2</w:t>
            </w:r>
          </w:p>
        </w:tc>
        <w:tc>
          <w:tcPr>
            <w:tcW w:w="1098" w:type="dxa"/>
            <w:noWrap/>
            <w:vAlign w:val="center"/>
          </w:tcPr>
          <w:p>
            <w:pPr>
              <w:jc w:val="center"/>
            </w:pPr>
            <w:r>
              <w:rPr>
                <w:rFonts w:hint="eastAsia"/>
              </w:rPr>
              <w:t>3.1-2</w:t>
            </w:r>
          </w:p>
        </w:tc>
        <w:tc>
          <w:tcPr>
            <w:tcW w:w="920" w:type="dxa"/>
            <w:noWrap/>
            <w:vAlign w:val="center"/>
          </w:tcPr>
          <w:p>
            <w:pPr>
              <w:adjustRightInd w:val="0"/>
              <w:snapToGrid w:val="0"/>
              <w:jc w:val="center"/>
              <w:textAlignment w:val="baseline"/>
              <w:rPr>
                <w:snapToGrid w:val="0"/>
                <w:szCs w:val="21"/>
              </w:rPr>
            </w:pPr>
            <w:r>
              <w:rPr>
                <w:snapToGrid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exact"/>
          <w:jc w:val="center"/>
        </w:trPr>
        <w:tc>
          <w:tcPr>
            <w:tcW w:w="957" w:type="dxa"/>
            <w:vMerge w:val="continue"/>
            <w:noWrap/>
            <w:vAlign w:val="center"/>
          </w:tcPr>
          <w:p>
            <w:pPr>
              <w:pStyle w:val="112"/>
              <w:keepNext/>
              <w:keepLines/>
              <w:spacing w:before="260" w:after="260" w:line="416" w:lineRule="auto"/>
              <w:ind w:left="440"/>
              <w:jc w:val="center"/>
              <w:rPr>
                <w:snapToGrid w:val="0"/>
                <w:color w:val="auto"/>
                <w:sz w:val="21"/>
                <w:szCs w:val="21"/>
              </w:rPr>
            </w:pPr>
          </w:p>
        </w:tc>
        <w:tc>
          <w:tcPr>
            <w:tcW w:w="852" w:type="dxa"/>
            <w:vMerge w:val="continue"/>
            <w:noWrap/>
            <w:vAlign w:val="center"/>
          </w:tcPr>
          <w:p>
            <w:pPr>
              <w:pStyle w:val="112"/>
              <w:keepNext/>
              <w:keepLines/>
              <w:spacing w:before="260" w:after="260" w:line="416" w:lineRule="auto"/>
              <w:ind w:left="440"/>
              <w:jc w:val="center"/>
              <w:rPr>
                <w:snapToGrid w:val="0"/>
                <w:color w:val="auto"/>
                <w:sz w:val="21"/>
                <w:szCs w:val="21"/>
              </w:rPr>
            </w:pPr>
          </w:p>
        </w:tc>
        <w:tc>
          <w:tcPr>
            <w:tcW w:w="3284" w:type="dxa"/>
            <w:gridSpan w:val="2"/>
            <w:noWrap/>
            <w:vAlign w:val="center"/>
          </w:tcPr>
          <w:p>
            <w:pPr>
              <w:ind w:left="-28" w:right="-23"/>
              <w:rPr>
                <w:szCs w:val="21"/>
              </w:rPr>
            </w:pPr>
            <w:r>
              <w:rPr>
                <w:rFonts w:hint="eastAsia"/>
                <w:szCs w:val="21"/>
              </w:rPr>
              <w:t>监理目标及服务：是否目标明确、服务可靠</w:t>
            </w:r>
          </w:p>
        </w:tc>
        <w:tc>
          <w:tcPr>
            <w:tcW w:w="654" w:type="dxa"/>
            <w:noWrap/>
            <w:vAlign w:val="center"/>
          </w:tcPr>
          <w:p>
            <w:pPr>
              <w:jc w:val="center"/>
            </w:pPr>
            <w:r>
              <w:rPr>
                <w:rFonts w:hint="eastAsia"/>
                <w:szCs w:val="21"/>
              </w:rPr>
              <w:t>5</w:t>
            </w:r>
          </w:p>
        </w:tc>
        <w:tc>
          <w:tcPr>
            <w:tcW w:w="1133" w:type="dxa"/>
            <w:noWrap/>
            <w:vAlign w:val="center"/>
          </w:tcPr>
          <w:p>
            <w:pPr>
              <w:jc w:val="center"/>
            </w:pPr>
            <w:r>
              <w:rPr>
                <w:rFonts w:hint="eastAsia"/>
              </w:rPr>
              <w:t>5-4</w:t>
            </w:r>
          </w:p>
        </w:tc>
        <w:tc>
          <w:tcPr>
            <w:tcW w:w="1133" w:type="dxa"/>
            <w:noWrap/>
            <w:vAlign w:val="center"/>
          </w:tcPr>
          <w:p>
            <w:pPr>
              <w:jc w:val="center"/>
            </w:pPr>
            <w:r>
              <w:rPr>
                <w:rFonts w:hint="eastAsia"/>
              </w:rPr>
              <w:t>3.9-3.2</w:t>
            </w:r>
          </w:p>
        </w:tc>
        <w:tc>
          <w:tcPr>
            <w:tcW w:w="1098" w:type="dxa"/>
            <w:noWrap/>
            <w:vAlign w:val="center"/>
          </w:tcPr>
          <w:p>
            <w:pPr>
              <w:jc w:val="center"/>
            </w:pPr>
            <w:r>
              <w:rPr>
                <w:rFonts w:hint="eastAsia"/>
              </w:rPr>
              <w:t>3.1-2</w:t>
            </w:r>
          </w:p>
        </w:tc>
        <w:tc>
          <w:tcPr>
            <w:tcW w:w="920" w:type="dxa"/>
            <w:noWrap/>
            <w:vAlign w:val="center"/>
          </w:tcPr>
          <w:p>
            <w:pPr>
              <w:adjustRightInd w:val="0"/>
              <w:snapToGrid w:val="0"/>
              <w:jc w:val="center"/>
              <w:textAlignment w:val="baseline"/>
              <w:rPr>
                <w:snapToGrid w:val="0"/>
                <w:szCs w:val="21"/>
              </w:rPr>
            </w:pPr>
            <w:r>
              <w:rPr>
                <w:snapToGrid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exact"/>
          <w:jc w:val="center"/>
        </w:trPr>
        <w:tc>
          <w:tcPr>
            <w:tcW w:w="957" w:type="dxa"/>
            <w:vMerge w:val="continue"/>
            <w:noWrap/>
            <w:vAlign w:val="center"/>
          </w:tcPr>
          <w:p>
            <w:pPr>
              <w:pStyle w:val="112"/>
              <w:keepNext/>
              <w:keepLines/>
              <w:spacing w:before="260" w:after="260" w:line="416" w:lineRule="auto"/>
              <w:ind w:left="440"/>
              <w:jc w:val="center"/>
              <w:rPr>
                <w:snapToGrid w:val="0"/>
                <w:color w:val="auto"/>
                <w:sz w:val="21"/>
                <w:szCs w:val="21"/>
              </w:rPr>
            </w:pPr>
          </w:p>
        </w:tc>
        <w:tc>
          <w:tcPr>
            <w:tcW w:w="852" w:type="dxa"/>
            <w:vMerge w:val="continue"/>
            <w:noWrap/>
            <w:vAlign w:val="center"/>
          </w:tcPr>
          <w:p>
            <w:pPr>
              <w:pStyle w:val="112"/>
              <w:keepNext/>
              <w:keepLines/>
              <w:spacing w:before="260" w:after="260" w:line="416" w:lineRule="auto"/>
              <w:ind w:left="440"/>
              <w:jc w:val="center"/>
              <w:rPr>
                <w:snapToGrid w:val="0"/>
                <w:color w:val="auto"/>
                <w:sz w:val="21"/>
                <w:szCs w:val="21"/>
              </w:rPr>
            </w:pPr>
          </w:p>
        </w:tc>
        <w:tc>
          <w:tcPr>
            <w:tcW w:w="3284" w:type="dxa"/>
            <w:gridSpan w:val="2"/>
            <w:noWrap/>
            <w:vAlign w:val="center"/>
          </w:tcPr>
          <w:p>
            <w:pPr>
              <w:ind w:left="-28" w:right="-23"/>
              <w:rPr>
                <w:szCs w:val="21"/>
              </w:rPr>
            </w:pPr>
            <w:r>
              <w:rPr>
                <w:rFonts w:hint="eastAsia"/>
                <w:szCs w:val="21"/>
              </w:rPr>
              <w:t>监理旁站措施工序是否周全、控制措施是否到位</w:t>
            </w:r>
          </w:p>
        </w:tc>
        <w:tc>
          <w:tcPr>
            <w:tcW w:w="654" w:type="dxa"/>
            <w:noWrap/>
            <w:vAlign w:val="center"/>
          </w:tcPr>
          <w:p>
            <w:pPr>
              <w:jc w:val="center"/>
            </w:pPr>
            <w:r>
              <w:rPr>
                <w:rFonts w:hint="eastAsia"/>
                <w:szCs w:val="21"/>
              </w:rPr>
              <w:t>5</w:t>
            </w:r>
          </w:p>
        </w:tc>
        <w:tc>
          <w:tcPr>
            <w:tcW w:w="1133" w:type="dxa"/>
            <w:noWrap/>
            <w:vAlign w:val="center"/>
          </w:tcPr>
          <w:p>
            <w:pPr>
              <w:jc w:val="center"/>
            </w:pPr>
            <w:r>
              <w:rPr>
                <w:rFonts w:hint="eastAsia"/>
              </w:rPr>
              <w:t>5-4</w:t>
            </w:r>
          </w:p>
        </w:tc>
        <w:tc>
          <w:tcPr>
            <w:tcW w:w="1133" w:type="dxa"/>
            <w:noWrap/>
            <w:vAlign w:val="center"/>
          </w:tcPr>
          <w:p>
            <w:pPr>
              <w:jc w:val="center"/>
            </w:pPr>
            <w:r>
              <w:rPr>
                <w:rFonts w:hint="eastAsia"/>
              </w:rPr>
              <w:t>3.9-3.2</w:t>
            </w:r>
          </w:p>
        </w:tc>
        <w:tc>
          <w:tcPr>
            <w:tcW w:w="1098" w:type="dxa"/>
            <w:noWrap/>
            <w:vAlign w:val="center"/>
          </w:tcPr>
          <w:p>
            <w:pPr>
              <w:jc w:val="center"/>
            </w:pPr>
            <w:r>
              <w:rPr>
                <w:rFonts w:hint="eastAsia"/>
              </w:rPr>
              <w:t>3.1-2</w:t>
            </w:r>
          </w:p>
        </w:tc>
        <w:tc>
          <w:tcPr>
            <w:tcW w:w="920" w:type="dxa"/>
            <w:noWrap/>
            <w:vAlign w:val="center"/>
          </w:tcPr>
          <w:p>
            <w:pPr>
              <w:adjustRightInd w:val="0"/>
              <w:snapToGrid w:val="0"/>
              <w:jc w:val="center"/>
              <w:textAlignment w:val="baseline"/>
              <w:rPr>
                <w:snapToGrid w:val="0"/>
                <w:szCs w:val="21"/>
              </w:rPr>
            </w:pPr>
            <w:r>
              <w:rPr>
                <w:snapToGrid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exact"/>
          <w:jc w:val="center"/>
        </w:trPr>
        <w:tc>
          <w:tcPr>
            <w:tcW w:w="957" w:type="dxa"/>
            <w:vMerge w:val="continue"/>
            <w:noWrap/>
            <w:vAlign w:val="center"/>
          </w:tcPr>
          <w:p>
            <w:pPr>
              <w:pStyle w:val="112"/>
              <w:keepNext/>
              <w:keepLines/>
              <w:spacing w:before="260" w:after="260" w:line="416" w:lineRule="auto"/>
              <w:ind w:left="440"/>
              <w:jc w:val="center"/>
              <w:rPr>
                <w:snapToGrid w:val="0"/>
                <w:color w:val="auto"/>
                <w:sz w:val="21"/>
                <w:szCs w:val="21"/>
              </w:rPr>
            </w:pPr>
          </w:p>
        </w:tc>
        <w:tc>
          <w:tcPr>
            <w:tcW w:w="852" w:type="dxa"/>
            <w:vMerge w:val="continue"/>
            <w:noWrap/>
            <w:vAlign w:val="center"/>
          </w:tcPr>
          <w:p>
            <w:pPr>
              <w:pStyle w:val="112"/>
              <w:keepNext/>
              <w:keepLines/>
              <w:spacing w:before="260" w:after="260" w:line="416" w:lineRule="auto"/>
              <w:ind w:left="440"/>
              <w:jc w:val="center"/>
              <w:rPr>
                <w:snapToGrid w:val="0"/>
                <w:color w:val="auto"/>
                <w:sz w:val="21"/>
                <w:szCs w:val="21"/>
              </w:rPr>
            </w:pPr>
          </w:p>
        </w:tc>
        <w:tc>
          <w:tcPr>
            <w:tcW w:w="3284" w:type="dxa"/>
            <w:gridSpan w:val="2"/>
            <w:noWrap/>
            <w:vAlign w:val="center"/>
          </w:tcPr>
          <w:p>
            <w:pPr>
              <w:ind w:left="-28" w:right="-23"/>
              <w:rPr>
                <w:szCs w:val="21"/>
              </w:rPr>
            </w:pPr>
            <w:r>
              <w:rPr>
                <w:rFonts w:hint="eastAsia"/>
                <w:szCs w:val="21"/>
              </w:rPr>
              <w:t>现场安全、文明施工及环境保护的管理措施</w:t>
            </w:r>
          </w:p>
        </w:tc>
        <w:tc>
          <w:tcPr>
            <w:tcW w:w="654" w:type="dxa"/>
            <w:noWrap/>
            <w:vAlign w:val="center"/>
          </w:tcPr>
          <w:p>
            <w:pPr>
              <w:jc w:val="center"/>
            </w:pPr>
            <w:r>
              <w:rPr>
                <w:rFonts w:hint="eastAsia"/>
                <w:szCs w:val="21"/>
              </w:rPr>
              <w:t>6</w:t>
            </w:r>
          </w:p>
        </w:tc>
        <w:tc>
          <w:tcPr>
            <w:tcW w:w="1133" w:type="dxa"/>
            <w:noWrap/>
            <w:vAlign w:val="center"/>
          </w:tcPr>
          <w:p>
            <w:pPr>
              <w:jc w:val="center"/>
            </w:pPr>
            <w:r>
              <w:rPr>
                <w:rFonts w:hint="eastAsia"/>
              </w:rPr>
              <w:t>6-5.4</w:t>
            </w:r>
          </w:p>
        </w:tc>
        <w:tc>
          <w:tcPr>
            <w:tcW w:w="1133" w:type="dxa"/>
            <w:noWrap/>
            <w:vAlign w:val="center"/>
          </w:tcPr>
          <w:p>
            <w:pPr>
              <w:jc w:val="center"/>
            </w:pPr>
            <w:r>
              <w:rPr>
                <w:rFonts w:hint="eastAsia"/>
              </w:rPr>
              <w:t>5.3-4.5</w:t>
            </w:r>
          </w:p>
        </w:tc>
        <w:tc>
          <w:tcPr>
            <w:tcW w:w="1098" w:type="dxa"/>
            <w:noWrap/>
            <w:vAlign w:val="center"/>
          </w:tcPr>
          <w:p>
            <w:pPr>
              <w:jc w:val="center"/>
            </w:pPr>
            <w:r>
              <w:rPr>
                <w:rFonts w:hint="eastAsia"/>
              </w:rPr>
              <w:t>4.4-4</w:t>
            </w:r>
          </w:p>
        </w:tc>
        <w:tc>
          <w:tcPr>
            <w:tcW w:w="920" w:type="dxa"/>
            <w:noWrap/>
            <w:vAlign w:val="center"/>
          </w:tcPr>
          <w:p>
            <w:pPr>
              <w:adjustRightInd w:val="0"/>
              <w:snapToGrid w:val="0"/>
              <w:jc w:val="center"/>
              <w:textAlignment w:val="baseline"/>
              <w:rPr>
                <w:snapToGrid w:val="0"/>
                <w:szCs w:val="21"/>
              </w:rPr>
            </w:pPr>
            <w:r>
              <w:rPr>
                <w:snapToGrid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957" w:type="dxa"/>
            <w:vMerge w:val="continue"/>
            <w:noWrap/>
            <w:vAlign w:val="center"/>
          </w:tcPr>
          <w:p>
            <w:pPr>
              <w:pStyle w:val="112"/>
              <w:keepNext/>
              <w:keepLines/>
              <w:spacing w:line="578" w:lineRule="auto"/>
              <w:ind w:left="440"/>
              <w:jc w:val="center"/>
              <w:rPr>
                <w:snapToGrid w:val="0"/>
                <w:color w:val="auto"/>
                <w:sz w:val="21"/>
                <w:szCs w:val="21"/>
              </w:rPr>
            </w:pPr>
          </w:p>
        </w:tc>
        <w:tc>
          <w:tcPr>
            <w:tcW w:w="852" w:type="dxa"/>
            <w:vMerge w:val="continue"/>
            <w:noWrap/>
            <w:vAlign w:val="center"/>
          </w:tcPr>
          <w:p>
            <w:pPr>
              <w:pStyle w:val="112"/>
              <w:keepNext/>
              <w:keepLines/>
              <w:spacing w:line="578" w:lineRule="auto"/>
              <w:ind w:left="440"/>
              <w:jc w:val="center"/>
              <w:rPr>
                <w:snapToGrid w:val="0"/>
                <w:color w:val="auto"/>
                <w:sz w:val="21"/>
                <w:szCs w:val="21"/>
              </w:rPr>
            </w:pPr>
          </w:p>
        </w:tc>
        <w:tc>
          <w:tcPr>
            <w:tcW w:w="3284" w:type="dxa"/>
            <w:gridSpan w:val="2"/>
            <w:noWrap/>
            <w:vAlign w:val="center"/>
          </w:tcPr>
          <w:p>
            <w:pPr>
              <w:ind w:left="-28" w:right="-23"/>
              <w:rPr>
                <w:szCs w:val="21"/>
              </w:rPr>
            </w:pPr>
            <w:r>
              <w:rPr>
                <w:rFonts w:hint="eastAsia"/>
                <w:szCs w:val="21"/>
              </w:rPr>
              <w:t>人员进场计划</w:t>
            </w:r>
          </w:p>
        </w:tc>
        <w:tc>
          <w:tcPr>
            <w:tcW w:w="654" w:type="dxa"/>
            <w:noWrap/>
            <w:vAlign w:val="center"/>
          </w:tcPr>
          <w:p>
            <w:pPr>
              <w:jc w:val="center"/>
            </w:pPr>
            <w:r>
              <w:rPr>
                <w:rFonts w:hint="eastAsia"/>
                <w:szCs w:val="21"/>
              </w:rPr>
              <w:t>3</w:t>
            </w:r>
          </w:p>
        </w:tc>
        <w:tc>
          <w:tcPr>
            <w:tcW w:w="1133" w:type="dxa"/>
            <w:noWrap/>
            <w:vAlign w:val="center"/>
          </w:tcPr>
          <w:p>
            <w:pPr>
              <w:jc w:val="center"/>
            </w:pPr>
            <w:r>
              <w:rPr>
                <w:rFonts w:hint="eastAsia"/>
              </w:rPr>
              <w:t>3-2.7</w:t>
            </w:r>
          </w:p>
        </w:tc>
        <w:tc>
          <w:tcPr>
            <w:tcW w:w="1133" w:type="dxa"/>
            <w:noWrap/>
            <w:vAlign w:val="center"/>
          </w:tcPr>
          <w:p>
            <w:pPr>
              <w:jc w:val="center"/>
            </w:pPr>
            <w:r>
              <w:rPr>
                <w:rFonts w:hint="eastAsia"/>
              </w:rPr>
              <w:t>2.6-2.3</w:t>
            </w:r>
          </w:p>
        </w:tc>
        <w:tc>
          <w:tcPr>
            <w:tcW w:w="1098" w:type="dxa"/>
            <w:noWrap/>
            <w:vAlign w:val="center"/>
          </w:tcPr>
          <w:p>
            <w:pPr>
              <w:jc w:val="center"/>
            </w:pPr>
            <w:r>
              <w:rPr>
                <w:rFonts w:hint="eastAsia"/>
              </w:rPr>
              <w:t>2.2-2</w:t>
            </w:r>
          </w:p>
        </w:tc>
        <w:tc>
          <w:tcPr>
            <w:tcW w:w="920" w:type="dxa"/>
            <w:noWrap/>
            <w:vAlign w:val="center"/>
          </w:tcPr>
          <w:p>
            <w:pPr>
              <w:adjustRightInd w:val="0"/>
              <w:snapToGrid w:val="0"/>
              <w:jc w:val="center"/>
              <w:textAlignment w:val="baseline"/>
              <w:rPr>
                <w:snapToGrid w:val="0"/>
                <w:szCs w:val="21"/>
              </w:rPr>
            </w:pPr>
            <w:r>
              <w:rPr>
                <w:rFonts w:hint="eastAsia"/>
                <w:snapToGrid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957" w:type="dxa"/>
            <w:vMerge w:val="continue"/>
            <w:noWrap/>
            <w:vAlign w:val="center"/>
          </w:tcPr>
          <w:p>
            <w:pPr>
              <w:pStyle w:val="112"/>
              <w:keepNext/>
              <w:keepLines/>
              <w:spacing w:line="578" w:lineRule="auto"/>
              <w:ind w:left="440"/>
              <w:jc w:val="center"/>
              <w:rPr>
                <w:snapToGrid w:val="0"/>
                <w:color w:val="auto"/>
                <w:sz w:val="21"/>
                <w:szCs w:val="21"/>
              </w:rPr>
            </w:pPr>
          </w:p>
        </w:tc>
        <w:tc>
          <w:tcPr>
            <w:tcW w:w="852" w:type="dxa"/>
            <w:vMerge w:val="continue"/>
            <w:noWrap/>
            <w:vAlign w:val="center"/>
          </w:tcPr>
          <w:p>
            <w:pPr>
              <w:pStyle w:val="112"/>
              <w:keepNext/>
              <w:keepLines/>
              <w:spacing w:line="578" w:lineRule="auto"/>
              <w:ind w:left="440"/>
              <w:jc w:val="center"/>
              <w:rPr>
                <w:snapToGrid w:val="0"/>
                <w:color w:val="auto"/>
                <w:sz w:val="21"/>
                <w:szCs w:val="21"/>
              </w:rPr>
            </w:pPr>
          </w:p>
        </w:tc>
        <w:tc>
          <w:tcPr>
            <w:tcW w:w="3284" w:type="dxa"/>
            <w:gridSpan w:val="2"/>
            <w:noWrap/>
            <w:vAlign w:val="center"/>
          </w:tcPr>
          <w:p>
            <w:pPr>
              <w:ind w:left="-28" w:right="-23"/>
              <w:rPr>
                <w:szCs w:val="21"/>
              </w:rPr>
            </w:pPr>
            <w:r>
              <w:rPr>
                <w:rFonts w:hint="eastAsia"/>
                <w:szCs w:val="21"/>
              </w:rPr>
              <w:t>合理化建议</w:t>
            </w:r>
          </w:p>
        </w:tc>
        <w:tc>
          <w:tcPr>
            <w:tcW w:w="654" w:type="dxa"/>
            <w:noWrap/>
            <w:vAlign w:val="center"/>
          </w:tcPr>
          <w:p>
            <w:pPr>
              <w:jc w:val="center"/>
              <w:rPr>
                <w:szCs w:val="21"/>
              </w:rPr>
            </w:pPr>
            <w:r>
              <w:rPr>
                <w:rFonts w:hint="eastAsia"/>
                <w:szCs w:val="21"/>
              </w:rPr>
              <w:t>4</w:t>
            </w:r>
          </w:p>
        </w:tc>
        <w:tc>
          <w:tcPr>
            <w:tcW w:w="1133" w:type="dxa"/>
            <w:noWrap/>
            <w:vAlign w:val="center"/>
          </w:tcPr>
          <w:p>
            <w:pPr>
              <w:jc w:val="center"/>
            </w:pPr>
            <w:r>
              <w:rPr>
                <w:rFonts w:hint="eastAsia"/>
              </w:rPr>
              <w:t>4-3.2</w:t>
            </w:r>
          </w:p>
        </w:tc>
        <w:tc>
          <w:tcPr>
            <w:tcW w:w="1133" w:type="dxa"/>
            <w:noWrap/>
            <w:vAlign w:val="center"/>
          </w:tcPr>
          <w:p>
            <w:pPr>
              <w:jc w:val="center"/>
            </w:pPr>
            <w:r>
              <w:rPr>
                <w:rFonts w:hint="eastAsia"/>
              </w:rPr>
              <w:t>3.1-2.5</w:t>
            </w:r>
          </w:p>
        </w:tc>
        <w:tc>
          <w:tcPr>
            <w:tcW w:w="1098" w:type="dxa"/>
            <w:noWrap/>
            <w:vAlign w:val="center"/>
          </w:tcPr>
          <w:p>
            <w:pPr>
              <w:jc w:val="center"/>
            </w:pPr>
            <w:r>
              <w:rPr>
                <w:rFonts w:hint="eastAsia"/>
              </w:rPr>
              <w:t>2.4-2</w:t>
            </w:r>
          </w:p>
        </w:tc>
        <w:tc>
          <w:tcPr>
            <w:tcW w:w="920" w:type="dxa"/>
            <w:noWrap/>
            <w:vAlign w:val="center"/>
          </w:tcPr>
          <w:p>
            <w:pPr>
              <w:adjustRightInd w:val="0"/>
              <w:snapToGrid w:val="0"/>
              <w:jc w:val="center"/>
              <w:textAlignment w:val="baseline"/>
              <w:rPr>
                <w:snapToGrid w:val="0"/>
                <w:szCs w:val="21"/>
              </w:rPr>
            </w:pPr>
            <w:r>
              <w:rPr>
                <w:rFonts w:hint="eastAsia"/>
                <w:snapToGrid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57" w:type="dxa"/>
            <w:vMerge w:val="continue"/>
            <w:noWrap/>
            <w:vAlign w:val="center"/>
          </w:tcPr>
          <w:p>
            <w:pPr>
              <w:pStyle w:val="112"/>
              <w:keepNext/>
              <w:keepLines/>
              <w:spacing w:before="260" w:after="260" w:line="416" w:lineRule="auto"/>
              <w:ind w:left="440"/>
              <w:jc w:val="center"/>
              <w:rPr>
                <w:color w:val="auto"/>
                <w:kern w:val="2"/>
                <w:sz w:val="21"/>
              </w:rPr>
            </w:pPr>
          </w:p>
        </w:tc>
        <w:tc>
          <w:tcPr>
            <w:tcW w:w="852" w:type="dxa"/>
            <w:vMerge w:val="continue"/>
            <w:noWrap/>
            <w:vAlign w:val="center"/>
          </w:tcPr>
          <w:p>
            <w:pPr>
              <w:pStyle w:val="112"/>
              <w:keepNext/>
              <w:keepLines/>
              <w:spacing w:before="260" w:after="260" w:line="416" w:lineRule="auto"/>
              <w:ind w:left="440"/>
              <w:jc w:val="center"/>
              <w:rPr>
                <w:color w:val="auto"/>
                <w:kern w:val="2"/>
                <w:sz w:val="21"/>
              </w:rPr>
            </w:pPr>
          </w:p>
        </w:tc>
        <w:tc>
          <w:tcPr>
            <w:tcW w:w="3284" w:type="dxa"/>
            <w:gridSpan w:val="2"/>
            <w:tcBorders>
              <w:right w:val="single" w:color="auto" w:sz="4" w:space="0"/>
            </w:tcBorders>
            <w:noWrap/>
            <w:vAlign w:val="center"/>
          </w:tcPr>
          <w:p>
            <w:pPr>
              <w:suppressAutoHyphens/>
              <w:spacing w:line="360" w:lineRule="auto"/>
              <w:jc w:val="center"/>
            </w:pPr>
            <w:r>
              <w:rPr>
                <w:rFonts w:hint="eastAsia"/>
                <w:szCs w:val="21"/>
              </w:rPr>
              <w:t>合计</w:t>
            </w:r>
          </w:p>
        </w:tc>
        <w:tc>
          <w:tcPr>
            <w:tcW w:w="4938" w:type="dxa"/>
            <w:gridSpan w:val="5"/>
            <w:tcBorders>
              <w:left w:val="single" w:color="auto" w:sz="4" w:space="0"/>
            </w:tcBorders>
            <w:vAlign w:val="center"/>
          </w:tcPr>
          <w:p>
            <w:pPr>
              <w:jc w:val="center"/>
            </w:pPr>
            <w:r>
              <w:rPr>
                <w:szCs w:val="21"/>
              </w:rPr>
              <w:t>50</w:t>
            </w:r>
            <w:r>
              <w:rPr>
                <w:rFonts w:hint="eastAsia"/>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9" w:hRule="exact"/>
          <w:jc w:val="center"/>
        </w:trPr>
        <w:tc>
          <w:tcPr>
            <w:tcW w:w="957" w:type="dxa"/>
            <w:noWrap/>
            <w:vAlign w:val="center"/>
          </w:tcPr>
          <w:p>
            <w:pPr>
              <w:pStyle w:val="112"/>
              <w:rPr>
                <w:color w:val="auto"/>
                <w:kern w:val="2"/>
                <w:sz w:val="21"/>
              </w:rPr>
            </w:pPr>
            <w:r>
              <w:rPr>
                <w:color w:val="auto"/>
                <w:kern w:val="2"/>
                <w:sz w:val="21"/>
              </w:rPr>
              <w:t>2.2.4</w:t>
            </w:r>
            <w:r>
              <w:rPr>
                <w:rFonts w:hint="eastAsia"/>
                <w:color w:val="auto"/>
                <w:kern w:val="2"/>
                <w:sz w:val="21"/>
              </w:rPr>
              <w:t>（</w:t>
            </w:r>
            <w:r>
              <w:rPr>
                <w:color w:val="auto"/>
                <w:kern w:val="2"/>
                <w:sz w:val="21"/>
              </w:rPr>
              <w:t>3</w:t>
            </w:r>
            <w:r>
              <w:rPr>
                <w:rFonts w:hint="eastAsia"/>
                <w:color w:val="auto"/>
                <w:kern w:val="2"/>
                <w:sz w:val="21"/>
              </w:rPr>
              <w:t>）</w:t>
            </w:r>
          </w:p>
        </w:tc>
        <w:tc>
          <w:tcPr>
            <w:tcW w:w="852" w:type="dxa"/>
            <w:noWrap/>
            <w:vAlign w:val="center"/>
          </w:tcPr>
          <w:p>
            <w:pPr>
              <w:pStyle w:val="112"/>
              <w:rPr>
                <w:color w:val="auto"/>
                <w:kern w:val="2"/>
                <w:sz w:val="21"/>
              </w:rPr>
            </w:pPr>
            <w:r>
              <w:rPr>
                <w:rFonts w:hint="eastAsia"/>
                <w:color w:val="auto"/>
                <w:kern w:val="2"/>
                <w:sz w:val="21"/>
              </w:rPr>
              <w:t>投标报价评分标准</w:t>
            </w:r>
          </w:p>
        </w:tc>
        <w:tc>
          <w:tcPr>
            <w:tcW w:w="1852" w:type="dxa"/>
            <w:tcBorders>
              <w:right w:val="single" w:color="auto" w:sz="4" w:space="0"/>
            </w:tcBorders>
            <w:noWrap/>
            <w:vAlign w:val="center"/>
          </w:tcPr>
          <w:p>
            <w:pPr>
              <w:spacing w:line="0" w:lineRule="atLeast"/>
              <w:jc w:val="center"/>
            </w:pPr>
            <w:r>
              <w:rPr>
                <w:rFonts w:hint="eastAsia"/>
              </w:rPr>
              <w:t>商务标分值</w:t>
            </w:r>
          </w:p>
        </w:tc>
        <w:tc>
          <w:tcPr>
            <w:tcW w:w="6370" w:type="dxa"/>
            <w:gridSpan w:val="6"/>
            <w:tcBorders>
              <w:left w:val="single" w:color="auto" w:sz="4" w:space="0"/>
            </w:tcBorders>
            <w:vAlign w:val="center"/>
          </w:tcPr>
          <w:p>
            <w:pPr>
              <w:ind w:left="-28" w:right="-23"/>
              <w:rPr>
                <w:szCs w:val="21"/>
              </w:rPr>
            </w:pPr>
            <w:r>
              <w:rPr>
                <w:rFonts w:hint="eastAsia"/>
                <w:szCs w:val="21"/>
              </w:rPr>
              <w:t>投标报价等于评标基准价的得</w:t>
            </w:r>
            <w:r>
              <w:rPr>
                <w:rFonts w:hint="eastAsia"/>
                <w:szCs w:val="21"/>
                <w:lang w:val="en-US"/>
              </w:rPr>
              <w:t>35</w:t>
            </w:r>
            <w:r>
              <w:rPr>
                <w:szCs w:val="21"/>
              </w:rPr>
              <w:t>分，每高于</w:t>
            </w:r>
            <w:r>
              <w:rPr>
                <w:rFonts w:hint="eastAsia"/>
                <w:szCs w:val="21"/>
              </w:rPr>
              <w:t>评标基准价</w:t>
            </w:r>
            <w:r>
              <w:rPr>
                <w:szCs w:val="21"/>
              </w:rPr>
              <w:t>一个百分点的扣1分（商务标分值=</w:t>
            </w:r>
            <w:r>
              <w:rPr>
                <w:rFonts w:hint="eastAsia"/>
                <w:szCs w:val="21"/>
                <w:lang w:val="en-US"/>
              </w:rPr>
              <w:t>35</w:t>
            </w:r>
            <w:r>
              <w:rPr>
                <w:rFonts w:hint="eastAsia"/>
                <w:szCs w:val="21"/>
              </w:rPr>
              <w:t>－（投标报价－评标基准价）</w:t>
            </w:r>
            <w:r>
              <w:rPr>
                <w:szCs w:val="21"/>
              </w:rPr>
              <w:t>/</w:t>
            </w:r>
            <w:r>
              <w:rPr>
                <w:rFonts w:hint="eastAsia"/>
                <w:szCs w:val="21"/>
              </w:rPr>
              <w:t>评标基准价×</w:t>
            </w:r>
            <w:r>
              <w:rPr>
                <w:szCs w:val="21"/>
              </w:rPr>
              <w:t>100</w:t>
            </w:r>
            <w:r>
              <w:rPr>
                <w:rFonts w:hint="eastAsia"/>
                <w:szCs w:val="21"/>
              </w:rPr>
              <w:t>×</w:t>
            </w:r>
            <w:r>
              <w:rPr>
                <w:szCs w:val="21"/>
              </w:rPr>
              <w:t>1），每低于</w:t>
            </w:r>
            <w:r>
              <w:rPr>
                <w:rFonts w:hint="eastAsia"/>
                <w:szCs w:val="21"/>
              </w:rPr>
              <w:t>评标基准价</w:t>
            </w:r>
            <w:r>
              <w:rPr>
                <w:szCs w:val="21"/>
              </w:rPr>
              <w:t>一个百分点的扣0.5</w:t>
            </w:r>
            <w:r>
              <w:rPr>
                <w:rFonts w:hint="eastAsia"/>
                <w:szCs w:val="21"/>
              </w:rPr>
              <w:t>分（商务标分值</w:t>
            </w:r>
            <w:r>
              <w:rPr>
                <w:szCs w:val="21"/>
              </w:rPr>
              <w:t>=</w:t>
            </w:r>
            <w:r>
              <w:rPr>
                <w:rFonts w:hint="eastAsia"/>
                <w:szCs w:val="21"/>
                <w:lang w:val="en-US"/>
              </w:rPr>
              <w:t>35</w:t>
            </w:r>
            <w:r>
              <w:rPr>
                <w:rFonts w:hint="eastAsia"/>
                <w:szCs w:val="21"/>
              </w:rPr>
              <w:t>－（评标基准价－投标报价）</w:t>
            </w:r>
            <w:r>
              <w:rPr>
                <w:szCs w:val="21"/>
              </w:rPr>
              <w:t>/</w:t>
            </w:r>
            <w:r>
              <w:rPr>
                <w:rFonts w:hint="eastAsia"/>
                <w:szCs w:val="21"/>
              </w:rPr>
              <w:t>评标基准价×</w:t>
            </w:r>
            <w:r>
              <w:rPr>
                <w:szCs w:val="21"/>
              </w:rPr>
              <w:t>100</w:t>
            </w:r>
            <w:r>
              <w:rPr>
                <w:rFonts w:hint="eastAsia"/>
                <w:szCs w:val="21"/>
              </w:rPr>
              <w:t>×</w:t>
            </w:r>
            <w:r>
              <w:rPr>
                <w:szCs w:val="21"/>
              </w:rPr>
              <w:t>0.5</w:t>
            </w:r>
            <w:r>
              <w:rPr>
                <w:rFonts w:hint="eastAsia"/>
                <w:szCs w:val="21"/>
              </w:rPr>
              <w:t>），中间按内插法计算。</w:t>
            </w:r>
          </w:p>
          <w:p>
            <w:pPr>
              <w:ind w:left="-28" w:right="-23"/>
              <w:rPr>
                <w:szCs w:val="21"/>
              </w:rPr>
            </w:pPr>
            <w:r>
              <w:rPr>
                <w:rFonts w:hint="eastAsia"/>
                <w:szCs w:val="21"/>
              </w:rPr>
              <w:t>以上计算过程中，报价计算均以元为单位，保留整数，小数部分四舍五入；评分计算过程</w:t>
            </w:r>
            <w:r>
              <w:rPr>
                <w:szCs w:val="21"/>
              </w:rPr>
              <w:t>保留小数2位，第3位四舍五入，评分不足一个百分点时，使用直线插入法计算。</w:t>
            </w:r>
          </w:p>
        </w:tc>
      </w:tr>
    </w:tbl>
    <w:p>
      <w:pPr>
        <w:adjustRightInd w:val="0"/>
        <w:spacing w:line="360" w:lineRule="auto"/>
        <w:rPr>
          <w:sz w:val="24"/>
        </w:rPr>
      </w:pPr>
    </w:p>
    <w:p>
      <w:pPr>
        <w:adjustRightInd w:val="0"/>
        <w:spacing w:line="360" w:lineRule="auto"/>
        <w:rPr>
          <w:sz w:val="24"/>
        </w:rPr>
        <w:sectPr>
          <w:pgSz w:w="12240" w:h="15840"/>
          <w:pgMar w:top="1400" w:right="900" w:bottom="1276" w:left="900" w:header="720" w:footer="720" w:gutter="0"/>
          <w:cols w:space="720" w:num="1"/>
        </w:sectPr>
      </w:pPr>
    </w:p>
    <w:p>
      <w:pPr>
        <w:pStyle w:val="5"/>
        <w:adjustRightInd w:val="0"/>
        <w:snapToGrid w:val="0"/>
        <w:ind w:left="0" w:right="0"/>
        <w:jc w:val="left"/>
        <w:rPr>
          <w:sz w:val="28"/>
          <w:szCs w:val="28"/>
        </w:rPr>
      </w:pPr>
      <w:bookmarkStart w:id="218" w:name="_Toc21469"/>
      <w:bookmarkStart w:id="219" w:name="_Toc26451"/>
      <w:bookmarkStart w:id="220" w:name="_Toc82672095"/>
      <w:bookmarkStart w:id="221" w:name="_Toc28826"/>
      <w:bookmarkStart w:id="222" w:name="_Toc89960464"/>
      <w:bookmarkStart w:id="223" w:name="_Toc18215"/>
      <w:bookmarkStart w:id="224" w:name="_Toc28199258"/>
      <w:bookmarkStart w:id="225" w:name="_Toc9458"/>
      <w:bookmarkStart w:id="226" w:name="_Toc4546"/>
      <w:r>
        <w:rPr>
          <w:rFonts w:hint="eastAsia"/>
          <w:sz w:val="28"/>
          <w:szCs w:val="28"/>
        </w:rPr>
        <w:t>1.评标办法</w:t>
      </w:r>
      <w:bookmarkEnd w:id="218"/>
      <w:bookmarkEnd w:id="219"/>
      <w:bookmarkEnd w:id="220"/>
      <w:bookmarkEnd w:id="221"/>
      <w:bookmarkEnd w:id="222"/>
      <w:bookmarkEnd w:id="223"/>
      <w:bookmarkEnd w:id="224"/>
      <w:bookmarkEnd w:id="225"/>
      <w:bookmarkEnd w:id="226"/>
    </w:p>
    <w:p>
      <w:pPr>
        <w:widowControl/>
        <w:tabs>
          <w:tab w:val="left" w:pos="940"/>
        </w:tabs>
        <w:spacing w:line="353" w:lineRule="auto"/>
        <w:ind w:firstLine="440" w:firstLineChars="200"/>
      </w:pPr>
      <w: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w:t>
      </w:r>
    </w:p>
    <w:p>
      <w:pPr>
        <w:widowControl/>
        <w:tabs>
          <w:tab w:val="left" w:pos="940"/>
        </w:tabs>
        <w:spacing w:line="353" w:lineRule="auto"/>
      </w:pPr>
      <w:r>
        <w:t>投标报价也相等的，以监理大纲得分高的优先；如果监理大纲得分也相等，按照评标办法前附表的规定确定中标候选人顺序。</w:t>
      </w:r>
    </w:p>
    <w:p>
      <w:pPr>
        <w:pStyle w:val="5"/>
        <w:adjustRightInd w:val="0"/>
        <w:snapToGrid w:val="0"/>
        <w:ind w:left="0" w:right="0"/>
        <w:jc w:val="left"/>
        <w:rPr>
          <w:sz w:val="28"/>
          <w:szCs w:val="28"/>
        </w:rPr>
      </w:pPr>
      <w:bookmarkStart w:id="227" w:name="_Toc26555"/>
      <w:bookmarkStart w:id="228" w:name="_Toc2347"/>
      <w:bookmarkStart w:id="229" w:name="_Toc18809"/>
      <w:bookmarkStart w:id="230" w:name="_Toc82672096"/>
      <w:bookmarkStart w:id="231" w:name="_Toc28199259"/>
      <w:bookmarkStart w:id="232" w:name="_Toc32603"/>
      <w:bookmarkStart w:id="233" w:name="_Toc12715"/>
      <w:bookmarkStart w:id="234" w:name="_Toc89960465"/>
      <w:bookmarkStart w:id="235" w:name="_Toc3950"/>
      <w:r>
        <w:rPr>
          <w:rFonts w:hint="eastAsia"/>
          <w:sz w:val="28"/>
          <w:szCs w:val="28"/>
        </w:rPr>
        <w:t>2.评审标准</w:t>
      </w:r>
      <w:bookmarkEnd w:id="227"/>
      <w:bookmarkEnd w:id="228"/>
      <w:bookmarkEnd w:id="229"/>
      <w:bookmarkEnd w:id="230"/>
      <w:bookmarkEnd w:id="231"/>
      <w:bookmarkEnd w:id="232"/>
      <w:bookmarkEnd w:id="233"/>
      <w:bookmarkEnd w:id="234"/>
      <w:bookmarkEnd w:id="235"/>
    </w:p>
    <w:p>
      <w:pPr>
        <w:pStyle w:val="6"/>
        <w:numPr>
          <w:ilvl w:val="255"/>
          <w:numId w:val="0"/>
        </w:numPr>
        <w:adjustRightInd w:val="0"/>
        <w:snapToGrid w:val="0"/>
        <w:spacing w:before="0" w:line="360" w:lineRule="auto"/>
        <w:ind w:right="0" w:firstLine="482" w:firstLineChars="200"/>
        <w:jc w:val="left"/>
        <w:rPr>
          <w:sz w:val="24"/>
          <w:szCs w:val="24"/>
          <w:lang w:val="en-US"/>
        </w:rPr>
      </w:pPr>
      <w:bookmarkStart w:id="236" w:name="_Toc13228"/>
      <w:bookmarkStart w:id="237" w:name="_Toc514"/>
      <w:bookmarkStart w:id="238" w:name="_Toc28199260"/>
      <w:bookmarkStart w:id="239" w:name="_Toc23697"/>
      <w:bookmarkStart w:id="240" w:name="_Toc18438"/>
      <w:bookmarkStart w:id="241" w:name="_Toc27949"/>
      <w:bookmarkStart w:id="242" w:name="_Toc15700"/>
      <w:r>
        <w:rPr>
          <w:rFonts w:hint="eastAsia"/>
          <w:sz w:val="24"/>
          <w:szCs w:val="24"/>
          <w:lang w:val="en-US"/>
        </w:rPr>
        <w:t>2.1初步评审标准</w:t>
      </w:r>
      <w:bookmarkEnd w:id="236"/>
      <w:bookmarkEnd w:id="237"/>
      <w:bookmarkEnd w:id="238"/>
      <w:bookmarkEnd w:id="239"/>
      <w:bookmarkEnd w:id="240"/>
      <w:bookmarkEnd w:id="241"/>
      <w:bookmarkEnd w:id="242"/>
    </w:p>
    <w:p>
      <w:pPr>
        <w:widowControl/>
        <w:tabs>
          <w:tab w:val="left" w:pos="940"/>
        </w:tabs>
        <w:spacing w:line="353" w:lineRule="auto"/>
        <w:ind w:firstLine="440" w:firstLineChars="200"/>
        <w:rPr>
          <w:rFonts w:eastAsia="Times New Roman"/>
        </w:rPr>
      </w:pPr>
      <w:r>
        <w:t>2.1.1形式评审标准：见评标办法前附表。</w:t>
      </w:r>
    </w:p>
    <w:p>
      <w:pPr>
        <w:widowControl/>
        <w:tabs>
          <w:tab w:val="left" w:pos="940"/>
        </w:tabs>
        <w:spacing w:line="353" w:lineRule="auto"/>
        <w:ind w:firstLine="440" w:firstLineChars="200"/>
        <w:rPr>
          <w:rFonts w:eastAsia="Times New Roman"/>
        </w:rPr>
      </w:pPr>
      <w:r>
        <w:t>2.1.2资格评审标准：见评标办法前附表。</w:t>
      </w:r>
    </w:p>
    <w:p>
      <w:pPr>
        <w:widowControl/>
        <w:tabs>
          <w:tab w:val="left" w:pos="940"/>
        </w:tabs>
        <w:spacing w:line="353" w:lineRule="auto"/>
        <w:ind w:firstLine="440" w:firstLineChars="200"/>
      </w:pPr>
      <w:r>
        <w:t>2.1.3响应性评审标准：见评标办法前附表。</w:t>
      </w:r>
    </w:p>
    <w:p>
      <w:pPr>
        <w:pStyle w:val="6"/>
        <w:numPr>
          <w:ilvl w:val="255"/>
          <w:numId w:val="0"/>
        </w:numPr>
        <w:adjustRightInd w:val="0"/>
        <w:snapToGrid w:val="0"/>
        <w:spacing w:before="0" w:line="360" w:lineRule="auto"/>
        <w:ind w:right="0" w:firstLine="482" w:firstLineChars="200"/>
        <w:jc w:val="left"/>
        <w:rPr>
          <w:sz w:val="24"/>
          <w:szCs w:val="24"/>
          <w:lang w:val="en-US"/>
        </w:rPr>
      </w:pPr>
      <w:bookmarkStart w:id="243" w:name="_Toc28199261"/>
      <w:bookmarkStart w:id="244" w:name="_Toc90041971"/>
      <w:bookmarkStart w:id="245" w:name="_Toc28256"/>
      <w:bookmarkStart w:id="246" w:name="_Toc12924"/>
      <w:bookmarkStart w:id="247" w:name="_Toc17799"/>
      <w:bookmarkStart w:id="248" w:name="_Toc12413"/>
      <w:bookmarkStart w:id="249" w:name="_Toc82672097"/>
      <w:bookmarkStart w:id="250" w:name="_Toc862"/>
      <w:bookmarkStart w:id="251" w:name="_Toc89960466"/>
      <w:bookmarkStart w:id="252" w:name="_Toc2077"/>
      <w:r>
        <w:rPr>
          <w:rFonts w:hint="eastAsia"/>
          <w:sz w:val="24"/>
          <w:szCs w:val="24"/>
          <w:lang w:val="en-US"/>
        </w:rPr>
        <w:t>2.2 分值构成与评分标准</w:t>
      </w:r>
      <w:bookmarkEnd w:id="243"/>
      <w:bookmarkEnd w:id="244"/>
      <w:bookmarkEnd w:id="245"/>
      <w:bookmarkEnd w:id="246"/>
      <w:bookmarkEnd w:id="247"/>
      <w:bookmarkEnd w:id="248"/>
      <w:bookmarkEnd w:id="249"/>
      <w:bookmarkEnd w:id="250"/>
      <w:bookmarkEnd w:id="251"/>
      <w:bookmarkEnd w:id="252"/>
    </w:p>
    <w:p>
      <w:pPr>
        <w:widowControl/>
        <w:tabs>
          <w:tab w:val="left" w:pos="940"/>
        </w:tabs>
        <w:spacing w:line="353" w:lineRule="auto"/>
        <w:ind w:firstLine="440" w:firstLineChars="200"/>
      </w:pPr>
      <w:r>
        <w:t>2.2.1</w:t>
      </w:r>
      <w:r>
        <w:rPr>
          <w:rFonts w:hint="eastAsia"/>
        </w:rPr>
        <w:t>分值构成</w:t>
      </w:r>
    </w:p>
    <w:p>
      <w:pPr>
        <w:widowControl/>
        <w:tabs>
          <w:tab w:val="left" w:pos="940"/>
        </w:tabs>
        <w:spacing w:line="353" w:lineRule="auto"/>
        <w:ind w:firstLine="440" w:firstLineChars="200"/>
      </w:pPr>
      <w:r>
        <w:rPr>
          <w:rFonts w:hint="eastAsia"/>
        </w:rPr>
        <w:t>（</w:t>
      </w:r>
      <w:r>
        <w:t>1</w:t>
      </w:r>
      <w:r>
        <w:rPr>
          <w:rFonts w:hint="eastAsia"/>
        </w:rPr>
        <w:t>）</w:t>
      </w:r>
      <w:r>
        <w:t>资信业绩部分：见评标办法前附表；</w:t>
      </w:r>
    </w:p>
    <w:p>
      <w:pPr>
        <w:widowControl/>
        <w:tabs>
          <w:tab w:val="left" w:pos="940"/>
        </w:tabs>
        <w:spacing w:line="353" w:lineRule="auto"/>
        <w:ind w:firstLine="440" w:firstLineChars="200"/>
      </w:pPr>
      <w:r>
        <w:rPr>
          <w:rFonts w:hint="eastAsia"/>
        </w:rPr>
        <w:t>（</w:t>
      </w:r>
      <w:r>
        <w:t>2</w:t>
      </w:r>
      <w:r>
        <w:rPr>
          <w:rFonts w:hint="eastAsia"/>
        </w:rPr>
        <w:t>）</w:t>
      </w:r>
      <w:r>
        <w:t>监理大纲部分：见评标办法前附表；</w:t>
      </w:r>
    </w:p>
    <w:p>
      <w:pPr>
        <w:widowControl/>
        <w:tabs>
          <w:tab w:val="left" w:pos="940"/>
        </w:tabs>
        <w:spacing w:line="353" w:lineRule="auto"/>
        <w:ind w:firstLine="440" w:firstLineChars="200"/>
      </w:pPr>
      <w:r>
        <w:rPr>
          <w:rFonts w:hint="eastAsia"/>
        </w:rPr>
        <w:t>（</w:t>
      </w:r>
      <w:r>
        <w:t>3</w:t>
      </w:r>
      <w:r>
        <w:rPr>
          <w:rFonts w:hint="eastAsia"/>
        </w:rPr>
        <w:t>）</w:t>
      </w:r>
      <w:r>
        <w:t>投标报价：见评标办法前附表；</w:t>
      </w:r>
    </w:p>
    <w:p>
      <w:pPr>
        <w:widowControl/>
        <w:tabs>
          <w:tab w:val="left" w:pos="940"/>
        </w:tabs>
        <w:spacing w:line="353" w:lineRule="auto"/>
        <w:ind w:firstLine="440" w:firstLineChars="200"/>
      </w:pPr>
      <w:r>
        <w:rPr>
          <w:rFonts w:hint="eastAsia"/>
        </w:rPr>
        <w:t>（</w:t>
      </w:r>
      <w:r>
        <w:t>4</w:t>
      </w:r>
      <w:r>
        <w:rPr>
          <w:rFonts w:hint="eastAsia"/>
        </w:rPr>
        <w:t>）</w:t>
      </w:r>
      <w:r>
        <w:t>其他评分因素：见评标办法前附表。</w:t>
      </w:r>
    </w:p>
    <w:p>
      <w:pPr>
        <w:widowControl/>
        <w:tabs>
          <w:tab w:val="left" w:pos="940"/>
        </w:tabs>
        <w:spacing w:line="353" w:lineRule="auto"/>
        <w:ind w:firstLine="440" w:firstLineChars="200"/>
      </w:pPr>
      <w:r>
        <w:t>2.2.2评标基准价计算</w:t>
      </w:r>
    </w:p>
    <w:p>
      <w:pPr>
        <w:tabs>
          <w:tab w:val="left" w:pos="946"/>
        </w:tabs>
        <w:spacing w:line="353" w:lineRule="auto"/>
        <w:ind w:right="4220" w:firstLine="440" w:firstLineChars="200"/>
        <w:rPr>
          <w:rFonts w:eastAsia="Times New Roman"/>
        </w:rPr>
      </w:pPr>
      <w:r>
        <w:t>评标基准价计算方法：见评标办法前附表。</w:t>
      </w:r>
    </w:p>
    <w:p>
      <w:pPr>
        <w:widowControl/>
        <w:tabs>
          <w:tab w:val="left" w:pos="940"/>
        </w:tabs>
        <w:spacing w:line="353" w:lineRule="auto"/>
        <w:ind w:firstLine="440" w:firstLineChars="200"/>
      </w:pPr>
      <w:r>
        <w:t>2.2.3投标报价的偏差率计算</w:t>
      </w:r>
    </w:p>
    <w:p>
      <w:pPr>
        <w:spacing w:line="353" w:lineRule="auto"/>
        <w:ind w:left="420"/>
      </w:pPr>
      <w:r>
        <w:t>投标报价的偏差率计算公式：见评标办法前附表。</w:t>
      </w:r>
    </w:p>
    <w:p>
      <w:pPr>
        <w:widowControl/>
        <w:tabs>
          <w:tab w:val="left" w:pos="940"/>
        </w:tabs>
        <w:spacing w:line="353" w:lineRule="auto"/>
        <w:ind w:firstLine="440" w:firstLineChars="200"/>
      </w:pPr>
      <w:r>
        <w:t>2.2.4</w:t>
      </w:r>
      <w:r>
        <w:rPr>
          <w:rFonts w:hint="eastAsia"/>
        </w:rPr>
        <w:t>评分标准</w:t>
      </w:r>
    </w:p>
    <w:p>
      <w:pPr>
        <w:spacing w:line="353" w:lineRule="auto"/>
        <w:ind w:left="420"/>
      </w:pPr>
      <w:r>
        <w:rPr>
          <w:rFonts w:hint="eastAsia"/>
        </w:rPr>
        <w:t>（</w:t>
      </w:r>
      <w:r>
        <w:t>1</w:t>
      </w:r>
      <w:r>
        <w:rPr>
          <w:rFonts w:hint="eastAsia"/>
        </w:rPr>
        <w:t>）</w:t>
      </w:r>
      <w:r>
        <w:t>资信业绩评分标准：见评标办法前附表；</w:t>
      </w:r>
    </w:p>
    <w:p>
      <w:pPr>
        <w:spacing w:line="353" w:lineRule="auto"/>
        <w:ind w:left="420"/>
      </w:pPr>
      <w:r>
        <w:t>（</w:t>
      </w:r>
      <w:r>
        <w:rPr>
          <w:rFonts w:eastAsia="Times New Roman"/>
        </w:rPr>
        <w:t>2</w:t>
      </w:r>
      <w:r>
        <w:t>）监理大纲评分标准：见评标办法前附表；</w:t>
      </w:r>
    </w:p>
    <w:p>
      <w:pPr>
        <w:spacing w:line="353" w:lineRule="auto"/>
        <w:ind w:left="420"/>
      </w:pPr>
      <w:r>
        <w:t>（</w:t>
      </w:r>
      <w:r>
        <w:rPr>
          <w:rFonts w:eastAsia="Times New Roman"/>
        </w:rPr>
        <w:t>3</w:t>
      </w:r>
      <w:r>
        <w:t>）投标报价评分标准：见评标办法前附表；</w:t>
      </w:r>
    </w:p>
    <w:p>
      <w:pPr>
        <w:spacing w:line="353" w:lineRule="auto"/>
        <w:ind w:left="420"/>
      </w:pPr>
      <w:r>
        <w:t>（</w:t>
      </w:r>
      <w:r>
        <w:rPr>
          <w:rFonts w:eastAsia="Times New Roman"/>
        </w:rPr>
        <w:t>4</w:t>
      </w:r>
      <w:r>
        <w:t>）其他因素评分标准：见评标办法前附表。</w:t>
      </w:r>
      <w:bookmarkStart w:id="253" w:name="_Toc28199262"/>
      <w:bookmarkStart w:id="254" w:name="_Toc28283"/>
      <w:bookmarkStart w:id="255" w:name="_Toc28609"/>
      <w:bookmarkStart w:id="256" w:name="_Toc82672098"/>
      <w:bookmarkStart w:id="257" w:name="_Toc7216"/>
      <w:bookmarkStart w:id="258" w:name="_Toc25199"/>
      <w:bookmarkStart w:id="259" w:name="_Toc89960467"/>
    </w:p>
    <w:p>
      <w:pPr>
        <w:pStyle w:val="5"/>
        <w:adjustRightInd w:val="0"/>
        <w:snapToGrid w:val="0"/>
        <w:ind w:left="0" w:right="0"/>
        <w:jc w:val="left"/>
        <w:rPr>
          <w:sz w:val="28"/>
          <w:szCs w:val="28"/>
        </w:rPr>
      </w:pPr>
      <w:bookmarkStart w:id="260" w:name="_Toc15796"/>
      <w:bookmarkStart w:id="261" w:name="_Toc24868"/>
      <w:r>
        <w:rPr>
          <w:rFonts w:hint="eastAsia"/>
          <w:sz w:val="28"/>
          <w:szCs w:val="28"/>
        </w:rPr>
        <w:t>3.评标程序</w:t>
      </w:r>
      <w:bookmarkEnd w:id="253"/>
      <w:bookmarkEnd w:id="254"/>
      <w:bookmarkEnd w:id="255"/>
      <w:bookmarkEnd w:id="256"/>
      <w:bookmarkEnd w:id="257"/>
      <w:bookmarkEnd w:id="258"/>
      <w:bookmarkEnd w:id="259"/>
      <w:bookmarkEnd w:id="260"/>
      <w:bookmarkEnd w:id="261"/>
    </w:p>
    <w:p>
      <w:pPr>
        <w:pStyle w:val="6"/>
        <w:numPr>
          <w:ilvl w:val="255"/>
          <w:numId w:val="0"/>
        </w:numPr>
        <w:adjustRightInd w:val="0"/>
        <w:snapToGrid w:val="0"/>
        <w:spacing w:before="0" w:line="360" w:lineRule="auto"/>
        <w:ind w:right="0" w:firstLine="482" w:firstLineChars="200"/>
        <w:jc w:val="left"/>
        <w:rPr>
          <w:sz w:val="24"/>
          <w:szCs w:val="24"/>
          <w:lang w:val="en-US"/>
        </w:rPr>
      </w:pPr>
      <w:bookmarkStart w:id="262" w:name="_Toc27378"/>
      <w:bookmarkStart w:id="263" w:name="_Toc32323"/>
      <w:r>
        <w:rPr>
          <w:rFonts w:hint="eastAsia"/>
          <w:sz w:val="24"/>
          <w:szCs w:val="24"/>
          <w:lang w:val="en-US"/>
        </w:rPr>
        <w:t>3.1 初步评审</w:t>
      </w:r>
      <w:bookmarkEnd w:id="262"/>
      <w:bookmarkEnd w:id="263"/>
    </w:p>
    <w:p>
      <w:pPr>
        <w:widowControl/>
        <w:tabs>
          <w:tab w:val="left" w:pos="946"/>
        </w:tabs>
        <w:spacing w:line="353" w:lineRule="auto"/>
        <w:ind w:right="20" w:firstLine="440" w:firstLineChars="200"/>
        <w:rPr>
          <w:rFonts w:eastAsia="Times New Roman"/>
        </w:rPr>
      </w:pPr>
      <w:r>
        <w:t xml:space="preserve">3.1.1评标委员会依据本章第 </w:t>
      </w:r>
      <w:r>
        <w:rPr>
          <w:rFonts w:eastAsia="Times New Roman"/>
        </w:rPr>
        <w:t>2.1</w:t>
      </w:r>
      <w:r>
        <w:t xml:space="preserve"> 款规定的标准对投标文件进行初步评审。有一项不符合评审标准的，评标委员会应当否决其投标。</w:t>
      </w:r>
    </w:p>
    <w:p>
      <w:pPr>
        <w:widowControl/>
        <w:tabs>
          <w:tab w:val="left" w:pos="940"/>
        </w:tabs>
        <w:spacing w:line="353" w:lineRule="auto"/>
        <w:ind w:firstLine="440" w:firstLineChars="200"/>
        <w:rPr>
          <w:rFonts w:eastAsia="Times New Roman"/>
        </w:rPr>
      </w:pPr>
      <w:r>
        <w:t>3.1.2投标人有以下情形之一的，评标委员会应当否决其投标：</w:t>
      </w:r>
    </w:p>
    <w:p>
      <w:pPr>
        <w:spacing w:line="353" w:lineRule="auto"/>
        <w:ind w:left="420"/>
      </w:pPr>
      <w:r>
        <w:t>（</w:t>
      </w:r>
      <w:r>
        <w:rPr>
          <w:rFonts w:eastAsia="Times New Roman"/>
        </w:rPr>
        <w:t>1</w:t>
      </w:r>
      <w:r>
        <w:t>）投标文件没有对招标文件的实质性要求和条件作出响应，或者对招标文件的偏差超出</w:t>
      </w:r>
    </w:p>
    <w:p>
      <w:pPr>
        <w:spacing w:line="353" w:lineRule="auto"/>
      </w:pPr>
      <w:r>
        <w:t>招标文件规定的偏差范围或最高项数；</w:t>
      </w:r>
    </w:p>
    <w:p>
      <w:pPr>
        <w:spacing w:line="353" w:lineRule="auto"/>
        <w:ind w:left="420"/>
      </w:pPr>
      <w:r>
        <w:t>（</w:t>
      </w:r>
      <w:r>
        <w:rPr>
          <w:rFonts w:eastAsia="Times New Roman"/>
        </w:rPr>
        <w:t>2</w:t>
      </w:r>
      <w:r>
        <w:t>）有串通投标、弄虚作假、行贿等违法行为。</w:t>
      </w:r>
    </w:p>
    <w:p>
      <w:pPr>
        <w:widowControl/>
        <w:tabs>
          <w:tab w:val="left" w:pos="946"/>
        </w:tabs>
        <w:spacing w:line="353" w:lineRule="auto"/>
        <w:ind w:right="120" w:firstLine="440" w:firstLineChars="200"/>
        <w:rPr>
          <w:rFonts w:eastAsia="Times New Roman"/>
        </w:rPr>
      </w:pPr>
      <w:r>
        <w:t>3.1.3投标报价有算术错误及其他错误的，评标委员会按以下原则要求投标人对投标报价进行修正，并要求投标人书面澄清确认。投标人拒不澄清确认的，评标委员会应当否决其投标：</w:t>
      </w:r>
    </w:p>
    <w:p>
      <w:pPr>
        <w:widowControl/>
        <w:numPr>
          <w:ilvl w:val="0"/>
          <w:numId w:val="9"/>
        </w:numPr>
        <w:autoSpaceDE/>
        <w:autoSpaceDN/>
        <w:spacing w:line="353" w:lineRule="auto"/>
        <w:ind w:left="420" w:right="120"/>
      </w:pPr>
      <w:r>
        <w:t>投标文件中的大写金额与小写金额不一致的，以大写金额为准；</w:t>
      </w:r>
    </w:p>
    <w:p>
      <w:pPr>
        <w:spacing w:line="353" w:lineRule="auto"/>
        <w:ind w:right="120" w:firstLine="440" w:firstLineChars="200"/>
      </w:pPr>
      <w:r>
        <w:t>（</w:t>
      </w:r>
      <w:r>
        <w:rPr>
          <w:rFonts w:eastAsia="Times New Roman"/>
        </w:rPr>
        <w:t>2</w:t>
      </w:r>
      <w:r>
        <w:t>）总价金额与单价金额不一致的，以单价金额为准，但单价金额小数点有明显错误的除外。</w:t>
      </w:r>
    </w:p>
    <w:p>
      <w:pPr>
        <w:pStyle w:val="6"/>
        <w:numPr>
          <w:ilvl w:val="255"/>
          <w:numId w:val="0"/>
        </w:numPr>
        <w:adjustRightInd w:val="0"/>
        <w:snapToGrid w:val="0"/>
        <w:spacing w:before="0" w:line="360" w:lineRule="auto"/>
        <w:ind w:right="0" w:firstLine="482" w:firstLineChars="200"/>
        <w:jc w:val="left"/>
        <w:rPr>
          <w:sz w:val="24"/>
          <w:szCs w:val="24"/>
          <w:lang w:val="en-US"/>
        </w:rPr>
      </w:pPr>
      <w:bookmarkStart w:id="264" w:name="_Toc28199263"/>
      <w:bookmarkStart w:id="265" w:name="_Toc4068"/>
      <w:bookmarkStart w:id="266" w:name="_Toc7068"/>
      <w:bookmarkStart w:id="267" w:name="_Toc82672099"/>
      <w:bookmarkStart w:id="268" w:name="_Toc4613"/>
      <w:bookmarkStart w:id="269" w:name="_Toc29255"/>
      <w:bookmarkStart w:id="270" w:name="_Toc18967"/>
      <w:bookmarkStart w:id="271" w:name="_Toc8995"/>
      <w:bookmarkStart w:id="272" w:name="_Toc89960468"/>
      <w:bookmarkStart w:id="273" w:name="_Toc90041973"/>
      <w:r>
        <w:rPr>
          <w:rFonts w:hint="eastAsia"/>
          <w:sz w:val="24"/>
          <w:szCs w:val="24"/>
          <w:lang w:val="en-US"/>
        </w:rPr>
        <w:t>3.2 详细评审</w:t>
      </w:r>
      <w:bookmarkEnd w:id="264"/>
      <w:bookmarkEnd w:id="265"/>
      <w:bookmarkEnd w:id="266"/>
      <w:bookmarkEnd w:id="267"/>
      <w:bookmarkEnd w:id="268"/>
      <w:bookmarkEnd w:id="269"/>
      <w:bookmarkEnd w:id="270"/>
      <w:bookmarkEnd w:id="271"/>
      <w:bookmarkEnd w:id="272"/>
      <w:bookmarkEnd w:id="273"/>
    </w:p>
    <w:p>
      <w:pPr>
        <w:widowControl/>
        <w:tabs>
          <w:tab w:val="left" w:pos="946"/>
        </w:tabs>
        <w:spacing w:line="353" w:lineRule="auto"/>
        <w:ind w:left="330" w:leftChars="150" w:right="120" w:firstLine="110" w:firstLineChars="50"/>
      </w:pPr>
      <w:r>
        <w:t>3.2.1 评标委员会按本章第2.2款规定的量化因素和分值进行打分，并计算出综合评估得分。（1）按本章第 2.2.4（2）目规定的评审因素和分值对监理大纲部分计算出得分 A；</w:t>
      </w:r>
    </w:p>
    <w:p>
      <w:pPr>
        <w:widowControl/>
        <w:tabs>
          <w:tab w:val="left" w:pos="946"/>
        </w:tabs>
        <w:spacing w:line="353" w:lineRule="auto"/>
        <w:ind w:right="120" w:firstLine="330" w:firstLineChars="150"/>
      </w:pPr>
      <w:r>
        <w:rPr>
          <w:rFonts w:hint="eastAsia"/>
        </w:rPr>
        <w:t>（</w:t>
      </w:r>
      <w:r>
        <w:t>2</w:t>
      </w:r>
      <w:r>
        <w:rPr>
          <w:rFonts w:hint="eastAsia"/>
        </w:rPr>
        <w:t>）</w:t>
      </w:r>
      <w:r>
        <w:t>按本章第 2.2.4（3）目规定的评审因素和分值对投标报价计算出得分 B；</w:t>
      </w:r>
    </w:p>
    <w:p>
      <w:pPr>
        <w:widowControl/>
        <w:tabs>
          <w:tab w:val="left" w:pos="940"/>
        </w:tabs>
        <w:spacing w:line="353" w:lineRule="auto"/>
        <w:ind w:firstLine="330" w:firstLineChars="150"/>
      </w:pPr>
      <w:r>
        <w:t>3.2.2 评分分值计算保留小数点后两位，小数点后第三位</w:t>
      </w:r>
      <w:r>
        <w:rPr>
          <w:rFonts w:eastAsia="Times New Roman"/>
        </w:rPr>
        <w:t>“</w:t>
      </w:r>
      <w:r>
        <w:t>四舍五入</w:t>
      </w:r>
      <w:r>
        <w:rPr>
          <w:rFonts w:eastAsia="Times New Roman"/>
        </w:rPr>
        <w:t>”</w:t>
      </w:r>
      <w:r>
        <w:t>。</w:t>
      </w:r>
    </w:p>
    <w:p>
      <w:pPr>
        <w:widowControl/>
        <w:tabs>
          <w:tab w:val="left" w:pos="940"/>
        </w:tabs>
        <w:spacing w:line="353" w:lineRule="auto"/>
        <w:ind w:firstLine="330" w:firstLineChars="150"/>
        <w:rPr>
          <w:rFonts w:eastAsia="Times New Roman"/>
        </w:rPr>
      </w:pPr>
      <w:r>
        <w:t xml:space="preserve">3.2.3 </w:t>
      </w:r>
      <w:r>
        <w:rPr>
          <w:rFonts w:hint="eastAsia"/>
        </w:rPr>
        <w:t>投标人</w:t>
      </w:r>
      <w:r>
        <w:t>得分</w:t>
      </w:r>
      <w:r>
        <w:rPr>
          <w:rFonts w:eastAsia="Times New Roman"/>
        </w:rPr>
        <w:t>=A+B</w:t>
      </w:r>
      <w:r>
        <w:t>。</w:t>
      </w:r>
    </w:p>
    <w:p>
      <w:pPr>
        <w:widowControl/>
        <w:tabs>
          <w:tab w:val="left" w:pos="946"/>
        </w:tabs>
        <w:spacing w:line="353" w:lineRule="auto"/>
        <w:ind w:right="120" w:firstLine="330" w:firstLineChars="150"/>
      </w:pPr>
      <w:r>
        <w:t xml:space="preserve">3.2.4 </w:t>
      </w:r>
      <w:r>
        <w:rPr>
          <w:rFonts w:hint="eastAsia"/>
        </w:rPr>
        <w:t>评标委员会</w:t>
      </w:r>
      <w:r>
        <w:t>发现投标人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numPr>
          <w:ilvl w:val="255"/>
          <w:numId w:val="0"/>
        </w:numPr>
        <w:adjustRightInd w:val="0"/>
        <w:snapToGrid w:val="0"/>
        <w:spacing w:before="0" w:line="360" w:lineRule="auto"/>
        <w:ind w:right="0" w:firstLine="482" w:firstLineChars="200"/>
        <w:jc w:val="left"/>
        <w:rPr>
          <w:sz w:val="24"/>
          <w:szCs w:val="24"/>
          <w:lang w:val="en-US"/>
        </w:rPr>
      </w:pPr>
      <w:bookmarkStart w:id="274" w:name="_Toc17708"/>
      <w:bookmarkStart w:id="275" w:name="_Toc1093"/>
      <w:r>
        <w:rPr>
          <w:rFonts w:hint="eastAsia"/>
          <w:sz w:val="24"/>
          <w:szCs w:val="24"/>
          <w:lang w:val="en-US"/>
        </w:rPr>
        <w:t>3.3 投标文件的澄清</w:t>
      </w:r>
      <w:bookmarkEnd w:id="274"/>
      <w:bookmarkEnd w:id="275"/>
    </w:p>
    <w:p>
      <w:pPr>
        <w:widowControl/>
        <w:tabs>
          <w:tab w:val="left" w:pos="940"/>
        </w:tabs>
        <w:spacing w:line="353" w:lineRule="auto"/>
        <w:ind w:firstLine="330" w:firstLineChars="150"/>
      </w:pPr>
      <w:r>
        <w:t>3.3.1</w:t>
      </w:r>
      <w:r>
        <w:rPr>
          <w:rFonts w:hint="eastAsia"/>
        </w:rPr>
        <w:t>在</w:t>
      </w:r>
      <w:r>
        <w:t>评标过程中，评标委员会可以书面形式要求投标人对投标文件中含义不明确、对同</w:t>
      </w:r>
      <w:bookmarkStart w:id="276" w:name="page46"/>
      <w:bookmarkEnd w:id="276"/>
      <w:r>
        <w:t>类问题表述不一致或者有明显文字和计算错误的内容作必要的澄清、说明或补正。澄清、说明或补正应以书面方式进行。评标委员会不接受投标人主动提出的澄清、说明或补正。</w:t>
      </w:r>
    </w:p>
    <w:p>
      <w:pPr>
        <w:widowControl/>
        <w:tabs>
          <w:tab w:val="left" w:pos="946"/>
        </w:tabs>
        <w:spacing w:line="353" w:lineRule="auto"/>
        <w:ind w:right="120" w:firstLine="440" w:firstLineChars="200"/>
      </w:pPr>
      <w:r>
        <w:t>3.3.2澄清、说明或补正不得超出投标文件的范围且不得改变投标文件的实质性内容，并构成投标文件的组成部分。</w:t>
      </w:r>
    </w:p>
    <w:p>
      <w:pPr>
        <w:widowControl/>
        <w:tabs>
          <w:tab w:val="left" w:pos="946"/>
        </w:tabs>
        <w:spacing w:line="353" w:lineRule="auto"/>
        <w:ind w:right="120" w:firstLine="440" w:firstLineChars="200"/>
      </w:pPr>
      <w:r>
        <w:t>3.3.3评标委员会对投标人提交的澄清、说明或补正有疑问的，可以要求投标人进一步澄清、说明或补正，直至满足评标委员会的要求。</w:t>
      </w:r>
    </w:p>
    <w:p>
      <w:pPr>
        <w:pStyle w:val="6"/>
        <w:numPr>
          <w:ilvl w:val="255"/>
          <w:numId w:val="0"/>
        </w:numPr>
        <w:adjustRightInd w:val="0"/>
        <w:snapToGrid w:val="0"/>
        <w:spacing w:before="0" w:line="360" w:lineRule="auto"/>
        <w:ind w:right="0" w:firstLine="482" w:firstLineChars="200"/>
        <w:jc w:val="left"/>
        <w:rPr>
          <w:sz w:val="24"/>
          <w:szCs w:val="24"/>
          <w:lang w:val="en-US"/>
        </w:rPr>
      </w:pPr>
      <w:bookmarkStart w:id="277" w:name="_Toc455"/>
      <w:bookmarkStart w:id="278" w:name="_Toc8137"/>
      <w:r>
        <w:rPr>
          <w:rFonts w:hint="eastAsia"/>
          <w:sz w:val="24"/>
          <w:szCs w:val="24"/>
          <w:lang w:val="en-US"/>
        </w:rPr>
        <w:t>3.4 评标结果</w:t>
      </w:r>
      <w:bookmarkEnd w:id="277"/>
      <w:bookmarkEnd w:id="278"/>
    </w:p>
    <w:p>
      <w:pPr>
        <w:widowControl/>
        <w:spacing w:line="353" w:lineRule="auto"/>
        <w:ind w:firstLine="440" w:firstLineChars="200"/>
        <w:rPr>
          <w:spacing w:val="20"/>
        </w:rPr>
      </w:pPr>
      <w:r>
        <w:t>3.4.1</w:t>
      </w:r>
      <w:r>
        <w:rPr>
          <w:rFonts w:hint="eastAsia"/>
          <w:lang w:val="en-US"/>
        </w:rPr>
        <w:t xml:space="preserve"> </w:t>
      </w:r>
      <w:r>
        <w:t>除第二章</w:t>
      </w:r>
      <w:r>
        <w:rPr>
          <w:rFonts w:eastAsia="Times New Roman"/>
        </w:rPr>
        <w:t>“</w:t>
      </w:r>
      <w:r>
        <w:t>投标人须知</w:t>
      </w:r>
      <w:r>
        <w:rPr>
          <w:rFonts w:eastAsia="Times New Roman"/>
        </w:rPr>
        <w:t>”</w:t>
      </w:r>
      <w:r>
        <w:t>前附表授权直接确定中标人外，评标委员会按照</w:t>
      </w:r>
      <w:r>
        <w:rPr>
          <w:rFonts w:hint="eastAsia"/>
        </w:rPr>
        <w:t>总</w:t>
      </w:r>
      <w:r>
        <w:t>得分由高到低的顺序推荐</w:t>
      </w:r>
      <w:r>
        <w:rPr>
          <w:rFonts w:hint="eastAsia"/>
        </w:rPr>
        <w:t>排名第一的投标人为</w:t>
      </w:r>
      <w:r>
        <w:t>中标候选人</w:t>
      </w:r>
      <w:r>
        <w:rPr>
          <w:rFonts w:hint="eastAsia"/>
          <w:spacing w:val="20"/>
        </w:rPr>
        <w:t>。如出现总得分相同的，按照以下优先顺序确定中标候选人推荐次序：</w:t>
      </w:r>
    </w:p>
    <w:p>
      <w:pPr>
        <w:widowControl/>
        <w:tabs>
          <w:tab w:val="left" w:pos="946"/>
        </w:tabs>
        <w:spacing w:line="353" w:lineRule="auto"/>
        <w:ind w:right="120" w:firstLine="440" w:firstLineChars="200"/>
      </w:pPr>
      <w:r>
        <w:rPr>
          <w:rFonts w:hint="eastAsia"/>
        </w:rPr>
        <w:t>（</w:t>
      </w:r>
      <w:r>
        <w:t>1</w:t>
      </w:r>
      <w:r>
        <w:rPr>
          <w:rFonts w:hint="eastAsia"/>
        </w:rPr>
        <w:t>）监理大纲得分高者；</w:t>
      </w:r>
    </w:p>
    <w:p>
      <w:pPr>
        <w:widowControl/>
        <w:tabs>
          <w:tab w:val="left" w:pos="946"/>
        </w:tabs>
        <w:spacing w:line="353" w:lineRule="auto"/>
        <w:ind w:right="120" w:firstLine="440" w:firstLineChars="200"/>
      </w:pPr>
      <w:r>
        <w:rPr>
          <w:rFonts w:hint="eastAsia"/>
        </w:rPr>
        <w:t>（</w:t>
      </w:r>
      <w:r>
        <w:t>2</w:t>
      </w:r>
      <w:r>
        <w:rPr>
          <w:rFonts w:hint="eastAsia"/>
        </w:rPr>
        <w:t>）投标报价低者；</w:t>
      </w:r>
    </w:p>
    <w:p>
      <w:pPr>
        <w:widowControl/>
        <w:tabs>
          <w:tab w:val="left" w:pos="946"/>
        </w:tabs>
        <w:spacing w:line="353" w:lineRule="auto"/>
        <w:ind w:right="120" w:firstLine="440" w:firstLineChars="200"/>
      </w:pPr>
      <w:r>
        <w:rPr>
          <w:rFonts w:hint="eastAsia"/>
        </w:rPr>
        <w:t>（</w:t>
      </w:r>
      <w:r>
        <w:t>3</w:t>
      </w:r>
      <w:r>
        <w:rPr>
          <w:rFonts w:hint="eastAsia"/>
        </w:rPr>
        <w:t>）抽签确定</w:t>
      </w:r>
      <w:r>
        <w:rPr>
          <w:rFonts w:hint="eastAsia"/>
          <w:snapToGrid w:val="0"/>
        </w:rPr>
        <w:t>。</w:t>
      </w:r>
    </w:p>
    <w:p>
      <w:pPr>
        <w:spacing w:line="353" w:lineRule="auto"/>
        <w:ind w:firstLine="422" w:firstLineChars="192"/>
        <w:rPr>
          <w:b/>
          <w:snapToGrid w:val="0"/>
          <w:szCs w:val="28"/>
        </w:rPr>
      </w:pPr>
      <w:r>
        <w:t>3.4.2评标委员会完成评标后，应当向招标人提交书面评标报告和中标候选人名单。</w:t>
      </w:r>
    </w:p>
    <w:p>
      <w:pPr>
        <w:rPr>
          <w:sz w:val="21"/>
        </w:rPr>
        <w:sectPr>
          <w:pgSz w:w="11910" w:h="16840"/>
          <w:pgMar w:top="1100" w:right="1137" w:bottom="1180" w:left="993" w:header="877" w:footer="995" w:gutter="0"/>
          <w:cols w:equalWidth="0" w:num="1">
            <w:col w:w="10137"/>
          </w:cols>
        </w:sectPr>
      </w:pPr>
    </w:p>
    <w:p>
      <w:bookmarkStart w:id="279" w:name="_TOC_250010"/>
      <w:bookmarkEnd w:id="279"/>
    </w:p>
    <w:p>
      <w:pPr>
        <w:pStyle w:val="72"/>
      </w:pPr>
    </w:p>
    <w:p>
      <w:pPr>
        <w:pStyle w:val="35"/>
      </w:pPr>
    </w:p>
    <w:p>
      <w:pPr>
        <w:pStyle w:val="35"/>
      </w:pPr>
    </w:p>
    <w:p>
      <w:pPr>
        <w:pStyle w:val="4"/>
        <w:rPr>
          <w:sz w:val="32"/>
          <w:szCs w:val="32"/>
        </w:rPr>
      </w:pPr>
      <w:bookmarkStart w:id="280" w:name="_Toc13819"/>
      <w:bookmarkStart w:id="281" w:name="_Toc11278"/>
      <w:bookmarkStart w:id="282" w:name="_Toc89960469"/>
      <w:r>
        <w:rPr>
          <w:sz w:val="32"/>
          <w:szCs w:val="32"/>
        </w:rPr>
        <w:t>第四章 合同条款及格式</w:t>
      </w:r>
      <w:bookmarkEnd w:id="280"/>
      <w:bookmarkEnd w:id="281"/>
      <w:bookmarkEnd w:id="282"/>
    </w:p>
    <w:p>
      <w:pPr>
        <w:pStyle w:val="4"/>
        <w:rPr>
          <w:sz w:val="32"/>
          <w:szCs w:val="32"/>
        </w:rPr>
        <w:sectPr>
          <w:headerReference r:id="rId6" w:type="default"/>
          <w:footerReference r:id="rId7" w:type="default"/>
          <w:pgSz w:w="11910" w:h="16840"/>
          <w:pgMar w:top="1100" w:right="780" w:bottom="1180" w:left="780" w:header="877" w:footer="995" w:gutter="0"/>
          <w:cols w:equalWidth="0" w:num="1">
            <w:col w:w="10350"/>
          </w:cols>
        </w:sectPr>
      </w:pPr>
    </w:p>
    <w:p>
      <w:pPr>
        <w:pStyle w:val="35"/>
        <w:rPr>
          <w:sz w:val="20"/>
        </w:rPr>
      </w:pPr>
    </w:p>
    <w:p>
      <w:pPr>
        <w:keepLines/>
        <w:widowControl/>
        <w:adjustRightInd w:val="0"/>
        <w:spacing w:before="120" w:after="60" w:line="360" w:lineRule="auto"/>
        <w:jc w:val="center"/>
        <w:textAlignment w:val="baseline"/>
        <w:outlineLvl w:val="1"/>
        <w:rPr>
          <w:b/>
          <w:bCs/>
          <w:szCs w:val="21"/>
        </w:rPr>
      </w:pPr>
      <w:bookmarkStart w:id="283" w:name="_Toc13604"/>
      <w:bookmarkStart w:id="284" w:name="_Toc82672101"/>
      <w:bookmarkStart w:id="285" w:name="_Toc10173"/>
      <w:bookmarkStart w:id="286" w:name="_Toc89960470"/>
      <w:bookmarkStart w:id="287" w:name="_Toc24322"/>
      <w:bookmarkStart w:id="288" w:name="_Toc15408"/>
      <w:bookmarkStart w:id="289" w:name="_Toc29662"/>
      <w:bookmarkStart w:id="290" w:name="_Toc28199265"/>
      <w:bookmarkStart w:id="291" w:name="_Toc7459"/>
      <w:r>
        <w:rPr>
          <w:rFonts w:hint="eastAsia"/>
          <w:b/>
          <w:snapToGrid w:val="0"/>
          <w:sz w:val="28"/>
          <w:szCs w:val="28"/>
        </w:rPr>
        <w:t>第一部分协议书</w:t>
      </w:r>
      <w:bookmarkEnd w:id="283"/>
      <w:bookmarkEnd w:id="284"/>
      <w:bookmarkEnd w:id="285"/>
      <w:bookmarkEnd w:id="286"/>
      <w:bookmarkEnd w:id="287"/>
      <w:bookmarkEnd w:id="288"/>
      <w:bookmarkEnd w:id="289"/>
      <w:bookmarkEnd w:id="290"/>
      <w:bookmarkEnd w:id="291"/>
    </w:p>
    <w:p>
      <w:pPr>
        <w:adjustRightInd w:val="0"/>
        <w:snapToGrid w:val="0"/>
        <w:spacing w:line="360" w:lineRule="auto"/>
        <w:ind w:left="378" w:leftChars="172" w:firstLine="2"/>
        <w:rPr>
          <w:snapToGrid w:val="0"/>
          <w:sz w:val="24"/>
        </w:rPr>
      </w:pPr>
    </w:p>
    <w:p>
      <w:pPr>
        <w:spacing w:line="360" w:lineRule="auto"/>
        <w:ind w:firstLine="550" w:firstLineChars="250"/>
        <w:rPr>
          <w:szCs w:val="21"/>
          <w:u w:val="single"/>
        </w:rPr>
      </w:pPr>
      <w:r>
        <w:rPr>
          <w:rFonts w:hint="eastAsia"/>
          <w:szCs w:val="21"/>
        </w:rPr>
        <w:t>委托人：</w:t>
      </w:r>
      <w:r>
        <w:rPr>
          <w:rFonts w:hint="eastAsia"/>
          <w:b/>
          <w:szCs w:val="21"/>
          <w:u w:val="single"/>
        </w:rPr>
        <w:t>三门县全域土地综合开发有限公司</w:t>
      </w:r>
    </w:p>
    <w:p>
      <w:pPr>
        <w:spacing w:line="360" w:lineRule="auto"/>
        <w:ind w:firstLine="550" w:firstLineChars="250"/>
        <w:rPr>
          <w:szCs w:val="21"/>
        </w:rPr>
      </w:pPr>
      <w:r>
        <w:rPr>
          <w:rFonts w:hint="eastAsia"/>
          <w:szCs w:val="21"/>
        </w:rPr>
        <w:t>监理人：</w:t>
      </w:r>
    </w:p>
    <w:p>
      <w:pPr>
        <w:spacing w:line="360" w:lineRule="auto"/>
        <w:ind w:firstLine="440" w:firstLineChars="200"/>
        <w:rPr>
          <w:szCs w:val="21"/>
        </w:rPr>
      </w:pPr>
      <w:r>
        <w:rPr>
          <w:rFonts w:hint="eastAsia"/>
          <w:szCs w:val="21"/>
        </w:rPr>
        <w:t>合同编号：</w:t>
      </w:r>
    </w:p>
    <w:p>
      <w:pPr>
        <w:spacing w:line="360" w:lineRule="auto"/>
        <w:ind w:firstLine="440" w:firstLineChars="200"/>
        <w:rPr>
          <w:szCs w:val="21"/>
        </w:rPr>
      </w:pPr>
      <w:r>
        <w:rPr>
          <w:rFonts w:hint="eastAsia"/>
          <w:szCs w:val="21"/>
        </w:rPr>
        <w:t>合同名称：</w:t>
      </w:r>
      <w:r>
        <w:rPr>
          <w:rFonts w:hint="eastAsia"/>
          <w:b/>
          <w:szCs w:val="21"/>
          <w:u w:val="single"/>
        </w:rPr>
        <w:t xml:space="preserve">三门县省级山水林田湖草海一体化保护和修复工程——横渡镇跃进洋区域生态保护修复单元（监理） </w:t>
      </w:r>
    </w:p>
    <w:p>
      <w:pPr>
        <w:spacing w:line="360" w:lineRule="auto"/>
        <w:ind w:firstLine="440" w:firstLineChars="200"/>
        <w:rPr>
          <w:szCs w:val="21"/>
        </w:rPr>
      </w:pPr>
      <w:r>
        <w:rPr>
          <w:rFonts w:hint="eastAsia"/>
          <w:szCs w:val="21"/>
        </w:rPr>
        <w:t>依据国家有关法律、法规，</w:t>
      </w:r>
      <w:r>
        <w:rPr>
          <w:rFonts w:hint="eastAsia"/>
          <w:szCs w:val="21"/>
          <w:u w:val="single"/>
        </w:rPr>
        <w:t>三门县全域土地综合开发有限公司</w:t>
      </w:r>
      <w:r>
        <w:rPr>
          <w:rFonts w:hint="eastAsia"/>
          <w:szCs w:val="21"/>
        </w:rPr>
        <w:t>（以下简称委托人）委托（以下简称监理人）提供</w:t>
      </w:r>
      <w:r>
        <w:rPr>
          <w:rFonts w:hint="eastAsia"/>
          <w:bCs/>
          <w:szCs w:val="21"/>
          <w:u w:val="single"/>
        </w:rPr>
        <w:t>三门县省级山水林田湖草海一体化保护和修复工程——横渡镇跃进洋区域生态保护修复单元（监理）</w:t>
      </w:r>
      <w:r>
        <w:rPr>
          <w:rFonts w:hint="eastAsia"/>
          <w:szCs w:val="21"/>
        </w:rPr>
        <w:t>服务，经双方协商一致，订立本合同。</w:t>
      </w:r>
    </w:p>
    <w:p>
      <w:pPr>
        <w:spacing w:line="360" w:lineRule="auto"/>
        <w:ind w:firstLine="440" w:firstLineChars="200"/>
        <w:outlineLvl w:val="2"/>
        <w:rPr>
          <w:szCs w:val="21"/>
        </w:rPr>
      </w:pPr>
      <w:bookmarkStart w:id="292" w:name="_Toc21446"/>
      <w:r>
        <w:rPr>
          <w:szCs w:val="21"/>
        </w:rPr>
        <w:t>一、工程概况</w:t>
      </w:r>
      <w:bookmarkEnd w:id="292"/>
      <w:r>
        <w:rPr>
          <w:szCs w:val="21"/>
        </w:rPr>
        <w:t xml:space="preserve"> </w:t>
      </w:r>
    </w:p>
    <w:p>
      <w:pPr>
        <w:spacing w:line="360" w:lineRule="auto"/>
        <w:ind w:firstLine="440" w:firstLineChars="200"/>
        <w:rPr>
          <w:bCs/>
          <w:szCs w:val="21"/>
        </w:rPr>
      </w:pPr>
      <w:r>
        <w:rPr>
          <w:szCs w:val="21"/>
        </w:rPr>
        <w:t>1、工程名称：</w:t>
      </w:r>
      <w:r>
        <w:rPr>
          <w:rFonts w:hint="eastAsia"/>
          <w:szCs w:val="21"/>
          <w:u w:val="single"/>
        </w:rPr>
        <w:t>三门县省级山水林田湖草海一体化保护和修复工程——横渡镇跃进洋区域生态保护修复单元（监理）</w:t>
      </w:r>
    </w:p>
    <w:p>
      <w:pPr>
        <w:snapToGrid w:val="0"/>
        <w:spacing w:line="360" w:lineRule="auto"/>
        <w:ind w:firstLine="426"/>
        <w:rPr>
          <w:szCs w:val="21"/>
        </w:rPr>
      </w:pPr>
      <w:r>
        <w:rPr>
          <w:szCs w:val="21"/>
        </w:rPr>
        <w:t>2、建设地点：</w:t>
      </w:r>
      <w:r>
        <w:rPr>
          <w:rFonts w:hint="eastAsia"/>
          <w:bCs/>
          <w:szCs w:val="21"/>
          <w:u w:val="single"/>
        </w:rPr>
        <w:t xml:space="preserve">三门县  </w:t>
      </w:r>
    </w:p>
    <w:p>
      <w:pPr>
        <w:spacing w:line="360" w:lineRule="auto"/>
        <w:ind w:firstLine="440" w:firstLineChars="200"/>
        <w:rPr>
          <w:szCs w:val="21"/>
          <w:u w:val="single"/>
        </w:rPr>
      </w:pPr>
      <w:r>
        <w:rPr>
          <w:szCs w:val="21"/>
        </w:rPr>
        <w:t>3、</w:t>
      </w:r>
      <w:r>
        <w:rPr>
          <w:rFonts w:hint="eastAsia"/>
          <w:szCs w:val="21"/>
        </w:rPr>
        <w:t>工程概算投资额：</w:t>
      </w:r>
      <w:r>
        <w:rPr>
          <w:rFonts w:hint="eastAsia"/>
          <w:bCs/>
          <w:szCs w:val="21"/>
          <w:u w:val="single"/>
        </w:rPr>
        <w:t xml:space="preserve"> </w:t>
      </w:r>
      <w:r>
        <w:rPr>
          <w:rFonts w:hint="eastAsia"/>
          <w:bCs/>
          <w:sz w:val="21"/>
          <w:szCs w:val="21"/>
          <w:u w:val="single"/>
        </w:rPr>
        <w:t>约</w:t>
      </w:r>
      <w:r>
        <w:rPr>
          <w:rFonts w:hint="eastAsia"/>
          <w:kern w:val="28"/>
          <w:sz w:val="21"/>
          <w:szCs w:val="21"/>
          <w:u w:val="single"/>
        </w:rPr>
        <w:t>30329.855</w:t>
      </w:r>
      <w:r>
        <w:rPr>
          <w:rFonts w:hint="eastAsia"/>
          <w:sz w:val="21"/>
          <w:szCs w:val="21"/>
          <w:u w:val="single"/>
        </w:rPr>
        <w:t>万元</w:t>
      </w:r>
      <w:r>
        <w:rPr>
          <w:rFonts w:hint="eastAsia"/>
          <w:bCs/>
          <w:szCs w:val="21"/>
          <w:u w:val="single"/>
        </w:rPr>
        <w:t xml:space="preserve"> </w:t>
      </w:r>
      <w:r>
        <w:rPr>
          <w:szCs w:val="21"/>
          <w:u w:val="single"/>
        </w:rPr>
        <w:t xml:space="preserve"> </w:t>
      </w:r>
    </w:p>
    <w:p>
      <w:pPr>
        <w:spacing w:line="360" w:lineRule="auto"/>
        <w:ind w:firstLine="440" w:firstLineChars="200"/>
        <w:rPr>
          <w:szCs w:val="21"/>
        </w:rPr>
      </w:pPr>
      <w:r>
        <w:rPr>
          <w:szCs w:val="21"/>
        </w:rPr>
        <w:t>4、</w:t>
      </w:r>
      <w:r>
        <w:rPr>
          <w:rFonts w:hint="eastAsia"/>
          <w:szCs w:val="21"/>
        </w:rPr>
        <w:t>工程总</w:t>
      </w:r>
      <w:r>
        <w:rPr>
          <w:szCs w:val="21"/>
        </w:rPr>
        <w:t>工期：</w:t>
      </w:r>
      <w:r>
        <w:rPr>
          <w:bCs/>
          <w:szCs w:val="21"/>
          <w:u w:val="single"/>
        </w:rPr>
        <w:t xml:space="preserve">         </w:t>
      </w:r>
      <w:r>
        <w:rPr>
          <w:szCs w:val="21"/>
        </w:rPr>
        <w:t xml:space="preserve"> </w:t>
      </w:r>
    </w:p>
    <w:p>
      <w:pPr>
        <w:spacing w:line="360" w:lineRule="auto"/>
        <w:ind w:firstLine="440" w:firstLineChars="200"/>
        <w:outlineLvl w:val="2"/>
        <w:rPr>
          <w:szCs w:val="21"/>
        </w:rPr>
      </w:pPr>
      <w:bookmarkStart w:id="293" w:name="_Toc22136"/>
      <w:r>
        <w:rPr>
          <w:szCs w:val="21"/>
        </w:rPr>
        <w:t>二、监理范围</w:t>
      </w:r>
      <w:bookmarkEnd w:id="293"/>
    </w:p>
    <w:p>
      <w:pPr>
        <w:spacing w:line="360" w:lineRule="auto"/>
        <w:ind w:firstLine="440" w:firstLineChars="200"/>
        <w:rPr>
          <w:b/>
          <w:szCs w:val="21"/>
          <w:u w:val="single"/>
        </w:rPr>
      </w:pPr>
      <w:r>
        <w:rPr>
          <w:szCs w:val="21"/>
        </w:rPr>
        <w:t>1、监理项目名称：</w:t>
      </w:r>
      <w:r>
        <w:rPr>
          <w:rFonts w:hint="eastAsia"/>
          <w:bCs/>
          <w:szCs w:val="21"/>
          <w:u w:val="single"/>
        </w:rPr>
        <w:t>三门县省级山水林田湖草海一体化保护和修复工程——横渡镇跃进洋区域生态保护修复单元（监理）</w:t>
      </w:r>
    </w:p>
    <w:p>
      <w:pPr>
        <w:autoSpaceDE/>
        <w:autoSpaceDN/>
        <w:spacing w:line="360" w:lineRule="exact"/>
        <w:ind w:firstLine="440" w:firstLineChars="200"/>
        <w:rPr>
          <w:szCs w:val="21"/>
          <w:u w:val="single"/>
        </w:rPr>
      </w:pPr>
      <w:r>
        <w:rPr>
          <w:szCs w:val="21"/>
        </w:rPr>
        <w:t>2、监理项目内容及主要特性参数：</w:t>
      </w:r>
      <w:r>
        <w:rPr>
          <w:rFonts w:hint="eastAsia"/>
          <w:kern w:val="28"/>
          <w:szCs w:val="21"/>
          <w:u w:val="single"/>
        </w:rPr>
        <w:t>项目区位于横渡镇中部位置，涵盖东屏、白溪、坎下金、桥头等行政村。本</w:t>
      </w:r>
      <w:r>
        <w:rPr>
          <w:kern w:val="28"/>
          <w:szCs w:val="21"/>
          <w:u w:val="single"/>
        </w:rPr>
        <w:t>项目建设内容</w:t>
      </w:r>
      <w:r>
        <w:rPr>
          <w:rFonts w:hint="eastAsia"/>
          <w:kern w:val="28"/>
          <w:szCs w:val="21"/>
          <w:u w:val="single"/>
        </w:rPr>
        <w:t>包括：</w:t>
      </w:r>
    </w:p>
    <w:p>
      <w:pPr>
        <w:autoSpaceDE/>
        <w:autoSpaceDN/>
        <w:spacing w:line="360" w:lineRule="exact"/>
        <w:ind w:firstLine="440" w:firstLineChars="200"/>
        <w:rPr>
          <w:kern w:val="28"/>
          <w:szCs w:val="21"/>
          <w:u w:val="single"/>
        </w:rPr>
      </w:pPr>
      <w:r>
        <w:rPr>
          <w:rFonts w:hint="eastAsia"/>
          <w:kern w:val="28"/>
          <w:szCs w:val="21"/>
          <w:u w:val="single"/>
        </w:rPr>
        <w:t>（1）</w:t>
      </w:r>
      <w:r>
        <w:rPr>
          <w:rFonts w:hint="eastAsia"/>
          <w:color w:val="000000"/>
          <w:u w:val="single"/>
          <w:lang w:val="en-US" w:bidi="ar"/>
        </w:rPr>
        <w:t>生态农田建设工程：</w:t>
      </w:r>
      <w:r>
        <w:rPr>
          <w:rFonts w:hint="eastAsia"/>
          <w:kern w:val="28"/>
          <w:szCs w:val="21"/>
          <w:u w:val="single"/>
        </w:rPr>
        <w:t>对坎下金村跃进洋区块、白溪村碧潭区块和东屏村区块进行土地平整，配套灌溉与排水、田间道路等基础设施，新增水田 21.6887 公顷，其中新垦造水田1.45 公顷，旱改水 20.2387 公顷；耕地功能恢复(水田)1.3246 公顷；</w:t>
      </w:r>
    </w:p>
    <w:p>
      <w:pPr>
        <w:autoSpaceDE/>
        <w:autoSpaceDN/>
        <w:spacing w:line="360" w:lineRule="exact"/>
        <w:ind w:firstLine="440" w:firstLineChars="200"/>
        <w:rPr>
          <w:kern w:val="28"/>
          <w:szCs w:val="21"/>
          <w:u w:val="single"/>
        </w:rPr>
      </w:pPr>
      <w:r>
        <w:rPr>
          <w:rFonts w:hint="eastAsia"/>
          <w:kern w:val="28"/>
          <w:szCs w:val="21"/>
          <w:u w:val="single"/>
        </w:rPr>
        <w:t>（2）</w:t>
      </w:r>
      <w:r>
        <w:rPr>
          <w:rFonts w:hint="eastAsia"/>
          <w:color w:val="000000"/>
          <w:u w:val="single"/>
          <w:lang w:val="en-US" w:bidi="ar"/>
        </w:rPr>
        <w:t>生态流域治理及新建堰坝工程：</w:t>
      </w:r>
      <w:r>
        <w:rPr>
          <w:rFonts w:hint="eastAsia"/>
          <w:kern w:val="28"/>
          <w:szCs w:val="21"/>
          <w:u w:val="single"/>
        </w:rPr>
        <w:t>根据水域面积，规划河道宽度等条件，结合现有河道护岸，本工程在东屏溪左岸新建护岸长度约 2.37km，右岸新建护岸长度约为 2.86km；桥头溪左岸新建护岸长度约为 1.76km，右岸新建护岸长度约为 0.5km；同时在东屏溪新建两座堰坝，桥头溪新建一座堰坝；</w:t>
      </w:r>
    </w:p>
    <w:p>
      <w:pPr>
        <w:autoSpaceDE/>
        <w:autoSpaceDN/>
        <w:spacing w:line="360" w:lineRule="exact"/>
        <w:ind w:firstLine="440" w:firstLineChars="200"/>
        <w:rPr>
          <w:kern w:val="28"/>
          <w:szCs w:val="21"/>
          <w:u w:val="single"/>
        </w:rPr>
      </w:pPr>
      <w:r>
        <w:rPr>
          <w:rFonts w:hint="eastAsia"/>
          <w:kern w:val="28"/>
          <w:szCs w:val="21"/>
          <w:u w:val="single"/>
        </w:rPr>
        <w:t>（3）</w:t>
      </w:r>
      <w:r>
        <w:rPr>
          <w:rFonts w:hint="eastAsia"/>
          <w:color w:val="000000"/>
          <w:u w:val="single"/>
          <w:lang w:val="en-US" w:bidi="ar"/>
        </w:rPr>
        <w:t>美丽田园工程：</w:t>
      </w:r>
      <w:r>
        <w:rPr>
          <w:rFonts w:hint="eastAsia"/>
          <w:kern w:val="28"/>
          <w:szCs w:val="21"/>
          <w:u w:val="single"/>
        </w:rPr>
        <w:t>跃进洋板块美丽田园建设工程范围东起白溪村，西至桥头村与坎下金村，南起东屏溪与白溪汇水口，北至东屏古村；设计红线面积约为 30.80 公顷，研究范围约 134.79 公顷。设计内容包含田园绿道设计、田园节点空间设计、游憩体系设计、登山步道设计、路侧绿化提升设计以及其它配套服务设施设计等。</w:t>
      </w:r>
    </w:p>
    <w:p>
      <w:pPr>
        <w:autoSpaceDE/>
        <w:autoSpaceDN/>
        <w:spacing w:line="360" w:lineRule="exact"/>
        <w:ind w:firstLine="440" w:firstLineChars="200"/>
        <w:rPr>
          <w:kern w:val="28"/>
          <w:szCs w:val="21"/>
        </w:rPr>
      </w:pPr>
      <w:r>
        <w:rPr>
          <w:rFonts w:hint="eastAsia"/>
          <w:kern w:val="28"/>
          <w:szCs w:val="21"/>
          <w:u w:val="single"/>
        </w:rPr>
        <w:t>（4）</w:t>
      </w:r>
      <w:r>
        <w:rPr>
          <w:rFonts w:hint="eastAsia"/>
          <w:color w:val="000000"/>
          <w:u w:val="single"/>
          <w:lang w:val="en-US" w:bidi="ar"/>
        </w:rPr>
        <w:t>边坡治理及修复工程：</w:t>
      </w:r>
      <w:r>
        <w:rPr>
          <w:rFonts w:hint="eastAsia"/>
          <w:kern w:val="28"/>
          <w:szCs w:val="21"/>
          <w:u w:val="single"/>
        </w:rPr>
        <w:t>对白溪村西北侧东岩山裸露边坡，通过支护、锚固、削坡、边坡加固等工程手段，恢复原有稳定的地质环境，并实现绿化修复。</w:t>
      </w:r>
    </w:p>
    <w:p>
      <w:pPr>
        <w:spacing w:line="360" w:lineRule="auto"/>
        <w:ind w:firstLine="440" w:firstLineChars="200"/>
        <w:rPr>
          <w:szCs w:val="21"/>
        </w:rPr>
      </w:pPr>
      <w:r>
        <w:rPr>
          <w:szCs w:val="21"/>
        </w:rPr>
        <w:t>3、监理项目投资：</w:t>
      </w:r>
      <w:r>
        <w:rPr>
          <w:rFonts w:hint="eastAsia"/>
          <w:bCs/>
          <w:snapToGrid w:val="0"/>
          <w:szCs w:val="21"/>
          <w:u w:val="single"/>
        </w:rPr>
        <w:t xml:space="preserve">      </w:t>
      </w:r>
      <w:r>
        <w:rPr>
          <w:rFonts w:hint="eastAsia"/>
          <w:szCs w:val="21"/>
          <w:u w:val="single"/>
        </w:rPr>
        <w:t>。</w:t>
      </w:r>
    </w:p>
    <w:p>
      <w:pPr>
        <w:spacing w:line="360" w:lineRule="auto"/>
        <w:ind w:firstLine="440" w:firstLineChars="200"/>
        <w:rPr>
          <w:szCs w:val="21"/>
          <w:u w:val="single"/>
        </w:rPr>
      </w:pPr>
      <w:r>
        <w:rPr>
          <w:szCs w:val="21"/>
        </w:rPr>
        <w:t>4</w:t>
      </w:r>
      <w:r>
        <w:rPr>
          <w:rFonts w:hint="eastAsia"/>
          <w:szCs w:val="21"/>
        </w:rPr>
        <w:t>、</w:t>
      </w:r>
      <w:r>
        <w:rPr>
          <w:szCs w:val="21"/>
        </w:rPr>
        <w:t>监理阶段：</w:t>
      </w:r>
      <w:r>
        <w:rPr>
          <w:rFonts w:hint="eastAsia"/>
          <w:szCs w:val="21"/>
          <w:u w:val="single"/>
          <w:lang w:val="en-US"/>
        </w:rPr>
        <w:t>epc</w:t>
      </w:r>
      <w:r>
        <w:rPr>
          <w:szCs w:val="21"/>
          <w:u w:val="single"/>
        </w:rPr>
        <w:t>全过程及缺陷责任期监理</w:t>
      </w:r>
      <w:r>
        <w:rPr>
          <w:rFonts w:hint="eastAsia"/>
          <w:szCs w:val="21"/>
          <w:u w:val="single"/>
        </w:rPr>
        <w:t>。</w:t>
      </w:r>
    </w:p>
    <w:p>
      <w:pPr>
        <w:spacing w:line="360" w:lineRule="auto"/>
        <w:ind w:firstLine="440" w:firstLineChars="200"/>
        <w:outlineLvl w:val="2"/>
        <w:rPr>
          <w:szCs w:val="21"/>
        </w:rPr>
      </w:pPr>
      <w:bookmarkStart w:id="294" w:name="_Toc19923"/>
      <w:r>
        <w:rPr>
          <w:rFonts w:hint="eastAsia"/>
          <w:szCs w:val="21"/>
        </w:rPr>
        <w:t>三、监理服务内容、期限</w:t>
      </w:r>
      <w:bookmarkEnd w:id="294"/>
    </w:p>
    <w:p>
      <w:pPr>
        <w:spacing w:line="360" w:lineRule="auto"/>
        <w:ind w:firstLine="440" w:firstLineChars="200"/>
        <w:rPr>
          <w:szCs w:val="21"/>
        </w:rPr>
      </w:pPr>
      <w:r>
        <w:rPr>
          <w:szCs w:val="21"/>
        </w:rPr>
        <w:t>1、监理服务内容：按专用合同条款约定。</w:t>
      </w:r>
    </w:p>
    <w:p>
      <w:pPr>
        <w:spacing w:line="360" w:lineRule="auto"/>
        <w:ind w:firstLine="440" w:firstLineChars="200"/>
        <w:rPr>
          <w:szCs w:val="21"/>
        </w:rPr>
      </w:pPr>
      <w:r>
        <w:rPr>
          <w:szCs w:val="21"/>
        </w:rPr>
        <w:t>2</w:t>
      </w:r>
      <w:r>
        <w:rPr>
          <w:rFonts w:hint="eastAsia"/>
          <w:szCs w:val="21"/>
        </w:rPr>
        <w:t>、监理服务期限：</w:t>
      </w:r>
    </w:p>
    <w:p>
      <w:pPr>
        <w:spacing w:line="360" w:lineRule="auto"/>
        <w:ind w:firstLine="440" w:firstLineChars="200"/>
        <w:rPr>
          <w:szCs w:val="21"/>
        </w:rPr>
      </w:pPr>
      <w:r>
        <w:rPr>
          <w:szCs w:val="21"/>
          <w:u w:val="single"/>
        </w:rPr>
        <w:t>总服务期</w:t>
      </w:r>
      <w:r>
        <w:rPr>
          <w:rFonts w:hint="eastAsia"/>
          <w:szCs w:val="21"/>
          <w:u w:val="single"/>
          <w:lang w:val="en-US"/>
        </w:rPr>
        <w:t>34</w:t>
      </w:r>
      <w:r>
        <w:rPr>
          <w:szCs w:val="21"/>
          <w:u w:val="single"/>
        </w:rPr>
        <w:t>个月，其中</w:t>
      </w:r>
      <w:r>
        <w:rPr>
          <w:b/>
          <w:szCs w:val="21"/>
          <w:u w:val="single"/>
        </w:rPr>
        <w:t>：</w:t>
      </w:r>
      <w:r>
        <w:rPr>
          <w:szCs w:val="21"/>
          <w:u w:val="single"/>
        </w:rPr>
        <w:t>施工期</w:t>
      </w:r>
      <w:r>
        <w:rPr>
          <w:rFonts w:hint="eastAsia"/>
          <w:szCs w:val="21"/>
          <w:u w:val="single"/>
          <w:lang w:val="en-US"/>
        </w:rPr>
        <w:t>22</w:t>
      </w:r>
      <w:r>
        <w:rPr>
          <w:szCs w:val="21"/>
          <w:u w:val="single"/>
        </w:rPr>
        <w:t>个月，缺陷责任期12个月，服务起始日期以工程开工为准</w:t>
      </w:r>
      <w:r>
        <w:rPr>
          <w:szCs w:val="21"/>
        </w:rPr>
        <w:t>。</w:t>
      </w:r>
    </w:p>
    <w:p>
      <w:pPr>
        <w:spacing w:line="360" w:lineRule="auto"/>
        <w:ind w:firstLine="440" w:firstLineChars="200"/>
        <w:outlineLvl w:val="2"/>
        <w:rPr>
          <w:szCs w:val="21"/>
        </w:rPr>
      </w:pPr>
      <w:bookmarkStart w:id="295" w:name="_Toc30043"/>
      <w:r>
        <w:rPr>
          <w:rFonts w:hint="eastAsia"/>
          <w:szCs w:val="21"/>
        </w:rPr>
        <w:t>四、监理服务酬金</w:t>
      </w:r>
      <w:bookmarkEnd w:id="295"/>
    </w:p>
    <w:p>
      <w:pPr>
        <w:snapToGrid w:val="0"/>
        <w:ind w:firstLine="422" w:firstLineChars="200"/>
        <w:rPr>
          <w:b/>
          <w:bCs/>
          <w:sz w:val="21"/>
          <w:szCs w:val="21"/>
        </w:rPr>
      </w:pPr>
      <w:r>
        <w:rPr>
          <w:rFonts w:hint="eastAsia"/>
          <w:b/>
          <w:bCs/>
          <w:sz w:val="21"/>
          <w:szCs w:val="21"/>
        </w:rPr>
        <w:t>监理酬金</w:t>
      </w:r>
      <w:r>
        <w:rPr>
          <w:b/>
          <w:bCs/>
          <w:sz w:val="21"/>
          <w:szCs w:val="21"/>
        </w:rPr>
        <w:t>（大写）：</w:t>
      </w:r>
      <w:r>
        <w:rPr>
          <w:rFonts w:hint="eastAsia"/>
          <w:b/>
          <w:bCs/>
          <w:sz w:val="21"/>
          <w:szCs w:val="21"/>
          <w:u w:val="single"/>
        </w:rPr>
        <w:t>　　　　　　　　　</w:t>
      </w:r>
      <w:r>
        <w:rPr>
          <w:b/>
          <w:bCs/>
          <w:sz w:val="21"/>
          <w:szCs w:val="21"/>
          <w:u w:val="single"/>
        </w:rPr>
        <w:t xml:space="preserve"> </w:t>
      </w:r>
      <w:r>
        <w:rPr>
          <w:rFonts w:hint="eastAsia"/>
          <w:b/>
          <w:bCs/>
          <w:sz w:val="21"/>
          <w:szCs w:val="21"/>
        </w:rPr>
        <w:t>（¥</w:t>
      </w:r>
      <w:r>
        <w:rPr>
          <w:b/>
          <w:bCs/>
          <w:sz w:val="21"/>
          <w:szCs w:val="21"/>
          <w:u w:val="single"/>
        </w:rPr>
        <w:t xml:space="preserve"> 　　　万元 </w:t>
      </w:r>
      <w:r>
        <w:rPr>
          <w:rFonts w:hint="eastAsia"/>
          <w:b/>
          <w:bCs/>
          <w:sz w:val="21"/>
          <w:szCs w:val="21"/>
        </w:rPr>
        <w:t>）。</w:t>
      </w:r>
    </w:p>
    <w:p>
      <w:pPr>
        <w:spacing w:line="360" w:lineRule="auto"/>
        <w:ind w:firstLine="440" w:firstLineChars="200"/>
        <w:rPr>
          <w:szCs w:val="21"/>
        </w:rPr>
      </w:pPr>
      <w:r>
        <w:rPr>
          <w:rFonts w:hint="eastAsia"/>
          <w:szCs w:val="21"/>
        </w:rPr>
        <w:t>由委托人按专用合同条款约定的方式、时间向监理人支付。</w:t>
      </w:r>
    </w:p>
    <w:p>
      <w:pPr>
        <w:spacing w:line="360" w:lineRule="auto"/>
        <w:ind w:firstLine="440" w:firstLineChars="200"/>
        <w:outlineLvl w:val="2"/>
        <w:rPr>
          <w:szCs w:val="21"/>
        </w:rPr>
      </w:pPr>
      <w:bookmarkStart w:id="296" w:name="_Toc29223"/>
      <w:r>
        <w:rPr>
          <w:szCs w:val="21"/>
        </w:rPr>
        <w:t>五、</w:t>
      </w:r>
      <w:r>
        <w:rPr>
          <w:rFonts w:hint="eastAsia"/>
          <w:szCs w:val="21"/>
        </w:rPr>
        <w:t>监</w:t>
      </w:r>
      <w:r>
        <w:rPr>
          <w:szCs w:val="21"/>
        </w:rPr>
        <w:t>理合同的组成文件及解释顺序</w:t>
      </w:r>
      <w:bookmarkEnd w:id="296"/>
    </w:p>
    <w:p>
      <w:pPr>
        <w:spacing w:line="360" w:lineRule="auto"/>
        <w:ind w:firstLine="440" w:firstLineChars="200"/>
        <w:rPr>
          <w:szCs w:val="21"/>
        </w:rPr>
      </w:pPr>
      <w:r>
        <w:rPr>
          <w:szCs w:val="21"/>
        </w:rPr>
        <w:t>1、</w:t>
      </w:r>
      <w:r>
        <w:rPr>
          <w:rFonts w:hint="eastAsia"/>
          <w:szCs w:val="21"/>
        </w:rPr>
        <w:t>监</w:t>
      </w:r>
      <w:r>
        <w:rPr>
          <w:szCs w:val="21"/>
        </w:rPr>
        <w:t>理合同</w:t>
      </w:r>
      <w:r>
        <w:rPr>
          <w:rFonts w:hint="eastAsia"/>
          <w:szCs w:val="21"/>
        </w:rPr>
        <w:t>书</w:t>
      </w:r>
      <w:r>
        <w:rPr>
          <w:szCs w:val="21"/>
        </w:rPr>
        <w:t>(含补充</w:t>
      </w:r>
      <w:r>
        <w:rPr>
          <w:rFonts w:hint="eastAsia"/>
          <w:szCs w:val="21"/>
        </w:rPr>
        <w:t>协</w:t>
      </w:r>
      <w:r>
        <w:rPr>
          <w:szCs w:val="21"/>
        </w:rPr>
        <w:t xml:space="preserve">议)；   </w:t>
      </w:r>
    </w:p>
    <w:p>
      <w:pPr>
        <w:spacing w:line="360" w:lineRule="auto"/>
        <w:ind w:firstLine="440" w:firstLineChars="200"/>
        <w:rPr>
          <w:szCs w:val="21"/>
        </w:rPr>
      </w:pPr>
      <w:r>
        <w:rPr>
          <w:szCs w:val="21"/>
        </w:rPr>
        <w:t>2、</w:t>
      </w:r>
      <w:r>
        <w:rPr>
          <w:rFonts w:hint="eastAsia"/>
          <w:szCs w:val="21"/>
        </w:rPr>
        <w:t>中标</w:t>
      </w:r>
      <w:r>
        <w:rPr>
          <w:szCs w:val="21"/>
        </w:rPr>
        <w:t>通知</w:t>
      </w:r>
      <w:r>
        <w:rPr>
          <w:rFonts w:hint="eastAsia"/>
          <w:szCs w:val="21"/>
        </w:rPr>
        <w:t>书；</w:t>
      </w:r>
    </w:p>
    <w:p>
      <w:pPr>
        <w:spacing w:line="360" w:lineRule="auto"/>
        <w:ind w:firstLine="440" w:firstLineChars="200"/>
        <w:rPr>
          <w:szCs w:val="21"/>
        </w:rPr>
      </w:pPr>
      <w:r>
        <w:rPr>
          <w:szCs w:val="21"/>
        </w:rPr>
        <w:t>3、投标</w:t>
      </w:r>
      <w:r>
        <w:rPr>
          <w:rFonts w:hint="eastAsia"/>
          <w:szCs w:val="21"/>
        </w:rPr>
        <w:t>文件</w:t>
      </w:r>
      <w:r>
        <w:rPr>
          <w:szCs w:val="21"/>
        </w:rPr>
        <w:t>；</w:t>
      </w:r>
    </w:p>
    <w:p>
      <w:pPr>
        <w:spacing w:line="360" w:lineRule="auto"/>
        <w:ind w:firstLine="440" w:firstLineChars="200"/>
        <w:rPr>
          <w:szCs w:val="21"/>
        </w:rPr>
      </w:pPr>
      <w:r>
        <w:rPr>
          <w:szCs w:val="21"/>
        </w:rPr>
        <w:t>4、专用合同条款；</w:t>
      </w:r>
    </w:p>
    <w:p>
      <w:pPr>
        <w:spacing w:line="360" w:lineRule="auto"/>
        <w:ind w:firstLine="440" w:firstLineChars="200"/>
        <w:rPr>
          <w:szCs w:val="21"/>
        </w:rPr>
      </w:pPr>
      <w:r>
        <w:rPr>
          <w:szCs w:val="21"/>
        </w:rPr>
        <w:t>5、通用合同条款；</w:t>
      </w:r>
    </w:p>
    <w:p>
      <w:pPr>
        <w:spacing w:line="360" w:lineRule="auto"/>
        <w:ind w:firstLine="440" w:firstLineChars="200"/>
        <w:rPr>
          <w:szCs w:val="21"/>
        </w:rPr>
      </w:pPr>
      <w:r>
        <w:rPr>
          <w:szCs w:val="21"/>
        </w:rPr>
        <w:t>6</w:t>
      </w:r>
      <w:r>
        <w:rPr>
          <w:rFonts w:hint="eastAsia"/>
          <w:szCs w:val="21"/>
        </w:rPr>
        <w:t>、招标文件及其补充文件（若有）；</w:t>
      </w:r>
    </w:p>
    <w:p>
      <w:pPr>
        <w:spacing w:line="360" w:lineRule="auto"/>
        <w:ind w:firstLine="440" w:firstLineChars="200"/>
        <w:rPr>
          <w:szCs w:val="21"/>
        </w:rPr>
      </w:pPr>
      <w:r>
        <w:rPr>
          <w:szCs w:val="21"/>
        </w:rPr>
        <w:t>7、</w:t>
      </w:r>
      <w:r>
        <w:rPr>
          <w:rFonts w:hint="eastAsia"/>
          <w:szCs w:val="21"/>
        </w:rPr>
        <w:t>监</w:t>
      </w:r>
      <w:r>
        <w:rPr>
          <w:szCs w:val="21"/>
        </w:rPr>
        <w:t>理大纲</w:t>
      </w:r>
      <w:r>
        <w:rPr>
          <w:rFonts w:hint="eastAsia"/>
          <w:szCs w:val="21"/>
        </w:rPr>
        <w:t>；</w:t>
      </w:r>
    </w:p>
    <w:p>
      <w:pPr>
        <w:spacing w:line="360" w:lineRule="auto"/>
        <w:ind w:firstLine="440" w:firstLineChars="200"/>
        <w:rPr>
          <w:szCs w:val="21"/>
        </w:rPr>
      </w:pPr>
      <w:r>
        <w:rPr>
          <w:szCs w:val="21"/>
        </w:rPr>
        <w:t>8、双方确认需进入合同的其他文件。</w:t>
      </w:r>
    </w:p>
    <w:p>
      <w:pPr>
        <w:spacing w:line="360" w:lineRule="auto"/>
        <w:ind w:firstLine="440" w:firstLineChars="200"/>
        <w:rPr>
          <w:szCs w:val="21"/>
        </w:rPr>
      </w:pPr>
      <w:r>
        <w:rPr>
          <w:szCs w:val="21"/>
        </w:rPr>
        <w:t>六、本合同书经双方法定代表人或其授权代表入签名并加盖本单位公章后生效。</w:t>
      </w:r>
    </w:p>
    <w:p>
      <w:pPr>
        <w:spacing w:line="360" w:lineRule="auto"/>
        <w:ind w:firstLine="440" w:firstLineChars="200"/>
        <w:rPr>
          <w:szCs w:val="21"/>
        </w:rPr>
      </w:pPr>
      <w:r>
        <w:rPr>
          <w:szCs w:val="21"/>
        </w:rPr>
        <w:t>七、本合同</w:t>
      </w:r>
      <w:r>
        <w:rPr>
          <w:rFonts w:hint="eastAsia"/>
          <w:szCs w:val="21"/>
        </w:rPr>
        <w:t>书</w:t>
      </w:r>
      <w:r>
        <w:rPr>
          <w:szCs w:val="21"/>
        </w:rPr>
        <w:t>正本一式</w:t>
      </w:r>
      <w:r>
        <w:rPr>
          <w:rFonts w:hint="eastAsia"/>
          <w:szCs w:val="21"/>
          <w:u w:val="single"/>
        </w:rPr>
        <w:t xml:space="preserve">   </w:t>
      </w:r>
      <w:r>
        <w:rPr>
          <w:szCs w:val="21"/>
        </w:rPr>
        <w:t>份，具有同等法律效力，由双方各执</w:t>
      </w:r>
      <w:r>
        <w:rPr>
          <w:rFonts w:hint="eastAsia"/>
          <w:szCs w:val="21"/>
        </w:rPr>
        <w:t>正本</w:t>
      </w:r>
      <w:r>
        <w:rPr>
          <w:rFonts w:hint="eastAsia"/>
          <w:szCs w:val="21"/>
          <w:u w:val="single"/>
        </w:rPr>
        <w:t xml:space="preserve">   </w:t>
      </w:r>
      <w:r>
        <w:rPr>
          <w:szCs w:val="21"/>
        </w:rPr>
        <w:t>份；副本</w:t>
      </w:r>
      <w:r>
        <w:rPr>
          <w:rFonts w:hint="eastAsia"/>
          <w:szCs w:val="21"/>
          <w:u w:val="single"/>
        </w:rPr>
        <w:t xml:space="preserve">  </w:t>
      </w:r>
      <w:r>
        <w:rPr>
          <w:szCs w:val="21"/>
        </w:rPr>
        <w:t>份，委托人执</w:t>
      </w:r>
      <w:r>
        <w:rPr>
          <w:rFonts w:hint="eastAsia"/>
          <w:szCs w:val="21"/>
          <w:u w:val="single"/>
        </w:rPr>
        <w:t xml:space="preserve">  </w:t>
      </w:r>
      <w:r>
        <w:rPr>
          <w:szCs w:val="21"/>
        </w:rPr>
        <w:t>份，</w:t>
      </w:r>
      <w:r>
        <w:rPr>
          <w:rFonts w:hint="eastAsia"/>
          <w:szCs w:val="21"/>
        </w:rPr>
        <w:t>监理人执</w:t>
      </w:r>
      <w:r>
        <w:rPr>
          <w:rFonts w:hint="eastAsia"/>
          <w:szCs w:val="21"/>
          <w:u w:val="single"/>
        </w:rPr>
        <w:t xml:space="preserve">   </w:t>
      </w:r>
      <w:r>
        <w:rPr>
          <w:rFonts w:hint="eastAsia"/>
          <w:szCs w:val="21"/>
        </w:rPr>
        <w:t>份。</w:t>
      </w:r>
    </w:p>
    <w:p>
      <w:pPr>
        <w:spacing w:line="360" w:lineRule="auto"/>
        <w:ind w:left="422" w:leftChars="192"/>
        <w:rPr>
          <w:szCs w:val="21"/>
          <w:u w:val="single"/>
        </w:rPr>
      </w:pPr>
      <w:r>
        <w:rPr>
          <w:rFonts w:hint="eastAsia"/>
          <w:szCs w:val="21"/>
        </w:rPr>
        <w:t>委托人：委托人：</w:t>
      </w:r>
      <w:r>
        <w:rPr>
          <w:rFonts w:hint="eastAsia"/>
          <w:szCs w:val="21"/>
          <w:u w:val="single"/>
        </w:rPr>
        <w:t xml:space="preserve">（盖章）  </w:t>
      </w:r>
      <w:r>
        <w:rPr>
          <w:rFonts w:hint="eastAsia"/>
          <w:szCs w:val="21"/>
        </w:rPr>
        <w:t xml:space="preserve"> </w:t>
      </w:r>
      <w:r>
        <w:rPr>
          <w:szCs w:val="21"/>
        </w:rPr>
        <w:t xml:space="preserve">     监理人：</w:t>
      </w:r>
      <w:r>
        <w:rPr>
          <w:rFonts w:hint="eastAsia"/>
          <w:szCs w:val="21"/>
          <w:u w:val="single"/>
        </w:rPr>
        <w:t xml:space="preserve">（盖章） </w:t>
      </w:r>
    </w:p>
    <w:p>
      <w:pPr>
        <w:spacing w:line="360" w:lineRule="auto"/>
        <w:ind w:left="422" w:leftChars="192"/>
        <w:rPr>
          <w:szCs w:val="21"/>
          <w:u w:val="single"/>
        </w:rPr>
      </w:pPr>
      <w:r>
        <w:rPr>
          <w:rFonts w:hint="eastAsia"/>
          <w:szCs w:val="21"/>
        </w:rPr>
        <w:t>法定代表人：</w:t>
      </w:r>
      <w:r>
        <w:rPr>
          <w:rFonts w:hint="eastAsia"/>
          <w:szCs w:val="21"/>
          <w:u w:val="single"/>
        </w:rPr>
        <w:t xml:space="preserve">（签名）      </w:t>
      </w:r>
      <w:r>
        <w:rPr>
          <w:rFonts w:hint="eastAsia"/>
          <w:szCs w:val="21"/>
        </w:rPr>
        <w:t xml:space="preserve"> </w:t>
      </w:r>
      <w:r>
        <w:rPr>
          <w:szCs w:val="21"/>
        </w:rPr>
        <w:t xml:space="preserve">     </w:t>
      </w:r>
      <w:r>
        <w:rPr>
          <w:rFonts w:hint="eastAsia"/>
          <w:szCs w:val="21"/>
        </w:rPr>
        <w:t>法定代表人：</w:t>
      </w:r>
      <w:r>
        <w:rPr>
          <w:rFonts w:hint="eastAsia"/>
          <w:szCs w:val="21"/>
          <w:u w:val="single"/>
        </w:rPr>
        <w:t>（签名）</w:t>
      </w:r>
    </w:p>
    <w:p>
      <w:pPr>
        <w:spacing w:line="360" w:lineRule="auto"/>
        <w:ind w:left="422" w:leftChars="192"/>
        <w:rPr>
          <w:szCs w:val="21"/>
          <w:u w:val="single"/>
        </w:rPr>
      </w:pPr>
      <w:r>
        <w:rPr>
          <w:rFonts w:hint="eastAsia"/>
          <w:szCs w:val="21"/>
        </w:rPr>
        <w:t>或授权代表人：</w:t>
      </w:r>
      <w:r>
        <w:rPr>
          <w:rFonts w:hint="eastAsia"/>
          <w:szCs w:val="21"/>
          <w:u w:val="single"/>
        </w:rPr>
        <w:t xml:space="preserve">（签名）    </w:t>
      </w:r>
      <w:r>
        <w:rPr>
          <w:rFonts w:hint="eastAsia"/>
          <w:szCs w:val="21"/>
        </w:rPr>
        <w:t xml:space="preserve"> </w:t>
      </w:r>
      <w:r>
        <w:rPr>
          <w:szCs w:val="21"/>
        </w:rPr>
        <w:t xml:space="preserve">     </w:t>
      </w:r>
      <w:r>
        <w:rPr>
          <w:rFonts w:hint="eastAsia"/>
          <w:szCs w:val="21"/>
        </w:rPr>
        <w:t>或授权代表人：</w:t>
      </w:r>
      <w:r>
        <w:rPr>
          <w:rFonts w:hint="eastAsia"/>
          <w:szCs w:val="21"/>
          <w:u w:val="single"/>
        </w:rPr>
        <w:t>（签名）</w:t>
      </w:r>
    </w:p>
    <w:p>
      <w:pPr>
        <w:spacing w:line="360" w:lineRule="auto"/>
        <w:ind w:left="422" w:leftChars="192"/>
        <w:rPr>
          <w:szCs w:val="21"/>
          <w:u w:val="single"/>
        </w:rPr>
      </w:pPr>
      <w:r>
        <w:rPr>
          <w:rFonts w:hint="eastAsia"/>
          <w:szCs w:val="21"/>
        </w:rPr>
        <w:t>单位地址：</w:t>
      </w:r>
      <w:r>
        <w:rPr>
          <w:szCs w:val="21"/>
        </w:rPr>
        <w:t xml:space="preserve">                      </w:t>
      </w:r>
      <w:r>
        <w:rPr>
          <w:rFonts w:hint="eastAsia"/>
          <w:szCs w:val="21"/>
        </w:rPr>
        <w:t>单位地址：</w:t>
      </w:r>
    </w:p>
    <w:p>
      <w:pPr>
        <w:spacing w:line="360" w:lineRule="auto"/>
        <w:ind w:left="422" w:leftChars="192"/>
        <w:rPr>
          <w:szCs w:val="21"/>
          <w:u w:val="single"/>
        </w:rPr>
      </w:pPr>
      <w:r>
        <w:rPr>
          <w:rFonts w:hint="eastAsia"/>
          <w:szCs w:val="21"/>
        </w:rPr>
        <w:t>邮政编码：</w:t>
      </w:r>
      <w:r>
        <w:rPr>
          <w:szCs w:val="21"/>
        </w:rPr>
        <w:t xml:space="preserve">                      </w:t>
      </w:r>
      <w:r>
        <w:rPr>
          <w:rFonts w:hint="eastAsia"/>
          <w:szCs w:val="21"/>
        </w:rPr>
        <w:t>邮政编码：</w:t>
      </w:r>
    </w:p>
    <w:p>
      <w:pPr>
        <w:spacing w:line="360" w:lineRule="auto"/>
        <w:ind w:left="422" w:leftChars="192"/>
        <w:rPr>
          <w:szCs w:val="21"/>
          <w:u w:val="single"/>
        </w:rPr>
      </w:pPr>
      <w:r>
        <w:rPr>
          <w:rFonts w:hint="eastAsia"/>
          <w:szCs w:val="21"/>
        </w:rPr>
        <w:t>电话：</w:t>
      </w:r>
      <w:r>
        <w:rPr>
          <w:szCs w:val="21"/>
        </w:rPr>
        <w:t xml:space="preserve">                          </w:t>
      </w:r>
      <w:r>
        <w:rPr>
          <w:rFonts w:hint="eastAsia"/>
          <w:szCs w:val="21"/>
        </w:rPr>
        <w:t>电话：</w:t>
      </w:r>
    </w:p>
    <w:p>
      <w:pPr>
        <w:spacing w:line="360" w:lineRule="auto"/>
        <w:ind w:left="422" w:leftChars="192"/>
        <w:rPr>
          <w:szCs w:val="21"/>
        </w:rPr>
      </w:pPr>
      <w:r>
        <w:rPr>
          <w:rFonts w:hint="eastAsia"/>
          <w:szCs w:val="21"/>
        </w:rPr>
        <w:t>电子信箱：</w:t>
      </w:r>
      <w:r>
        <w:rPr>
          <w:szCs w:val="21"/>
        </w:rPr>
        <w:t xml:space="preserve">                      </w:t>
      </w:r>
      <w:r>
        <w:rPr>
          <w:rFonts w:hint="eastAsia"/>
          <w:szCs w:val="21"/>
        </w:rPr>
        <w:t>电子信箱：</w:t>
      </w:r>
    </w:p>
    <w:p>
      <w:pPr>
        <w:spacing w:line="360" w:lineRule="auto"/>
        <w:ind w:left="422" w:leftChars="192"/>
        <w:rPr>
          <w:szCs w:val="21"/>
          <w:u w:val="single"/>
        </w:rPr>
      </w:pPr>
      <w:r>
        <w:rPr>
          <w:rFonts w:hint="eastAsia"/>
          <w:szCs w:val="21"/>
        </w:rPr>
        <w:t>传真：</w:t>
      </w:r>
      <w:r>
        <w:rPr>
          <w:szCs w:val="21"/>
        </w:rPr>
        <w:t xml:space="preserve">                          </w:t>
      </w:r>
      <w:r>
        <w:rPr>
          <w:rFonts w:hint="eastAsia"/>
          <w:szCs w:val="21"/>
        </w:rPr>
        <w:t>传真：</w:t>
      </w:r>
    </w:p>
    <w:p>
      <w:pPr>
        <w:spacing w:line="360" w:lineRule="auto"/>
        <w:ind w:left="422" w:leftChars="192"/>
        <w:rPr>
          <w:szCs w:val="21"/>
        </w:rPr>
      </w:pPr>
      <w:r>
        <w:rPr>
          <w:rFonts w:hint="eastAsia"/>
          <w:szCs w:val="21"/>
        </w:rPr>
        <w:t>开户银行：</w:t>
      </w:r>
      <w:r>
        <w:rPr>
          <w:szCs w:val="21"/>
        </w:rPr>
        <w:t xml:space="preserve">                      </w:t>
      </w:r>
      <w:r>
        <w:rPr>
          <w:rFonts w:hint="eastAsia"/>
          <w:szCs w:val="21"/>
        </w:rPr>
        <w:t>开户银行：</w:t>
      </w:r>
    </w:p>
    <w:p>
      <w:pPr>
        <w:spacing w:line="360" w:lineRule="auto"/>
        <w:ind w:left="422" w:leftChars="192"/>
        <w:rPr>
          <w:szCs w:val="21"/>
          <w:u w:val="single"/>
        </w:rPr>
      </w:pPr>
      <w:r>
        <w:rPr>
          <w:rFonts w:hint="eastAsia"/>
          <w:szCs w:val="21"/>
        </w:rPr>
        <w:t>帐号：</w:t>
      </w:r>
      <w:r>
        <w:rPr>
          <w:szCs w:val="21"/>
        </w:rPr>
        <w:t xml:space="preserve">                           </w:t>
      </w:r>
      <w:r>
        <w:rPr>
          <w:rFonts w:hint="eastAsia"/>
          <w:szCs w:val="21"/>
        </w:rPr>
        <w:t>帐号：</w:t>
      </w:r>
    </w:p>
    <w:p>
      <w:pPr>
        <w:spacing w:line="360" w:lineRule="auto"/>
        <w:ind w:left="422" w:leftChars="192"/>
        <w:rPr>
          <w:szCs w:val="21"/>
        </w:rPr>
      </w:pPr>
      <w:r>
        <w:rPr>
          <w:rFonts w:hint="eastAsia"/>
          <w:szCs w:val="21"/>
        </w:rPr>
        <w:t>签订地点：</w:t>
      </w:r>
      <w:r>
        <w:rPr>
          <w:szCs w:val="21"/>
        </w:rPr>
        <w:t xml:space="preserve">                      </w:t>
      </w:r>
      <w:r>
        <w:rPr>
          <w:rFonts w:hint="eastAsia"/>
          <w:szCs w:val="21"/>
        </w:rPr>
        <w:t xml:space="preserve">签订时间：   年 </w:t>
      </w:r>
      <w:r>
        <w:rPr>
          <w:szCs w:val="21"/>
        </w:rPr>
        <w:t xml:space="preserve">   </w:t>
      </w:r>
      <w:r>
        <w:rPr>
          <w:rFonts w:hint="eastAsia"/>
          <w:szCs w:val="21"/>
        </w:rPr>
        <w:t>月  日</w:t>
      </w:r>
    </w:p>
    <w:p>
      <w:pPr>
        <w:widowControl/>
      </w:pPr>
      <w:r>
        <w:br w:type="page"/>
      </w:r>
      <w:bookmarkStart w:id="297" w:name="_Toc460924369"/>
    </w:p>
    <w:p>
      <w:pPr>
        <w:keepLines/>
        <w:widowControl/>
        <w:adjustRightInd w:val="0"/>
        <w:spacing w:before="120" w:after="60" w:line="360" w:lineRule="auto"/>
        <w:jc w:val="center"/>
        <w:textAlignment w:val="baseline"/>
        <w:outlineLvl w:val="1"/>
        <w:rPr>
          <w:b/>
          <w:bCs/>
          <w:szCs w:val="21"/>
        </w:rPr>
      </w:pPr>
      <w:bookmarkStart w:id="298" w:name="_Toc82672102"/>
      <w:bookmarkStart w:id="299" w:name="_Toc17156"/>
      <w:bookmarkStart w:id="300" w:name="_Toc4833"/>
      <w:bookmarkStart w:id="301" w:name="_Toc3334"/>
      <w:bookmarkStart w:id="302" w:name="_Toc12425"/>
      <w:bookmarkStart w:id="303" w:name="_Toc28199266"/>
      <w:bookmarkStart w:id="304" w:name="_Toc32403"/>
      <w:bookmarkStart w:id="305" w:name="_Toc18558"/>
      <w:bookmarkStart w:id="306" w:name="_Toc89960471"/>
      <w:r>
        <w:rPr>
          <w:rFonts w:hint="eastAsia"/>
          <w:b/>
          <w:snapToGrid w:val="0"/>
          <w:sz w:val="28"/>
          <w:szCs w:val="28"/>
        </w:rPr>
        <w:t>第二部分通用合同条款</w:t>
      </w:r>
      <w:bookmarkEnd w:id="297"/>
      <w:bookmarkEnd w:id="298"/>
      <w:bookmarkEnd w:id="299"/>
      <w:bookmarkEnd w:id="300"/>
      <w:bookmarkEnd w:id="301"/>
      <w:bookmarkEnd w:id="302"/>
      <w:bookmarkEnd w:id="303"/>
      <w:bookmarkEnd w:id="304"/>
      <w:bookmarkEnd w:id="305"/>
      <w:bookmarkEnd w:id="306"/>
    </w:p>
    <w:p>
      <w:pPr>
        <w:spacing w:before="240" w:beforeLines="100" w:after="240" w:afterLines="100" w:line="360" w:lineRule="auto"/>
        <w:rPr>
          <w:szCs w:val="21"/>
        </w:rPr>
      </w:pPr>
      <w:r>
        <w:rPr>
          <w:rFonts w:hint="eastAsia"/>
          <w:szCs w:val="21"/>
        </w:rPr>
        <w:t>（说明：本通用合同条款全文引用水利部和</w:t>
      </w:r>
      <w:r>
        <w:rPr>
          <w:szCs w:val="21"/>
        </w:rPr>
        <w:t>国家工商行政管理总局联合颁发</w:t>
      </w:r>
      <w:r>
        <w:rPr>
          <w:rFonts w:hint="eastAsia"/>
          <w:szCs w:val="21"/>
        </w:rPr>
        <w:t>的《</w:t>
      </w:r>
      <w:r>
        <w:rPr>
          <w:szCs w:val="21"/>
        </w:rPr>
        <w:t>水利工程建设监理合同示范文本</w:t>
      </w:r>
      <w:r>
        <w:rPr>
          <w:rFonts w:hint="eastAsia"/>
          <w:szCs w:val="21"/>
        </w:rPr>
        <w:t>》（</w:t>
      </w:r>
      <w:r>
        <w:rPr>
          <w:szCs w:val="21"/>
        </w:rPr>
        <w:t>GF-2007-0211</w:t>
      </w:r>
      <w:r>
        <w:rPr>
          <w:rFonts w:hint="eastAsia"/>
          <w:szCs w:val="21"/>
        </w:rPr>
        <w:t>），如有出入，以范本为准）</w:t>
      </w:r>
    </w:p>
    <w:p>
      <w:pPr>
        <w:spacing w:before="240" w:beforeLines="100" w:after="240" w:afterLines="100" w:line="360" w:lineRule="auto"/>
        <w:jc w:val="center"/>
        <w:rPr>
          <w:b/>
          <w:szCs w:val="21"/>
        </w:rPr>
      </w:pPr>
      <w:r>
        <w:rPr>
          <w:rFonts w:hint="eastAsia"/>
          <w:b/>
          <w:szCs w:val="21"/>
        </w:rPr>
        <w:t>词语涵义及适用语言</w:t>
      </w:r>
    </w:p>
    <w:p>
      <w:pPr>
        <w:snapToGrid w:val="0"/>
        <w:spacing w:line="360" w:lineRule="auto"/>
        <w:ind w:firstLine="440" w:firstLineChars="200"/>
        <w:rPr>
          <w:szCs w:val="21"/>
        </w:rPr>
      </w:pPr>
      <w:r>
        <w:rPr>
          <w:szCs w:val="21"/>
        </w:rPr>
        <w:t>第一条下列名词和用语，除上</w:t>
      </w:r>
      <w:r>
        <w:rPr>
          <w:rFonts w:hint="eastAsia"/>
          <w:szCs w:val="21"/>
        </w:rPr>
        <w:t>下</w:t>
      </w:r>
      <w:r>
        <w:rPr>
          <w:szCs w:val="21"/>
        </w:rPr>
        <w:t>文</w:t>
      </w:r>
      <w:r>
        <w:rPr>
          <w:rFonts w:hint="eastAsia"/>
          <w:szCs w:val="21"/>
        </w:rPr>
        <w:t>另有</w:t>
      </w:r>
      <w:r>
        <w:rPr>
          <w:szCs w:val="21"/>
        </w:rPr>
        <w:t>约定外，具有本条所赋予的涵义：</w:t>
      </w:r>
    </w:p>
    <w:p>
      <w:pPr>
        <w:snapToGrid w:val="0"/>
        <w:spacing w:line="360" w:lineRule="auto"/>
        <w:ind w:firstLine="440" w:firstLineChars="200"/>
        <w:rPr>
          <w:szCs w:val="21"/>
        </w:rPr>
      </w:pPr>
      <w:r>
        <w:rPr>
          <w:rFonts w:hint="eastAsia"/>
          <w:szCs w:val="21"/>
        </w:rPr>
        <w:t>一</w:t>
      </w:r>
      <w:r>
        <w:rPr>
          <w:szCs w:val="21"/>
        </w:rPr>
        <w:t>、“委托人”指承担工程建设项目直接建设管理责任，委托监理业务的法人或其合法继承人。</w:t>
      </w:r>
    </w:p>
    <w:p>
      <w:pPr>
        <w:snapToGrid w:val="0"/>
        <w:spacing w:line="360" w:lineRule="auto"/>
        <w:ind w:firstLine="440" w:firstLineChars="200"/>
        <w:rPr>
          <w:szCs w:val="21"/>
        </w:rPr>
      </w:pPr>
      <w:r>
        <w:rPr>
          <w:szCs w:val="21"/>
        </w:rPr>
        <w:t>二、“监理人”指受委托人委托，提</w:t>
      </w:r>
      <w:r>
        <w:rPr>
          <w:rFonts w:hint="eastAsia"/>
          <w:szCs w:val="21"/>
        </w:rPr>
        <w:t>供</w:t>
      </w:r>
      <w:r>
        <w:rPr>
          <w:szCs w:val="21"/>
        </w:rPr>
        <w:t>监理服务的法人或其合法继承人。</w:t>
      </w:r>
    </w:p>
    <w:p>
      <w:pPr>
        <w:snapToGrid w:val="0"/>
        <w:spacing w:line="360" w:lineRule="auto"/>
        <w:ind w:firstLine="440" w:firstLineChars="200"/>
        <w:rPr>
          <w:szCs w:val="21"/>
        </w:rPr>
      </w:pPr>
      <w:r>
        <w:rPr>
          <w:szCs w:val="21"/>
        </w:rPr>
        <w:t xml:space="preserve">三、“承包人”指与委托人(发包人)签订了施工合同，承担工程施工的法人或其合法继承人。   </w:t>
      </w:r>
    </w:p>
    <w:p>
      <w:pPr>
        <w:snapToGrid w:val="0"/>
        <w:spacing w:line="360" w:lineRule="auto"/>
        <w:ind w:firstLine="440" w:firstLineChars="200"/>
        <w:rPr>
          <w:szCs w:val="21"/>
        </w:rPr>
      </w:pPr>
      <w:r>
        <w:rPr>
          <w:szCs w:val="21"/>
        </w:rPr>
        <w:t>四、“监理机构”指监理人派驻工程现场直接开展监理业务的组织，由总监理工程师、监理工程师和监理员以及其他人员组成。</w:t>
      </w:r>
    </w:p>
    <w:p>
      <w:pPr>
        <w:snapToGrid w:val="0"/>
        <w:spacing w:line="360" w:lineRule="auto"/>
        <w:ind w:firstLine="440" w:firstLineChars="200"/>
        <w:rPr>
          <w:szCs w:val="21"/>
        </w:rPr>
      </w:pPr>
      <w:r>
        <w:rPr>
          <w:szCs w:val="21"/>
        </w:rPr>
        <w:t>五、“监理项目”是指委托人委托</w:t>
      </w:r>
      <w:r>
        <w:rPr>
          <w:rFonts w:hint="eastAsia"/>
          <w:szCs w:val="21"/>
        </w:rPr>
        <w:t>监理人实施建设监理的工程建设项目。</w:t>
      </w:r>
    </w:p>
    <w:p>
      <w:pPr>
        <w:snapToGrid w:val="0"/>
        <w:spacing w:line="360" w:lineRule="auto"/>
        <w:ind w:firstLine="440" w:firstLineChars="200"/>
        <w:rPr>
          <w:szCs w:val="21"/>
        </w:rPr>
      </w:pPr>
      <w:r>
        <w:rPr>
          <w:szCs w:val="21"/>
        </w:rPr>
        <w:t>六、“服务”是指监理人根据监理合同约定所承担的各项工作，包括正常服务和附加服务。</w:t>
      </w:r>
    </w:p>
    <w:p>
      <w:pPr>
        <w:snapToGrid w:val="0"/>
        <w:spacing w:line="360" w:lineRule="auto"/>
        <w:ind w:firstLine="440" w:firstLineChars="200"/>
        <w:rPr>
          <w:szCs w:val="21"/>
        </w:rPr>
      </w:pPr>
      <w:r>
        <w:rPr>
          <w:szCs w:val="21"/>
        </w:rPr>
        <w:t>七、“正常服务</w:t>
      </w:r>
      <w:r>
        <w:rPr>
          <w:rFonts w:hint="eastAsia"/>
          <w:szCs w:val="21"/>
        </w:rPr>
        <w:t>”</w:t>
      </w:r>
      <w:r>
        <w:rPr>
          <w:szCs w:val="21"/>
        </w:rPr>
        <w:t>指监理人按照合同约定的监理范围、内容和期限所提供的服务。</w:t>
      </w:r>
    </w:p>
    <w:p>
      <w:pPr>
        <w:snapToGrid w:val="0"/>
        <w:spacing w:line="360" w:lineRule="auto"/>
        <w:ind w:firstLine="440" w:firstLineChars="200"/>
        <w:rPr>
          <w:szCs w:val="21"/>
        </w:rPr>
      </w:pPr>
      <w:bookmarkStart w:id="307" w:name="_Toc1615"/>
      <w:r>
        <w:rPr>
          <w:szCs w:val="21"/>
        </w:rPr>
        <w:t>八、“附加服务”指监理人为委托人提供正常服务以外的服务。</w:t>
      </w:r>
      <w:bookmarkEnd w:id="307"/>
    </w:p>
    <w:p>
      <w:pPr>
        <w:snapToGrid w:val="0"/>
        <w:spacing w:line="360" w:lineRule="auto"/>
        <w:ind w:firstLine="440" w:firstLineChars="200"/>
        <w:rPr>
          <w:szCs w:val="21"/>
        </w:rPr>
      </w:pPr>
      <w:r>
        <w:rPr>
          <w:szCs w:val="21"/>
        </w:rPr>
        <w:t>九、“服务酬金”指本合同中监</w:t>
      </w:r>
      <w:r>
        <w:rPr>
          <w:rFonts w:hint="eastAsia"/>
          <w:szCs w:val="21"/>
        </w:rPr>
        <w:t>理</w:t>
      </w:r>
      <w:r>
        <w:rPr>
          <w:szCs w:val="21"/>
        </w:rPr>
        <w:t>人完成“正常服务”、“附加服务”应得到的</w:t>
      </w:r>
      <w:r>
        <w:rPr>
          <w:rFonts w:hint="eastAsia"/>
          <w:szCs w:val="21"/>
        </w:rPr>
        <w:t>正</w:t>
      </w:r>
      <w:r>
        <w:rPr>
          <w:szCs w:val="21"/>
        </w:rPr>
        <w:t>常服务酬金和附加服务酬金。</w:t>
      </w:r>
    </w:p>
    <w:p>
      <w:pPr>
        <w:snapToGrid w:val="0"/>
        <w:spacing w:line="360" w:lineRule="auto"/>
        <w:ind w:firstLine="440" w:firstLineChars="200"/>
        <w:rPr>
          <w:szCs w:val="21"/>
        </w:rPr>
      </w:pPr>
      <w:r>
        <w:rPr>
          <w:rFonts w:hint="eastAsia"/>
          <w:szCs w:val="21"/>
        </w:rPr>
        <w:t>十</w:t>
      </w:r>
      <w:r>
        <w:rPr>
          <w:szCs w:val="21"/>
        </w:rPr>
        <w:t>、“</w:t>
      </w:r>
      <w:r>
        <w:rPr>
          <w:rFonts w:hint="eastAsia"/>
          <w:szCs w:val="21"/>
        </w:rPr>
        <w:t>天</w:t>
      </w:r>
      <w:r>
        <w:rPr>
          <w:szCs w:val="21"/>
        </w:rPr>
        <w:t>”指日历天。</w:t>
      </w:r>
    </w:p>
    <w:p>
      <w:pPr>
        <w:snapToGrid w:val="0"/>
        <w:spacing w:line="360" w:lineRule="auto"/>
        <w:ind w:firstLine="440" w:firstLineChars="200"/>
        <w:rPr>
          <w:szCs w:val="21"/>
        </w:rPr>
      </w:pPr>
      <w:r>
        <w:rPr>
          <w:szCs w:val="21"/>
        </w:rPr>
        <w:t>十</w:t>
      </w:r>
      <w:r>
        <w:rPr>
          <w:rFonts w:hint="eastAsia"/>
          <w:szCs w:val="21"/>
        </w:rPr>
        <w:t>一</w:t>
      </w:r>
      <w:r>
        <w:rPr>
          <w:szCs w:val="21"/>
        </w:rPr>
        <w:t>、“现场”指</w:t>
      </w:r>
      <w:r>
        <w:rPr>
          <w:rFonts w:hint="eastAsia"/>
          <w:szCs w:val="21"/>
        </w:rPr>
        <w:t>监理项目实</w:t>
      </w:r>
      <w:r>
        <w:rPr>
          <w:szCs w:val="21"/>
        </w:rPr>
        <w:t>施的场所。</w:t>
      </w:r>
    </w:p>
    <w:p>
      <w:pPr>
        <w:spacing w:line="360" w:lineRule="auto"/>
        <w:ind w:firstLine="440" w:firstLineChars="200"/>
        <w:rPr>
          <w:szCs w:val="21"/>
        </w:rPr>
      </w:pPr>
      <w:r>
        <w:rPr>
          <w:rFonts w:hint="eastAsia"/>
          <w:szCs w:val="21"/>
        </w:rPr>
        <w:t>第二条本合同适用的语言文字为汉语文字。</w:t>
      </w:r>
    </w:p>
    <w:p>
      <w:pPr>
        <w:spacing w:before="240" w:beforeLines="100" w:after="240" w:afterLines="100" w:line="360" w:lineRule="auto"/>
        <w:jc w:val="center"/>
        <w:rPr>
          <w:b/>
          <w:szCs w:val="21"/>
        </w:rPr>
      </w:pPr>
      <w:r>
        <w:rPr>
          <w:rFonts w:hint="eastAsia"/>
          <w:b/>
          <w:szCs w:val="21"/>
        </w:rPr>
        <w:t>监理依据</w:t>
      </w:r>
    </w:p>
    <w:p>
      <w:pPr>
        <w:spacing w:line="360" w:lineRule="auto"/>
        <w:ind w:firstLine="440" w:firstLineChars="200"/>
        <w:rPr>
          <w:szCs w:val="21"/>
        </w:rPr>
      </w:pPr>
      <w:r>
        <w:rPr>
          <w:szCs w:val="21"/>
        </w:rPr>
        <w:t xml:space="preserve">笫三条  </w:t>
      </w:r>
      <w:r>
        <w:rPr>
          <w:rFonts w:hint="eastAsia"/>
          <w:szCs w:val="21"/>
        </w:rPr>
        <w:t>监理</w:t>
      </w:r>
      <w:r>
        <w:rPr>
          <w:szCs w:val="21"/>
        </w:rPr>
        <w:t>的依据是有关</w:t>
      </w:r>
      <w:r>
        <w:rPr>
          <w:rFonts w:hint="eastAsia"/>
          <w:szCs w:val="21"/>
        </w:rPr>
        <w:t>工程建设的法律、法</w:t>
      </w:r>
      <w:r>
        <w:rPr>
          <w:szCs w:val="21"/>
        </w:rPr>
        <w:t>规、规章和规范性文</w:t>
      </w:r>
      <w:r>
        <w:rPr>
          <w:rFonts w:hint="eastAsia"/>
          <w:szCs w:val="21"/>
        </w:rPr>
        <w:t>件；工程</w:t>
      </w:r>
      <w:r>
        <w:rPr>
          <w:szCs w:val="21"/>
        </w:rPr>
        <w:t>建</w:t>
      </w:r>
      <w:r>
        <w:rPr>
          <w:rFonts w:hint="eastAsia"/>
          <w:szCs w:val="21"/>
        </w:rPr>
        <w:t>设</w:t>
      </w:r>
      <w:r>
        <w:rPr>
          <w:szCs w:val="21"/>
        </w:rPr>
        <w:t>强制性条文、有关技术标准；经批准的</w:t>
      </w:r>
      <w:r>
        <w:rPr>
          <w:rFonts w:hint="eastAsia"/>
          <w:szCs w:val="21"/>
        </w:rPr>
        <w:t>工</w:t>
      </w:r>
      <w:r>
        <w:rPr>
          <w:szCs w:val="21"/>
        </w:rPr>
        <w:t>程建设项目</w:t>
      </w:r>
      <w:r>
        <w:rPr>
          <w:rFonts w:hint="eastAsia"/>
          <w:szCs w:val="21"/>
        </w:rPr>
        <w:t>设计文件</w:t>
      </w:r>
      <w:r>
        <w:rPr>
          <w:szCs w:val="21"/>
        </w:rPr>
        <w:t>及其相关</w:t>
      </w:r>
      <w:r>
        <w:rPr>
          <w:rFonts w:hint="eastAsia"/>
          <w:szCs w:val="21"/>
        </w:rPr>
        <w:t>文件</w:t>
      </w:r>
      <w:r>
        <w:rPr>
          <w:szCs w:val="21"/>
        </w:rPr>
        <w:t>；监理合同、施工合同等合同文件。具体内容在专用合同条款</w:t>
      </w:r>
      <w:r>
        <w:rPr>
          <w:rFonts w:hint="eastAsia"/>
          <w:szCs w:val="21"/>
        </w:rPr>
        <w:t>中约</w:t>
      </w:r>
      <w:r>
        <w:rPr>
          <w:szCs w:val="21"/>
        </w:rPr>
        <w:t>定。</w:t>
      </w:r>
    </w:p>
    <w:p>
      <w:pPr>
        <w:spacing w:before="240" w:beforeLines="100" w:after="240" w:afterLines="100" w:line="360" w:lineRule="auto"/>
        <w:jc w:val="center"/>
        <w:rPr>
          <w:b/>
          <w:szCs w:val="21"/>
        </w:rPr>
      </w:pPr>
      <w:r>
        <w:rPr>
          <w:rFonts w:hint="eastAsia"/>
          <w:b/>
          <w:szCs w:val="21"/>
        </w:rPr>
        <w:t>通知和联系</w:t>
      </w:r>
    </w:p>
    <w:p>
      <w:pPr>
        <w:spacing w:line="360" w:lineRule="auto"/>
        <w:ind w:firstLine="440" w:firstLineChars="200"/>
        <w:rPr>
          <w:szCs w:val="21"/>
        </w:rPr>
      </w:pPr>
      <w:r>
        <w:rPr>
          <w:szCs w:val="21"/>
        </w:rPr>
        <w:t>第四条委托人应指定</w:t>
      </w:r>
      <w:r>
        <w:rPr>
          <w:rFonts w:hint="eastAsia"/>
          <w:szCs w:val="21"/>
        </w:rPr>
        <w:t>一</w:t>
      </w:r>
      <w:r>
        <w:rPr>
          <w:szCs w:val="21"/>
        </w:rPr>
        <w:t>名联系人，负责与</w:t>
      </w:r>
      <w:r>
        <w:rPr>
          <w:rFonts w:hint="eastAsia"/>
          <w:szCs w:val="21"/>
        </w:rPr>
        <w:t>监</w:t>
      </w:r>
      <w:r>
        <w:rPr>
          <w:szCs w:val="21"/>
        </w:rPr>
        <w:t>理机构联系。更换联系人时，应提前通知监理人。</w:t>
      </w:r>
    </w:p>
    <w:p>
      <w:pPr>
        <w:spacing w:line="360" w:lineRule="auto"/>
        <w:ind w:firstLine="440" w:firstLineChars="200"/>
        <w:rPr>
          <w:szCs w:val="21"/>
        </w:rPr>
      </w:pPr>
      <w:r>
        <w:rPr>
          <w:szCs w:val="21"/>
        </w:rPr>
        <w:t>第五条在监理合同实施过程中，双方的联系均</w:t>
      </w:r>
      <w:r>
        <w:rPr>
          <w:rFonts w:hint="eastAsia"/>
          <w:szCs w:val="21"/>
        </w:rPr>
        <w:t>应</w:t>
      </w:r>
      <w:r>
        <w:rPr>
          <w:szCs w:val="21"/>
        </w:rPr>
        <w:t>以书</w:t>
      </w:r>
      <w:r>
        <w:rPr>
          <w:rFonts w:hint="eastAsia"/>
          <w:szCs w:val="21"/>
        </w:rPr>
        <w:t>面</w:t>
      </w:r>
      <w:r>
        <w:rPr>
          <w:szCs w:val="21"/>
        </w:rPr>
        <w:t>函件为准。在不做出紧急处理即可能导致安全、质量事故的情况下，可先以口头形式通知，并在48</w:t>
      </w:r>
      <w:r>
        <w:rPr>
          <w:rFonts w:hint="eastAsia"/>
          <w:szCs w:val="21"/>
        </w:rPr>
        <w:t>小</w:t>
      </w:r>
      <w:r>
        <w:rPr>
          <w:szCs w:val="21"/>
        </w:rPr>
        <w:t>时内补做</w:t>
      </w:r>
      <w:r>
        <w:rPr>
          <w:rFonts w:hint="eastAsia"/>
          <w:szCs w:val="21"/>
        </w:rPr>
        <w:t>书面</w:t>
      </w:r>
      <w:r>
        <w:rPr>
          <w:szCs w:val="21"/>
        </w:rPr>
        <w:t>通知。</w:t>
      </w:r>
    </w:p>
    <w:p>
      <w:pPr>
        <w:spacing w:line="360" w:lineRule="auto"/>
        <w:ind w:firstLine="440" w:firstLineChars="200"/>
        <w:rPr>
          <w:szCs w:val="21"/>
        </w:rPr>
      </w:pPr>
      <w:r>
        <w:rPr>
          <w:szCs w:val="21"/>
        </w:rPr>
        <w:t>第六条委托人对委托监理范围内</w:t>
      </w:r>
      <w:r>
        <w:rPr>
          <w:rFonts w:hint="eastAsia"/>
          <w:szCs w:val="21"/>
        </w:rPr>
        <w:t>工</w:t>
      </w:r>
      <w:r>
        <w:rPr>
          <w:szCs w:val="21"/>
        </w:rPr>
        <w:t>程项目实施的意见和决策，应通过监理机构</w:t>
      </w:r>
      <w:r>
        <w:rPr>
          <w:rFonts w:hint="eastAsia"/>
          <w:szCs w:val="21"/>
        </w:rPr>
        <w:t>下</w:t>
      </w:r>
      <w:r>
        <w:rPr>
          <w:szCs w:val="21"/>
        </w:rPr>
        <w:t>达，法律、法规另有规定的除外。</w:t>
      </w:r>
    </w:p>
    <w:p>
      <w:pPr>
        <w:spacing w:before="240" w:beforeLines="100" w:after="240" w:afterLines="100" w:line="360" w:lineRule="auto"/>
        <w:jc w:val="center"/>
        <w:rPr>
          <w:b/>
          <w:szCs w:val="21"/>
        </w:rPr>
      </w:pPr>
      <w:r>
        <w:rPr>
          <w:rFonts w:hint="eastAsia"/>
          <w:b/>
          <w:szCs w:val="21"/>
        </w:rPr>
        <w:t>委托人的权利</w:t>
      </w:r>
    </w:p>
    <w:p>
      <w:pPr>
        <w:spacing w:line="360" w:lineRule="auto"/>
        <w:ind w:firstLine="440" w:firstLineChars="200"/>
        <w:rPr>
          <w:szCs w:val="21"/>
        </w:rPr>
      </w:pPr>
      <w:r>
        <w:rPr>
          <w:szCs w:val="21"/>
        </w:rPr>
        <w:t>第七条  委托人享有如下权利：</w:t>
      </w:r>
    </w:p>
    <w:p>
      <w:pPr>
        <w:spacing w:line="360" w:lineRule="auto"/>
        <w:ind w:firstLine="440" w:firstLineChars="200"/>
        <w:rPr>
          <w:szCs w:val="21"/>
        </w:rPr>
      </w:pPr>
      <w:r>
        <w:rPr>
          <w:rFonts w:hint="eastAsia"/>
          <w:szCs w:val="21"/>
        </w:rPr>
        <w:t>一、对</w:t>
      </w:r>
      <w:r>
        <w:rPr>
          <w:szCs w:val="21"/>
        </w:rPr>
        <w:t>监理</w:t>
      </w:r>
      <w:r>
        <w:rPr>
          <w:rFonts w:hint="eastAsia"/>
          <w:szCs w:val="21"/>
        </w:rPr>
        <w:t>工作</w:t>
      </w:r>
      <w:r>
        <w:rPr>
          <w:szCs w:val="21"/>
        </w:rPr>
        <w:t>进行监督、</w:t>
      </w:r>
      <w:r>
        <w:rPr>
          <w:rFonts w:hint="eastAsia"/>
          <w:szCs w:val="21"/>
        </w:rPr>
        <w:t>检查，并</w:t>
      </w:r>
      <w:r>
        <w:rPr>
          <w:szCs w:val="21"/>
        </w:rPr>
        <w:t>提</w:t>
      </w:r>
      <w:r>
        <w:rPr>
          <w:rFonts w:hint="eastAsia"/>
          <w:szCs w:val="21"/>
        </w:rPr>
        <w:t>出</w:t>
      </w:r>
      <w:r>
        <w:rPr>
          <w:szCs w:val="21"/>
        </w:rPr>
        <w:t>撤换</w:t>
      </w:r>
      <w:r>
        <w:rPr>
          <w:rFonts w:hint="eastAsia"/>
          <w:szCs w:val="21"/>
        </w:rPr>
        <w:t>不</w:t>
      </w:r>
      <w:r>
        <w:rPr>
          <w:szCs w:val="21"/>
        </w:rPr>
        <w:t>能胜任</w:t>
      </w:r>
      <w:r>
        <w:rPr>
          <w:rFonts w:hint="eastAsia"/>
          <w:szCs w:val="21"/>
        </w:rPr>
        <w:t>监</w:t>
      </w:r>
      <w:r>
        <w:rPr>
          <w:szCs w:val="21"/>
        </w:rPr>
        <w:t>理</w:t>
      </w:r>
      <w:r>
        <w:rPr>
          <w:rFonts w:hint="eastAsia"/>
          <w:szCs w:val="21"/>
        </w:rPr>
        <w:t>工</w:t>
      </w:r>
      <w:r>
        <w:rPr>
          <w:szCs w:val="21"/>
        </w:rPr>
        <w:t>作人员的建议或要求：</w:t>
      </w:r>
    </w:p>
    <w:p>
      <w:pPr>
        <w:spacing w:line="360" w:lineRule="auto"/>
        <w:ind w:firstLine="440" w:firstLineChars="200"/>
        <w:rPr>
          <w:szCs w:val="21"/>
        </w:rPr>
      </w:pPr>
      <w:r>
        <w:rPr>
          <w:rFonts w:hint="eastAsia"/>
          <w:szCs w:val="21"/>
        </w:rPr>
        <w:t>二、对工程建设中质量</w:t>
      </w:r>
      <w:r>
        <w:rPr>
          <w:szCs w:val="21"/>
        </w:rPr>
        <w:t>、安全、投资、进度</w:t>
      </w:r>
      <w:r>
        <w:rPr>
          <w:rFonts w:hint="eastAsia"/>
          <w:szCs w:val="21"/>
        </w:rPr>
        <w:t>方面的重大问题的决策权；</w:t>
      </w:r>
    </w:p>
    <w:p>
      <w:pPr>
        <w:spacing w:line="360" w:lineRule="auto"/>
        <w:ind w:firstLine="440" w:firstLineChars="200"/>
        <w:rPr>
          <w:szCs w:val="21"/>
        </w:rPr>
      </w:pPr>
      <w:bookmarkStart w:id="308" w:name="_Toc951"/>
      <w:r>
        <w:rPr>
          <w:rFonts w:hint="eastAsia"/>
          <w:szCs w:val="21"/>
        </w:rPr>
        <w:t>三、核定监理人签发的工程</w:t>
      </w:r>
      <w:r>
        <w:rPr>
          <w:szCs w:val="21"/>
        </w:rPr>
        <w:t>计量、付款凭</w:t>
      </w:r>
      <w:r>
        <w:rPr>
          <w:rFonts w:hint="eastAsia"/>
          <w:szCs w:val="21"/>
        </w:rPr>
        <w:t>证；</w:t>
      </w:r>
      <w:bookmarkEnd w:id="308"/>
    </w:p>
    <w:p>
      <w:pPr>
        <w:spacing w:line="360" w:lineRule="auto"/>
        <w:ind w:firstLine="440" w:firstLineChars="200"/>
        <w:rPr>
          <w:szCs w:val="21"/>
        </w:rPr>
      </w:pPr>
      <w:r>
        <w:rPr>
          <w:rFonts w:hint="eastAsia"/>
          <w:szCs w:val="21"/>
        </w:rPr>
        <w:t>四、要求监理人提交监理月报、监理专题报告</w:t>
      </w:r>
      <w:r>
        <w:rPr>
          <w:szCs w:val="21"/>
        </w:rPr>
        <w:t>、监理</w:t>
      </w:r>
      <w:r>
        <w:rPr>
          <w:rFonts w:hint="eastAsia"/>
          <w:szCs w:val="21"/>
        </w:rPr>
        <w:t>工</w:t>
      </w:r>
      <w:r>
        <w:rPr>
          <w:szCs w:val="21"/>
        </w:rPr>
        <w:t>作报告和监理工作总结报告</w:t>
      </w:r>
      <w:r>
        <w:rPr>
          <w:rFonts w:hint="eastAsia"/>
          <w:szCs w:val="21"/>
        </w:rPr>
        <w:t>；</w:t>
      </w:r>
    </w:p>
    <w:p>
      <w:pPr>
        <w:spacing w:line="360" w:lineRule="auto"/>
        <w:ind w:firstLine="440" w:firstLineChars="200"/>
        <w:rPr>
          <w:szCs w:val="21"/>
        </w:rPr>
      </w:pPr>
      <w:r>
        <w:rPr>
          <w:szCs w:val="21"/>
        </w:rPr>
        <w:t>五、当监理人发生本合同专用条款约定的违约情形时，有权解除本合同。</w:t>
      </w:r>
    </w:p>
    <w:p>
      <w:pPr>
        <w:spacing w:before="240" w:beforeLines="100" w:after="240" w:afterLines="100" w:line="360" w:lineRule="auto"/>
        <w:jc w:val="center"/>
        <w:rPr>
          <w:b/>
          <w:szCs w:val="21"/>
        </w:rPr>
      </w:pPr>
      <w:r>
        <w:rPr>
          <w:rFonts w:hint="eastAsia"/>
          <w:b/>
          <w:szCs w:val="21"/>
        </w:rPr>
        <w:t>监理人的权利</w:t>
      </w:r>
    </w:p>
    <w:p>
      <w:pPr>
        <w:spacing w:line="360" w:lineRule="auto"/>
        <w:ind w:firstLine="440" w:firstLineChars="200"/>
        <w:rPr>
          <w:szCs w:val="21"/>
        </w:rPr>
      </w:pPr>
      <w:r>
        <w:rPr>
          <w:szCs w:val="21"/>
        </w:rPr>
        <w:t xml:space="preserve">第八条委托人赋予监理人如下权利：  </w:t>
      </w:r>
    </w:p>
    <w:p>
      <w:pPr>
        <w:spacing w:line="360" w:lineRule="auto"/>
        <w:ind w:firstLine="440" w:firstLineChars="200"/>
        <w:outlineLvl w:val="2"/>
        <w:rPr>
          <w:szCs w:val="21"/>
        </w:rPr>
      </w:pPr>
      <w:bookmarkStart w:id="309" w:name="_Toc15084"/>
      <w:r>
        <w:rPr>
          <w:szCs w:val="21"/>
        </w:rPr>
        <w:t>一</w:t>
      </w:r>
      <w:r>
        <w:rPr>
          <w:rFonts w:hint="eastAsia"/>
          <w:szCs w:val="21"/>
        </w:rPr>
        <w:t>、</w:t>
      </w:r>
      <w:r>
        <w:rPr>
          <w:szCs w:val="21"/>
        </w:rPr>
        <w:t>审查承包人拟选择的分包项目和分包人，报委托人批准；</w:t>
      </w:r>
      <w:bookmarkEnd w:id="309"/>
    </w:p>
    <w:p>
      <w:pPr>
        <w:spacing w:line="360" w:lineRule="auto"/>
        <w:ind w:firstLine="440" w:firstLineChars="200"/>
        <w:rPr>
          <w:szCs w:val="21"/>
        </w:rPr>
      </w:pPr>
      <w:r>
        <w:rPr>
          <w:szCs w:val="21"/>
        </w:rPr>
        <w:t>二、审查承包人提交的施工组织设计、安全技术措施及专项施工方案等各类文件；</w:t>
      </w:r>
    </w:p>
    <w:p>
      <w:pPr>
        <w:spacing w:line="360" w:lineRule="auto"/>
        <w:ind w:firstLine="440" w:firstLineChars="200"/>
        <w:outlineLvl w:val="2"/>
        <w:rPr>
          <w:szCs w:val="21"/>
        </w:rPr>
      </w:pPr>
      <w:bookmarkStart w:id="310" w:name="_Toc1397"/>
      <w:r>
        <w:rPr>
          <w:szCs w:val="21"/>
        </w:rPr>
        <w:t>三、核查并签发施工图纸；</w:t>
      </w:r>
      <w:bookmarkEnd w:id="310"/>
    </w:p>
    <w:p>
      <w:pPr>
        <w:spacing w:line="360" w:lineRule="auto"/>
        <w:ind w:firstLine="440" w:firstLineChars="200"/>
        <w:rPr>
          <w:szCs w:val="21"/>
        </w:rPr>
      </w:pPr>
      <w:r>
        <w:rPr>
          <w:szCs w:val="21"/>
        </w:rPr>
        <w:t>四、签发合同项目开工令、暂停施工指示，但应事先征得委托人同意；签发进场通知、复工通知</w:t>
      </w:r>
      <w:r>
        <w:rPr>
          <w:rFonts w:hint="eastAsia"/>
          <w:szCs w:val="21"/>
        </w:rPr>
        <w:t>；</w:t>
      </w:r>
    </w:p>
    <w:p>
      <w:pPr>
        <w:spacing w:line="360" w:lineRule="auto"/>
        <w:ind w:firstLine="440" w:firstLineChars="200"/>
        <w:outlineLvl w:val="2"/>
        <w:rPr>
          <w:szCs w:val="21"/>
        </w:rPr>
      </w:pPr>
      <w:bookmarkStart w:id="311" w:name="_Toc6668"/>
      <w:r>
        <w:rPr>
          <w:szCs w:val="21"/>
        </w:rPr>
        <w:t>五、审核和签发工程计量、付款凭证</w:t>
      </w:r>
      <w:r>
        <w:rPr>
          <w:rFonts w:hint="eastAsia"/>
          <w:szCs w:val="21"/>
        </w:rPr>
        <w:t>；</w:t>
      </w:r>
      <w:bookmarkEnd w:id="311"/>
    </w:p>
    <w:p>
      <w:pPr>
        <w:spacing w:line="360" w:lineRule="auto"/>
        <w:ind w:firstLine="440" w:firstLineChars="200"/>
        <w:rPr>
          <w:szCs w:val="21"/>
        </w:rPr>
      </w:pPr>
      <w:r>
        <w:rPr>
          <w:szCs w:val="21"/>
        </w:rPr>
        <w:t>六、核查承包人现场工作</w:t>
      </w:r>
      <w:r>
        <w:rPr>
          <w:rFonts w:hint="eastAsia"/>
          <w:szCs w:val="21"/>
        </w:rPr>
        <w:t>人员数量及相应岗位资格，有权要求承包人撤换不称职的现场工作人员；</w:t>
      </w:r>
    </w:p>
    <w:p>
      <w:pPr>
        <w:spacing w:line="360" w:lineRule="auto"/>
        <w:ind w:firstLine="440" w:firstLineChars="200"/>
        <w:rPr>
          <w:szCs w:val="21"/>
        </w:rPr>
      </w:pPr>
      <w:r>
        <w:rPr>
          <w:szCs w:val="21"/>
        </w:rPr>
        <w:t>七、发现承包人使用的施工设备影响工程质量或进度时，有权要求承包人增加或更换施</w:t>
      </w:r>
      <w:r>
        <w:rPr>
          <w:rFonts w:hint="eastAsia"/>
          <w:szCs w:val="21"/>
        </w:rPr>
        <w:t>工</w:t>
      </w:r>
      <w:r>
        <w:rPr>
          <w:szCs w:val="21"/>
        </w:rPr>
        <w:t>设备；</w:t>
      </w:r>
    </w:p>
    <w:p>
      <w:pPr>
        <w:spacing w:line="360" w:lineRule="auto"/>
        <w:ind w:firstLine="440" w:firstLineChars="200"/>
        <w:rPr>
          <w:szCs w:val="21"/>
        </w:rPr>
      </w:pPr>
      <w:r>
        <w:rPr>
          <w:szCs w:val="21"/>
        </w:rPr>
        <w:t>八、当委托人发生本合同专用条款约定的违约情形时，有权解除本合同</w:t>
      </w:r>
      <w:r>
        <w:rPr>
          <w:rFonts w:hint="eastAsia"/>
          <w:szCs w:val="21"/>
        </w:rPr>
        <w:t>；</w:t>
      </w:r>
    </w:p>
    <w:p>
      <w:pPr>
        <w:spacing w:line="360" w:lineRule="auto"/>
        <w:ind w:firstLine="440" w:firstLineChars="200"/>
        <w:outlineLvl w:val="2"/>
        <w:rPr>
          <w:szCs w:val="21"/>
        </w:rPr>
      </w:pPr>
      <w:bookmarkStart w:id="312" w:name="_Toc29085"/>
      <w:r>
        <w:rPr>
          <w:rFonts w:hint="eastAsia"/>
          <w:szCs w:val="21"/>
        </w:rPr>
        <w:t>九、专用合同条款约定的其他权利。</w:t>
      </w:r>
      <w:bookmarkEnd w:id="312"/>
    </w:p>
    <w:p>
      <w:pPr>
        <w:spacing w:before="240" w:beforeLines="100" w:after="240" w:afterLines="100" w:line="360" w:lineRule="auto"/>
        <w:jc w:val="center"/>
        <w:rPr>
          <w:b/>
          <w:szCs w:val="21"/>
        </w:rPr>
      </w:pPr>
      <w:r>
        <w:rPr>
          <w:rFonts w:hint="eastAsia"/>
          <w:b/>
          <w:szCs w:val="21"/>
        </w:rPr>
        <w:t>委托人的义务</w:t>
      </w:r>
    </w:p>
    <w:p>
      <w:pPr>
        <w:spacing w:line="360" w:lineRule="auto"/>
        <w:ind w:firstLine="440" w:firstLineChars="200"/>
        <w:rPr>
          <w:szCs w:val="21"/>
        </w:rPr>
      </w:pPr>
      <w:r>
        <w:rPr>
          <w:szCs w:val="21"/>
        </w:rPr>
        <w:t xml:space="preserve">第九条  </w:t>
      </w:r>
      <w:r>
        <w:rPr>
          <w:rFonts w:hint="eastAsia"/>
          <w:szCs w:val="21"/>
        </w:rPr>
        <w:t>工程建设外部环境的协调工作。</w:t>
      </w:r>
    </w:p>
    <w:p>
      <w:pPr>
        <w:spacing w:line="360" w:lineRule="auto"/>
        <w:ind w:firstLine="440" w:firstLineChars="200"/>
        <w:rPr>
          <w:szCs w:val="21"/>
        </w:rPr>
      </w:pPr>
      <w:r>
        <w:rPr>
          <w:szCs w:val="21"/>
        </w:rPr>
        <w:t>第十条按专</w:t>
      </w:r>
      <w:r>
        <w:rPr>
          <w:rFonts w:hint="eastAsia"/>
          <w:szCs w:val="21"/>
        </w:rPr>
        <w:t>用</w:t>
      </w:r>
      <w:r>
        <w:rPr>
          <w:szCs w:val="21"/>
        </w:rPr>
        <w:t>合同条</w:t>
      </w:r>
      <w:r>
        <w:rPr>
          <w:rFonts w:hint="eastAsia"/>
          <w:szCs w:val="21"/>
        </w:rPr>
        <w:t>款</w:t>
      </w:r>
      <w:r>
        <w:rPr>
          <w:szCs w:val="21"/>
        </w:rPr>
        <w:t>约定的</w:t>
      </w:r>
      <w:r>
        <w:rPr>
          <w:rFonts w:hint="eastAsia"/>
          <w:szCs w:val="21"/>
        </w:rPr>
        <w:t>时间</w:t>
      </w:r>
      <w:r>
        <w:rPr>
          <w:szCs w:val="21"/>
        </w:rPr>
        <w:t>、数量、方式，免</w:t>
      </w:r>
      <w:r>
        <w:rPr>
          <w:rFonts w:hint="eastAsia"/>
          <w:szCs w:val="21"/>
        </w:rPr>
        <w:t>费</w:t>
      </w:r>
      <w:r>
        <w:rPr>
          <w:szCs w:val="21"/>
        </w:rPr>
        <w:t>向</w:t>
      </w:r>
      <w:r>
        <w:rPr>
          <w:rFonts w:hint="eastAsia"/>
          <w:szCs w:val="21"/>
        </w:rPr>
        <w:t>监</w:t>
      </w:r>
      <w:r>
        <w:rPr>
          <w:szCs w:val="21"/>
        </w:rPr>
        <w:t>理机构提供开展监理服务的有关本</w:t>
      </w:r>
      <w:r>
        <w:rPr>
          <w:rFonts w:hint="eastAsia"/>
          <w:szCs w:val="21"/>
        </w:rPr>
        <w:t>工</w:t>
      </w:r>
      <w:r>
        <w:rPr>
          <w:szCs w:val="21"/>
        </w:rPr>
        <w:t>程建设的资料。</w:t>
      </w:r>
    </w:p>
    <w:p>
      <w:pPr>
        <w:spacing w:line="360" w:lineRule="auto"/>
        <w:ind w:firstLine="440" w:firstLineChars="200"/>
        <w:rPr>
          <w:szCs w:val="21"/>
        </w:rPr>
      </w:pPr>
      <w:r>
        <w:rPr>
          <w:szCs w:val="21"/>
        </w:rPr>
        <w:t>第十</w:t>
      </w:r>
      <w:r>
        <w:rPr>
          <w:rFonts w:hint="eastAsia"/>
          <w:szCs w:val="21"/>
        </w:rPr>
        <w:t>一</w:t>
      </w:r>
      <w:r>
        <w:rPr>
          <w:szCs w:val="21"/>
        </w:rPr>
        <w:t>条在专</w:t>
      </w:r>
      <w:r>
        <w:rPr>
          <w:rFonts w:hint="eastAsia"/>
          <w:szCs w:val="21"/>
        </w:rPr>
        <w:t>用</w:t>
      </w:r>
      <w:r>
        <w:rPr>
          <w:szCs w:val="21"/>
        </w:rPr>
        <w:t>合</w:t>
      </w:r>
      <w:r>
        <w:rPr>
          <w:rFonts w:hint="eastAsia"/>
          <w:szCs w:val="21"/>
        </w:rPr>
        <w:t>同</w:t>
      </w:r>
      <w:r>
        <w:rPr>
          <w:szCs w:val="21"/>
        </w:rPr>
        <w:t>条款约定的时</w:t>
      </w:r>
      <w:r>
        <w:rPr>
          <w:rFonts w:hint="eastAsia"/>
          <w:szCs w:val="21"/>
        </w:rPr>
        <w:t>间</w:t>
      </w:r>
      <w:r>
        <w:rPr>
          <w:szCs w:val="21"/>
        </w:rPr>
        <w:t>内，就</w:t>
      </w:r>
      <w:r>
        <w:rPr>
          <w:rFonts w:hint="eastAsia"/>
          <w:szCs w:val="21"/>
        </w:rPr>
        <w:t>监</w:t>
      </w:r>
      <w:r>
        <w:rPr>
          <w:szCs w:val="21"/>
        </w:rPr>
        <w:t>理机构</w:t>
      </w:r>
      <w:r>
        <w:rPr>
          <w:rFonts w:hint="eastAsia"/>
          <w:szCs w:val="21"/>
        </w:rPr>
        <w:t>书面</w:t>
      </w:r>
      <w:r>
        <w:rPr>
          <w:szCs w:val="21"/>
        </w:rPr>
        <w:t>提交</w:t>
      </w:r>
      <w:r>
        <w:rPr>
          <w:rFonts w:hint="eastAsia"/>
          <w:szCs w:val="21"/>
        </w:rPr>
        <w:t>并要</w:t>
      </w:r>
      <w:r>
        <w:rPr>
          <w:szCs w:val="21"/>
        </w:rPr>
        <w:t>求</w:t>
      </w:r>
      <w:r>
        <w:rPr>
          <w:rFonts w:hint="eastAsia"/>
          <w:szCs w:val="21"/>
        </w:rPr>
        <w:t>做出</w:t>
      </w:r>
      <w:r>
        <w:rPr>
          <w:szCs w:val="21"/>
        </w:rPr>
        <w:t>决定的问题</w:t>
      </w:r>
      <w:r>
        <w:rPr>
          <w:rFonts w:hint="eastAsia"/>
          <w:szCs w:val="21"/>
        </w:rPr>
        <w:t>做出</w:t>
      </w:r>
      <w:r>
        <w:rPr>
          <w:szCs w:val="21"/>
        </w:rPr>
        <w:t>书</w:t>
      </w:r>
      <w:r>
        <w:rPr>
          <w:rFonts w:hint="eastAsia"/>
          <w:szCs w:val="21"/>
        </w:rPr>
        <w:t>面</w:t>
      </w:r>
      <w:r>
        <w:rPr>
          <w:szCs w:val="21"/>
        </w:rPr>
        <w:t>决定，并及时送达</w:t>
      </w:r>
      <w:r>
        <w:rPr>
          <w:rFonts w:hint="eastAsia"/>
          <w:szCs w:val="21"/>
        </w:rPr>
        <w:t>监</w:t>
      </w:r>
      <w:r>
        <w:rPr>
          <w:szCs w:val="21"/>
        </w:rPr>
        <w:t>理机构。超过约定时</w:t>
      </w:r>
      <w:r>
        <w:rPr>
          <w:rFonts w:hint="eastAsia"/>
          <w:szCs w:val="21"/>
        </w:rPr>
        <w:t>间</w:t>
      </w:r>
      <w:r>
        <w:rPr>
          <w:szCs w:val="21"/>
        </w:rPr>
        <w:t>，</w:t>
      </w:r>
      <w:r>
        <w:rPr>
          <w:rFonts w:hint="eastAsia"/>
          <w:szCs w:val="21"/>
        </w:rPr>
        <w:t>监</w:t>
      </w:r>
      <w:r>
        <w:rPr>
          <w:szCs w:val="21"/>
        </w:rPr>
        <w:t>理机构</w:t>
      </w:r>
      <w:r>
        <w:rPr>
          <w:rFonts w:hint="eastAsia"/>
          <w:szCs w:val="21"/>
        </w:rPr>
        <w:t>未</w:t>
      </w:r>
      <w:r>
        <w:rPr>
          <w:szCs w:val="21"/>
        </w:rPr>
        <w:t>收到委托人的书</w:t>
      </w:r>
      <w:r>
        <w:rPr>
          <w:rFonts w:hint="eastAsia"/>
          <w:szCs w:val="21"/>
        </w:rPr>
        <w:t>面</w:t>
      </w:r>
      <w:r>
        <w:rPr>
          <w:szCs w:val="21"/>
        </w:rPr>
        <w:t>决定，</w:t>
      </w:r>
      <w:r>
        <w:rPr>
          <w:rFonts w:hint="eastAsia"/>
          <w:szCs w:val="21"/>
        </w:rPr>
        <w:t>且</w:t>
      </w:r>
      <w:r>
        <w:rPr>
          <w:szCs w:val="21"/>
        </w:rPr>
        <w:t>委托人</w:t>
      </w:r>
      <w:r>
        <w:rPr>
          <w:rFonts w:hint="eastAsia"/>
          <w:szCs w:val="21"/>
        </w:rPr>
        <w:t>未</w:t>
      </w:r>
      <w:r>
        <w:rPr>
          <w:szCs w:val="21"/>
        </w:rPr>
        <w:t>说明理由，</w:t>
      </w:r>
      <w:r>
        <w:rPr>
          <w:rFonts w:hint="eastAsia"/>
          <w:szCs w:val="21"/>
        </w:rPr>
        <w:t>监</w:t>
      </w:r>
      <w:r>
        <w:rPr>
          <w:szCs w:val="21"/>
        </w:rPr>
        <w:t>理机构</w:t>
      </w:r>
      <w:r>
        <w:rPr>
          <w:rFonts w:hint="eastAsia"/>
          <w:szCs w:val="21"/>
        </w:rPr>
        <w:t>可</w:t>
      </w:r>
      <w:r>
        <w:rPr>
          <w:szCs w:val="21"/>
        </w:rPr>
        <w:t>认为委托人对其提出的事</w:t>
      </w:r>
      <w:r>
        <w:rPr>
          <w:rFonts w:hint="eastAsia"/>
          <w:szCs w:val="21"/>
        </w:rPr>
        <w:t>宜已无不</w:t>
      </w:r>
      <w:r>
        <w:rPr>
          <w:szCs w:val="21"/>
        </w:rPr>
        <w:t>同意见，无须</w:t>
      </w:r>
      <w:r>
        <w:rPr>
          <w:rFonts w:hint="eastAsia"/>
          <w:szCs w:val="21"/>
        </w:rPr>
        <w:t>再作</w:t>
      </w:r>
      <w:r>
        <w:rPr>
          <w:szCs w:val="21"/>
        </w:rPr>
        <w:t>确认。</w:t>
      </w:r>
    </w:p>
    <w:p>
      <w:pPr>
        <w:spacing w:line="360" w:lineRule="auto"/>
        <w:ind w:firstLine="440" w:firstLineChars="200"/>
        <w:rPr>
          <w:szCs w:val="21"/>
        </w:rPr>
      </w:pPr>
      <w:r>
        <w:rPr>
          <w:szCs w:val="21"/>
        </w:rPr>
        <w:t>第十二条与承包人签订的施</w:t>
      </w:r>
      <w:r>
        <w:rPr>
          <w:rFonts w:hint="eastAsia"/>
          <w:szCs w:val="21"/>
        </w:rPr>
        <w:t>工</w:t>
      </w:r>
      <w:r>
        <w:rPr>
          <w:szCs w:val="21"/>
        </w:rPr>
        <w:t>合同中明确其赋予</w:t>
      </w:r>
      <w:r>
        <w:rPr>
          <w:rFonts w:hint="eastAsia"/>
          <w:szCs w:val="21"/>
        </w:rPr>
        <w:t>监理人的权限，并在工程开</w:t>
      </w:r>
      <w:r>
        <w:rPr>
          <w:szCs w:val="21"/>
        </w:rPr>
        <w:t>工前将</w:t>
      </w:r>
      <w:r>
        <w:rPr>
          <w:rFonts w:hint="eastAsia"/>
          <w:szCs w:val="21"/>
        </w:rPr>
        <w:t>监</w:t>
      </w:r>
      <w:r>
        <w:rPr>
          <w:szCs w:val="21"/>
        </w:rPr>
        <w:t>理单位、总</w:t>
      </w:r>
      <w:r>
        <w:rPr>
          <w:rFonts w:hint="eastAsia"/>
          <w:szCs w:val="21"/>
        </w:rPr>
        <w:t>监</w:t>
      </w:r>
      <w:r>
        <w:rPr>
          <w:szCs w:val="21"/>
        </w:rPr>
        <w:t>理</w:t>
      </w:r>
      <w:r>
        <w:rPr>
          <w:rFonts w:hint="eastAsia"/>
          <w:szCs w:val="21"/>
        </w:rPr>
        <w:t>工</w:t>
      </w:r>
      <w:r>
        <w:rPr>
          <w:szCs w:val="21"/>
        </w:rPr>
        <w:t>程师通知承包人。</w:t>
      </w:r>
    </w:p>
    <w:p>
      <w:pPr>
        <w:spacing w:line="360" w:lineRule="auto"/>
        <w:ind w:firstLine="440" w:firstLineChars="200"/>
        <w:rPr>
          <w:szCs w:val="21"/>
        </w:rPr>
      </w:pPr>
      <w:r>
        <w:rPr>
          <w:szCs w:val="21"/>
        </w:rPr>
        <w:t>第十三条提供</w:t>
      </w:r>
      <w:r>
        <w:rPr>
          <w:rFonts w:hint="eastAsia"/>
          <w:szCs w:val="21"/>
        </w:rPr>
        <w:t>监</w:t>
      </w:r>
      <w:r>
        <w:rPr>
          <w:szCs w:val="21"/>
        </w:rPr>
        <w:t>理人员</w:t>
      </w:r>
      <w:r>
        <w:rPr>
          <w:rFonts w:hint="eastAsia"/>
          <w:szCs w:val="21"/>
        </w:rPr>
        <w:t>在</w:t>
      </w:r>
      <w:r>
        <w:rPr>
          <w:szCs w:val="21"/>
        </w:rPr>
        <w:t>现场的工作和生活条件，具体内容在专</w:t>
      </w:r>
      <w:r>
        <w:rPr>
          <w:rFonts w:hint="eastAsia"/>
          <w:szCs w:val="21"/>
        </w:rPr>
        <w:t>用</w:t>
      </w:r>
      <w:r>
        <w:rPr>
          <w:szCs w:val="21"/>
        </w:rPr>
        <w:t>合同条款</w:t>
      </w:r>
      <w:r>
        <w:rPr>
          <w:rFonts w:hint="eastAsia"/>
          <w:szCs w:val="21"/>
        </w:rPr>
        <w:t>中</w:t>
      </w:r>
      <w:r>
        <w:rPr>
          <w:szCs w:val="21"/>
        </w:rPr>
        <w:t>明确。如果不能提供上述条件的，应按实际发生费用给予</w:t>
      </w:r>
      <w:r>
        <w:rPr>
          <w:rFonts w:hint="eastAsia"/>
          <w:szCs w:val="21"/>
        </w:rPr>
        <w:t>监理</w:t>
      </w:r>
      <w:r>
        <w:rPr>
          <w:szCs w:val="21"/>
        </w:rPr>
        <w:t>人补偿。</w:t>
      </w:r>
    </w:p>
    <w:p>
      <w:pPr>
        <w:spacing w:line="360" w:lineRule="auto"/>
        <w:ind w:firstLine="440" w:firstLineChars="200"/>
        <w:rPr>
          <w:szCs w:val="21"/>
        </w:rPr>
      </w:pPr>
      <w:r>
        <w:rPr>
          <w:szCs w:val="21"/>
        </w:rPr>
        <w:t>第十四条按本合同约定</w:t>
      </w:r>
      <w:r>
        <w:rPr>
          <w:rFonts w:hint="eastAsia"/>
          <w:szCs w:val="21"/>
        </w:rPr>
        <w:t>及</w:t>
      </w:r>
      <w:r>
        <w:rPr>
          <w:szCs w:val="21"/>
        </w:rPr>
        <w:t>时、足额支付监理服务酬金</w:t>
      </w:r>
      <w:r>
        <w:rPr>
          <w:rFonts w:hint="eastAsia"/>
          <w:szCs w:val="21"/>
        </w:rPr>
        <w:t>。</w:t>
      </w:r>
    </w:p>
    <w:p>
      <w:pPr>
        <w:spacing w:line="360" w:lineRule="auto"/>
        <w:ind w:firstLine="440" w:firstLineChars="200"/>
        <w:rPr>
          <w:szCs w:val="21"/>
        </w:rPr>
      </w:pPr>
      <w:r>
        <w:rPr>
          <w:szCs w:val="21"/>
        </w:rPr>
        <w:t>第十五条为</w:t>
      </w:r>
      <w:r>
        <w:rPr>
          <w:rFonts w:hint="eastAsia"/>
          <w:szCs w:val="21"/>
        </w:rPr>
        <w:t>监</w:t>
      </w:r>
      <w:r>
        <w:rPr>
          <w:szCs w:val="21"/>
        </w:rPr>
        <w:t>理机构指定具有检验、试验资质的机构并承担</w:t>
      </w:r>
      <w:r>
        <w:rPr>
          <w:rFonts w:hint="eastAsia"/>
          <w:szCs w:val="21"/>
        </w:rPr>
        <w:t>检</w:t>
      </w:r>
      <w:r>
        <w:rPr>
          <w:szCs w:val="21"/>
        </w:rPr>
        <w:t>验、试验相关费用。</w:t>
      </w:r>
    </w:p>
    <w:p>
      <w:pPr>
        <w:spacing w:line="360" w:lineRule="auto"/>
        <w:ind w:firstLine="440" w:firstLineChars="200"/>
        <w:rPr>
          <w:szCs w:val="21"/>
        </w:rPr>
      </w:pPr>
      <w:r>
        <w:rPr>
          <w:szCs w:val="21"/>
        </w:rPr>
        <w:t>第十六条维护</w:t>
      </w:r>
      <w:r>
        <w:rPr>
          <w:rFonts w:hint="eastAsia"/>
          <w:szCs w:val="21"/>
        </w:rPr>
        <w:t>监理</w:t>
      </w:r>
      <w:r>
        <w:rPr>
          <w:szCs w:val="21"/>
        </w:rPr>
        <w:t>机构</w:t>
      </w:r>
      <w:r>
        <w:rPr>
          <w:rFonts w:hint="eastAsia"/>
          <w:szCs w:val="21"/>
        </w:rPr>
        <w:t>工</w:t>
      </w:r>
      <w:r>
        <w:rPr>
          <w:szCs w:val="21"/>
        </w:rPr>
        <w:t>作的独立性，不</w:t>
      </w:r>
      <w:r>
        <w:rPr>
          <w:rFonts w:hint="eastAsia"/>
          <w:szCs w:val="21"/>
        </w:rPr>
        <w:t>干</w:t>
      </w:r>
      <w:r>
        <w:rPr>
          <w:szCs w:val="21"/>
        </w:rPr>
        <w:t>涉监理机构</w:t>
      </w:r>
      <w:r>
        <w:rPr>
          <w:rFonts w:hint="eastAsia"/>
          <w:szCs w:val="21"/>
        </w:rPr>
        <w:t>正</w:t>
      </w:r>
      <w:r>
        <w:rPr>
          <w:szCs w:val="21"/>
        </w:rPr>
        <w:t>常开</w:t>
      </w:r>
      <w:r>
        <w:rPr>
          <w:rFonts w:hint="eastAsia"/>
          <w:szCs w:val="21"/>
        </w:rPr>
        <w:t>展监理</w:t>
      </w:r>
      <w:r>
        <w:rPr>
          <w:szCs w:val="21"/>
        </w:rPr>
        <w:t>业务，不擅自</w:t>
      </w:r>
      <w:r>
        <w:rPr>
          <w:rFonts w:hint="eastAsia"/>
          <w:szCs w:val="21"/>
        </w:rPr>
        <w:t>做出有</w:t>
      </w:r>
      <w:r>
        <w:rPr>
          <w:szCs w:val="21"/>
        </w:rPr>
        <w:t>悖</w:t>
      </w:r>
      <w:r>
        <w:rPr>
          <w:rFonts w:hint="eastAsia"/>
          <w:szCs w:val="21"/>
        </w:rPr>
        <w:t>于监理</w:t>
      </w:r>
      <w:r>
        <w:rPr>
          <w:szCs w:val="21"/>
        </w:rPr>
        <w:t>机构在合同授权范</w:t>
      </w:r>
      <w:r>
        <w:rPr>
          <w:rFonts w:hint="eastAsia"/>
          <w:szCs w:val="21"/>
        </w:rPr>
        <w:t>围</w:t>
      </w:r>
      <w:r>
        <w:rPr>
          <w:szCs w:val="21"/>
        </w:rPr>
        <w:t>内所</w:t>
      </w:r>
      <w:r>
        <w:rPr>
          <w:rFonts w:hint="eastAsia"/>
          <w:szCs w:val="21"/>
        </w:rPr>
        <w:t>做出</w:t>
      </w:r>
      <w:r>
        <w:rPr>
          <w:szCs w:val="21"/>
        </w:rPr>
        <w:t>的指</w:t>
      </w:r>
      <w:r>
        <w:rPr>
          <w:rFonts w:hint="eastAsia"/>
          <w:szCs w:val="21"/>
        </w:rPr>
        <w:t>示</w:t>
      </w:r>
      <w:r>
        <w:rPr>
          <w:szCs w:val="21"/>
        </w:rPr>
        <w:t>的决定</w:t>
      </w:r>
      <w:r>
        <w:rPr>
          <w:rFonts w:hint="eastAsia"/>
          <w:szCs w:val="21"/>
        </w:rPr>
        <w:t>；未经监理机构签字确认，不得支付工程</w:t>
      </w:r>
      <w:r>
        <w:rPr>
          <w:szCs w:val="21"/>
        </w:rPr>
        <w:t>款。</w:t>
      </w:r>
    </w:p>
    <w:p>
      <w:pPr>
        <w:spacing w:line="360" w:lineRule="auto"/>
        <w:ind w:firstLine="440" w:firstLineChars="200"/>
        <w:rPr>
          <w:szCs w:val="21"/>
        </w:rPr>
      </w:pPr>
      <w:r>
        <w:rPr>
          <w:szCs w:val="21"/>
        </w:rPr>
        <w:t>第十七条为</w:t>
      </w:r>
      <w:r>
        <w:rPr>
          <w:rFonts w:hint="eastAsia"/>
          <w:szCs w:val="21"/>
        </w:rPr>
        <w:t>监</w:t>
      </w:r>
      <w:r>
        <w:rPr>
          <w:szCs w:val="21"/>
        </w:rPr>
        <w:t>理</w:t>
      </w:r>
      <w:r>
        <w:rPr>
          <w:rFonts w:hint="eastAsia"/>
          <w:szCs w:val="21"/>
        </w:rPr>
        <w:t>人员</w:t>
      </w:r>
      <w:r>
        <w:rPr>
          <w:szCs w:val="21"/>
        </w:rPr>
        <w:t>投</w:t>
      </w:r>
      <w:r>
        <w:rPr>
          <w:rFonts w:hint="eastAsia"/>
          <w:szCs w:val="21"/>
        </w:rPr>
        <w:t>保</w:t>
      </w:r>
      <w:r>
        <w:rPr>
          <w:szCs w:val="21"/>
        </w:rPr>
        <w:t>人身意外伤害险和第</w:t>
      </w:r>
      <w:r>
        <w:rPr>
          <w:rFonts w:hint="eastAsia"/>
          <w:szCs w:val="21"/>
        </w:rPr>
        <w:t>三者</w:t>
      </w:r>
      <w:r>
        <w:rPr>
          <w:szCs w:val="21"/>
        </w:rPr>
        <w:t>责任险。如</w:t>
      </w:r>
      <w:r>
        <w:rPr>
          <w:rFonts w:hint="eastAsia"/>
          <w:szCs w:val="21"/>
        </w:rPr>
        <w:t>要求监理人自己投保，则应同意监理人将投保的费用计入报价中。</w:t>
      </w:r>
    </w:p>
    <w:p>
      <w:pPr>
        <w:spacing w:line="360" w:lineRule="auto"/>
        <w:ind w:firstLine="440" w:firstLineChars="200"/>
        <w:rPr>
          <w:szCs w:val="21"/>
        </w:rPr>
      </w:pPr>
      <w:r>
        <w:rPr>
          <w:szCs w:val="21"/>
        </w:rPr>
        <w:t xml:space="preserve">第十八条  </w:t>
      </w:r>
      <w:r>
        <w:rPr>
          <w:rFonts w:hint="eastAsia"/>
          <w:szCs w:val="21"/>
        </w:rPr>
        <w:t>将</w:t>
      </w:r>
      <w:r>
        <w:rPr>
          <w:szCs w:val="21"/>
        </w:rPr>
        <w:t>投</w:t>
      </w:r>
      <w:r>
        <w:rPr>
          <w:rFonts w:hint="eastAsia"/>
          <w:szCs w:val="21"/>
        </w:rPr>
        <w:t>保工程险</w:t>
      </w:r>
      <w:r>
        <w:rPr>
          <w:szCs w:val="21"/>
        </w:rPr>
        <w:t>的保险合同提</w:t>
      </w:r>
      <w:r>
        <w:rPr>
          <w:rFonts w:hint="eastAsia"/>
          <w:szCs w:val="21"/>
        </w:rPr>
        <w:t>供给监理</w:t>
      </w:r>
      <w:r>
        <w:rPr>
          <w:szCs w:val="21"/>
        </w:rPr>
        <w:t>人作为</w:t>
      </w:r>
      <w:r>
        <w:rPr>
          <w:rFonts w:hint="eastAsia"/>
          <w:szCs w:val="21"/>
        </w:rPr>
        <w:t>工</w:t>
      </w:r>
      <w:r>
        <w:rPr>
          <w:szCs w:val="21"/>
        </w:rPr>
        <w:t>程</w:t>
      </w:r>
      <w:r>
        <w:rPr>
          <w:rFonts w:hint="eastAsia"/>
          <w:szCs w:val="21"/>
        </w:rPr>
        <w:t>合同管理的</w:t>
      </w:r>
      <w:r>
        <w:rPr>
          <w:szCs w:val="21"/>
        </w:rPr>
        <w:t>一部分。</w:t>
      </w:r>
    </w:p>
    <w:p>
      <w:pPr>
        <w:spacing w:line="360" w:lineRule="auto"/>
        <w:ind w:firstLine="440" w:firstLineChars="200"/>
        <w:rPr>
          <w:szCs w:val="21"/>
        </w:rPr>
      </w:pPr>
      <w:r>
        <w:rPr>
          <w:szCs w:val="21"/>
        </w:rPr>
        <w:t>第十九条未经监理人</w:t>
      </w:r>
      <w:r>
        <w:rPr>
          <w:rFonts w:hint="eastAsia"/>
          <w:szCs w:val="21"/>
        </w:rPr>
        <w:t>同</w:t>
      </w:r>
      <w:r>
        <w:rPr>
          <w:szCs w:val="21"/>
        </w:rPr>
        <w:t>意，不得</w:t>
      </w:r>
      <w:r>
        <w:rPr>
          <w:rFonts w:hint="eastAsia"/>
          <w:szCs w:val="21"/>
        </w:rPr>
        <w:t>将监理人用于本工程</w:t>
      </w:r>
      <w:r>
        <w:rPr>
          <w:szCs w:val="21"/>
        </w:rPr>
        <w:t>监理服务的</w:t>
      </w:r>
      <w:r>
        <w:rPr>
          <w:rFonts w:hint="eastAsia"/>
          <w:szCs w:val="21"/>
        </w:rPr>
        <w:t>任何</w:t>
      </w:r>
      <w:r>
        <w:rPr>
          <w:szCs w:val="21"/>
        </w:rPr>
        <w:t>文件直接或间接用于其他工程建设之中。</w:t>
      </w:r>
    </w:p>
    <w:p>
      <w:pPr>
        <w:spacing w:before="240" w:beforeLines="100" w:after="240" w:afterLines="100" w:line="360" w:lineRule="auto"/>
        <w:jc w:val="center"/>
        <w:rPr>
          <w:b/>
          <w:szCs w:val="21"/>
        </w:rPr>
      </w:pPr>
      <w:r>
        <w:rPr>
          <w:b/>
          <w:szCs w:val="21"/>
        </w:rPr>
        <w:t>监理人的义务</w:t>
      </w:r>
    </w:p>
    <w:p>
      <w:pPr>
        <w:spacing w:line="360" w:lineRule="auto"/>
        <w:ind w:firstLine="440" w:firstLineChars="200"/>
        <w:rPr>
          <w:szCs w:val="21"/>
        </w:rPr>
      </w:pPr>
      <w:r>
        <w:rPr>
          <w:szCs w:val="21"/>
        </w:rPr>
        <w:t>第二十条本着“守法、诚信、公正、科学”的原则，按专用合同条款约定的监理服务内容为委托人提供优质服务。</w:t>
      </w:r>
    </w:p>
    <w:p>
      <w:pPr>
        <w:spacing w:line="360" w:lineRule="auto"/>
        <w:ind w:firstLine="440" w:firstLineChars="200"/>
        <w:rPr>
          <w:szCs w:val="21"/>
        </w:rPr>
      </w:pPr>
      <w:r>
        <w:rPr>
          <w:szCs w:val="21"/>
        </w:rPr>
        <w:t xml:space="preserve">第二十一条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 </w:t>
      </w:r>
    </w:p>
    <w:p>
      <w:pPr>
        <w:spacing w:line="360" w:lineRule="auto"/>
        <w:ind w:firstLine="440" w:firstLineChars="200"/>
        <w:rPr>
          <w:szCs w:val="21"/>
        </w:rPr>
      </w:pPr>
      <w:r>
        <w:rPr>
          <w:szCs w:val="21"/>
        </w:rPr>
        <w:t>第二十二条发现设计文件不符合有关规定或合同约定时，应向委托人</w:t>
      </w:r>
      <w:r>
        <w:rPr>
          <w:rFonts w:hint="eastAsia"/>
          <w:szCs w:val="21"/>
        </w:rPr>
        <w:t>报告。</w:t>
      </w:r>
    </w:p>
    <w:p>
      <w:pPr>
        <w:spacing w:line="360" w:lineRule="auto"/>
        <w:ind w:firstLine="440" w:firstLineChars="200"/>
        <w:rPr>
          <w:szCs w:val="21"/>
        </w:rPr>
      </w:pPr>
      <w:r>
        <w:rPr>
          <w:szCs w:val="21"/>
        </w:rPr>
        <w:t>第二十三条核验建筑材料、建筑构配件和设备质量</w:t>
      </w:r>
      <w:r>
        <w:rPr>
          <w:rFonts w:hint="eastAsia"/>
          <w:szCs w:val="21"/>
        </w:rPr>
        <w:t>，</w:t>
      </w:r>
      <w:r>
        <w:rPr>
          <w:szCs w:val="21"/>
        </w:rPr>
        <w:t>检查、检验并确认工程的施工质量</w:t>
      </w:r>
      <w:r>
        <w:rPr>
          <w:rFonts w:hint="eastAsia"/>
          <w:szCs w:val="21"/>
        </w:rPr>
        <w:t>；</w:t>
      </w:r>
      <w:r>
        <w:rPr>
          <w:szCs w:val="21"/>
        </w:rPr>
        <w:t>检查施工安全生产情况。发现存在质量、安全事故隐</w:t>
      </w:r>
      <w:r>
        <w:rPr>
          <w:rFonts w:hint="eastAsia"/>
          <w:szCs w:val="21"/>
        </w:rPr>
        <w:t>患</w:t>
      </w:r>
      <w:r>
        <w:rPr>
          <w:szCs w:val="21"/>
        </w:rPr>
        <w:t>，或发生质量、安全事故，应按有关规定及时采取相应的监理措施。</w:t>
      </w:r>
    </w:p>
    <w:p>
      <w:pPr>
        <w:spacing w:line="360" w:lineRule="auto"/>
        <w:ind w:firstLine="440" w:firstLineChars="200"/>
        <w:rPr>
          <w:szCs w:val="21"/>
        </w:rPr>
      </w:pPr>
      <w:r>
        <w:rPr>
          <w:szCs w:val="21"/>
        </w:rPr>
        <w:t>第二十四条监督、检查工程施</w:t>
      </w:r>
      <w:r>
        <w:rPr>
          <w:rFonts w:hint="eastAsia"/>
          <w:szCs w:val="21"/>
        </w:rPr>
        <w:t>工</w:t>
      </w:r>
      <w:r>
        <w:rPr>
          <w:szCs w:val="21"/>
        </w:rPr>
        <w:t>进度。</w:t>
      </w:r>
    </w:p>
    <w:p>
      <w:pPr>
        <w:spacing w:line="360" w:lineRule="auto"/>
        <w:ind w:firstLine="440" w:firstLineChars="200"/>
        <w:rPr>
          <w:szCs w:val="21"/>
        </w:rPr>
      </w:pPr>
      <w:r>
        <w:rPr>
          <w:szCs w:val="21"/>
        </w:rPr>
        <w:t>第二十五条按照委托人签订的</w:t>
      </w:r>
      <w:r>
        <w:rPr>
          <w:rFonts w:hint="eastAsia"/>
          <w:szCs w:val="21"/>
        </w:rPr>
        <w:t>工</w:t>
      </w:r>
      <w:r>
        <w:rPr>
          <w:szCs w:val="21"/>
        </w:rPr>
        <w:t>程保险合同，做好施工现场工程</w:t>
      </w:r>
      <w:r>
        <w:rPr>
          <w:rFonts w:hint="eastAsia"/>
          <w:szCs w:val="21"/>
        </w:rPr>
        <w:t>保</w:t>
      </w:r>
      <w:r>
        <w:rPr>
          <w:szCs w:val="21"/>
        </w:rPr>
        <w:t>险合</w:t>
      </w:r>
      <w:r>
        <w:rPr>
          <w:rFonts w:hint="eastAsia"/>
          <w:szCs w:val="21"/>
        </w:rPr>
        <w:t>同</w:t>
      </w:r>
      <w:r>
        <w:rPr>
          <w:szCs w:val="21"/>
        </w:rPr>
        <w:t>的管理。</w:t>
      </w:r>
      <w:r>
        <w:rPr>
          <w:rFonts w:hint="eastAsia"/>
          <w:szCs w:val="21"/>
        </w:rPr>
        <w:t>协助</w:t>
      </w:r>
      <w:r>
        <w:rPr>
          <w:szCs w:val="21"/>
        </w:rPr>
        <w:t>委托人向</w:t>
      </w:r>
      <w:r>
        <w:rPr>
          <w:rFonts w:hint="eastAsia"/>
          <w:szCs w:val="21"/>
        </w:rPr>
        <w:t>保</w:t>
      </w:r>
      <w:r>
        <w:rPr>
          <w:szCs w:val="21"/>
        </w:rPr>
        <w:t>险公</w:t>
      </w:r>
      <w:r>
        <w:rPr>
          <w:rFonts w:hint="eastAsia"/>
          <w:szCs w:val="21"/>
        </w:rPr>
        <w:t>司</w:t>
      </w:r>
      <w:r>
        <w:rPr>
          <w:szCs w:val="21"/>
        </w:rPr>
        <w:t>及时提供一切必要的材料和证据。</w:t>
      </w:r>
    </w:p>
    <w:p>
      <w:pPr>
        <w:spacing w:line="360" w:lineRule="auto"/>
        <w:ind w:firstLine="440" w:firstLineChars="200"/>
        <w:rPr>
          <w:szCs w:val="21"/>
        </w:rPr>
      </w:pPr>
      <w:r>
        <w:rPr>
          <w:rFonts w:hint="eastAsia"/>
          <w:szCs w:val="21"/>
        </w:rPr>
        <w:t>第二十六条协调施工合同各方之间的关系。</w:t>
      </w:r>
    </w:p>
    <w:p>
      <w:pPr>
        <w:spacing w:line="360" w:lineRule="auto"/>
        <w:ind w:firstLine="440" w:firstLineChars="200"/>
        <w:rPr>
          <w:szCs w:val="21"/>
        </w:rPr>
      </w:pPr>
      <w:r>
        <w:rPr>
          <w:rFonts w:hint="eastAsia"/>
          <w:szCs w:val="21"/>
        </w:rPr>
        <w:t>第二十七条按照施工作业程序，采取旁站、巡视、跟踪检测和平行检测等方法实施监理。需要旁站的重要部位和关键工序在专用合同条款中约定。</w:t>
      </w:r>
    </w:p>
    <w:p>
      <w:pPr>
        <w:spacing w:line="360" w:lineRule="auto"/>
        <w:ind w:firstLine="440" w:firstLineChars="200"/>
        <w:rPr>
          <w:szCs w:val="21"/>
        </w:rPr>
      </w:pPr>
      <w:r>
        <w:rPr>
          <w:szCs w:val="21"/>
        </w:rPr>
        <w:t>第二十八条及</w:t>
      </w:r>
      <w:r>
        <w:rPr>
          <w:rFonts w:hint="eastAsia"/>
          <w:szCs w:val="21"/>
        </w:rPr>
        <w:t>时</w:t>
      </w:r>
      <w:r>
        <w:rPr>
          <w:szCs w:val="21"/>
        </w:rPr>
        <w:t>做好</w:t>
      </w:r>
      <w:r>
        <w:rPr>
          <w:rFonts w:hint="eastAsia"/>
          <w:szCs w:val="21"/>
        </w:rPr>
        <w:t>工</w:t>
      </w:r>
      <w:r>
        <w:rPr>
          <w:szCs w:val="21"/>
        </w:rPr>
        <w:t>程施</w:t>
      </w:r>
      <w:r>
        <w:rPr>
          <w:rFonts w:hint="eastAsia"/>
          <w:szCs w:val="21"/>
        </w:rPr>
        <w:t>工过程各种监理信息的收集、</w:t>
      </w:r>
      <w:r>
        <w:rPr>
          <w:szCs w:val="21"/>
        </w:rPr>
        <w:t>整理和归档，并保证现场记录、试验、检验、检</w:t>
      </w:r>
      <w:r>
        <w:rPr>
          <w:rFonts w:hint="eastAsia"/>
          <w:szCs w:val="21"/>
        </w:rPr>
        <w:t>查</w:t>
      </w:r>
      <w:r>
        <w:rPr>
          <w:szCs w:val="21"/>
        </w:rPr>
        <w:t>等资</w:t>
      </w:r>
      <w:r>
        <w:rPr>
          <w:rFonts w:hint="eastAsia"/>
          <w:szCs w:val="21"/>
        </w:rPr>
        <w:t>料</w:t>
      </w:r>
      <w:r>
        <w:rPr>
          <w:szCs w:val="21"/>
        </w:rPr>
        <w:t>的完整和真实。</w:t>
      </w:r>
    </w:p>
    <w:p>
      <w:pPr>
        <w:spacing w:line="360" w:lineRule="auto"/>
        <w:ind w:firstLine="440" w:firstLineChars="200"/>
        <w:rPr>
          <w:szCs w:val="21"/>
        </w:rPr>
      </w:pPr>
      <w:r>
        <w:rPr>
          <w:szCs w:val="21"/>
        </w:rPr>
        <w:t>第二</w:t>
      </w:r>
      <w:r>
        <w:rPr>
          <w:rFonts w:hint="eastAsia"/>
          <w:szCs w:val="21"/>
        </w:rPr>
        <w:t>十</w:t>
      </w:r>
      <w:r>
        <w:rPr>
          <w:szCs w:val="21"/>
        </w:rPr>
        <w:t>九条编制《</w:t>
      </w:r>
      <w:r>
        <w:rPr>
          <w:rFonts w:hint="eastAsia"/>
          <w:szCs w:val="21"/>
        </w:rPr>
        <w:t>监理日</w:t>
      </w:r>
      <w:r>
        <w:rPr>
          <w:szCs w:val="21"/>
        </w:rPr>
        <w:t>志》，并向委托人提交</w:t>
      </w:r>
      <w:r>
        <w:rPr>
          <w:rFonts w:hint="eastAsia"/>
          <w:szCs w:val="21"/>
        </w:rPr>
        <w:t>监</w:t>
      </w:r>
      <w:r>
        <w:rPr>
          <w:szCs w:val="21"/>
        </w:rPr>
        <w:t>理月报、监理专题</w:t>
      </w:r>
      <w:r>
        <w:rPr>
          <w:rFonts w:hint="eastAsia"/>
          <w:szCs w:val="21"/>
        </w:rPr>
        <w:t>报告、监理工</w:t>
      </w:r>
      <w:r>
        <w:rPr>
          <w:szCs w:val="21"/>
        </w:rPr>
        <w:t>作报告和监理工作总结报告。</w:t>
      </w:r>
    </w:p>
    <w:p>
      <w:pPr>
        <w:spacing w:line="360" w:lineRule="auto"/>
        <w:ind w:firstLine="440" w:firstLineChars="200"/>
        <w:rPr>
          <w:szCs w:val="21"/>
        </w:rPr>
      </w:pPr>
      <w:r>
        <w:rPr>
          <w:szCs w:val="21"/>
        </w:rPr>
        <w:t>第三十条按有关规定参加工程验收，做好相关配合</w:t>
      </w:r>
      <w:r>
        <w:rPr>
          <w:rFonts w:hint="eastAsia"/>
          <w:szCs w:val="21"/>
        </w:rPr>
        <w:t>工</w:t>
      </w:r>
      <w:r>
        <w:rPr>
          <w:szCs w:val="21"/>
        </w:rPr>
        <w:t>作。委托人委托</w:t>
      </w:r>
      <w:r>
        <w:rPr>
          <w:rFonts w:hint="eastAsia"/>
          <w:szCs w:val="21"/>
        </w:rPr>
        <w:t>监理人主</w:t>
      </w:r>
      <w:r>
        <w:rPr>
          <w:szCs w:val="21"/>
        </w:rPr>
        <w:t>持的分部</w:t>
      </w:r>
      <w:r>
        <w:rPr>
          <w:rFonts w:hint="eastAsia"/>
          <w:szCs w:val="21"/>
        </w:rPr>
        <w:t>工</w:t>
      </w:r>
      <w:r>
        <w:rPr>
          <w:szCs w:val="21"/>
        </w:rPr>
        <w:t>程验收由专用合同条款约定。</w:t>
      </w:r>
    </w:p>
    <w:p>
      <w:pPr>
        <w:spacing w:line="360" w:lineRule="auto"/>
        <w:ind w:firstLine="440" w:firstLineChars="200"/>
        <w:rPr>
          <w:rFonts w:ascii="黑体" w:eastAsia="黑体"/>
          <w:szCs w:val="21"/>
        </w:rPr>
      </w:pPr>
      <w:r>
        <w:rPr>
          <w:szCs w:val="21"/>
        </w:rPr>
        <w:t>第三十一条妥善做好委托人所提供的</w:t>
      </w:r>
      <w:r>
        <w:rPr>
          <w:rFonts w:hint="eastAsia"/>
          <w:szCs w:val="21"/>
        </w:rPr>
        <w:t>工</w:t>
      </w:r>
      <w:r>
        <w:rPr>
          <w:szCs w:val="21"/>
        </w:rPr>
        <w:t>程建设文件资料的保存、回收及保密</w:t>
      </w:r>
      <w:r>
        <w:rPr>
          <w:rFonts w:hint="eastAsia"/>
          <w:szCs w:val="21"/>
        </w:rPr>
        <w:t>工</w:t>
      </w:r>
      <w:r>
        <w:rPr>
          <w:szCs w:val="21"/>
        </w:rPr>
        <w:t>作。在本合同期限内或专用合同条款约定的合同终止后的一定期限内，未征得委托人同意，不得公开涉及委托人的专利、专有技术或其他需</w:t>
      </w:r>
      <w:r>
        <w:rPr>
          <w:rFonts w:hint="eastAsia"/>
          <w:szCs w:val="21"/>
        </w:rPr>
        <w:t>保</w:t>
      </w:r>
      <w:r>
        <w:rPr>
          <w:szCs w:val="21"/>
        </w:rPr>
        <w:t>密的资料，不得泄露与本合同业务有关的技术、商务等秘密。</w:t>
      </w:r>
    </w:p>
    <w:p>
      <w:pPr>
        <w:spacing w:before="240" w:beforeLines="100" w:after="240" w:afterLines="100" w:line="360" w:lineRule="auto"/>
        <w:jc w:val="center"/>
        <w:rPr>
          <w:b/>
          <w:szCs w:val="21"/>
        </w:rPr>
      </w:pPr>
      <w:r>
        <w:rPr>
          <w:rFonts w:hint="eastAsia"/>
          <w:b/>
          <w:szCs w:val="21"/>
        </w:rPr>
        <w:t>监理服务酬</w:t>
      </w:r>
      <w:r>
        <w:rPr>
          <w:b/>
          <w:szCs w:val="21"/>
        </w:rPr>
        <w:t>金</w:t>
      </w:r>
    </w:p>
    <w:p>
      <w:pPr>
        <w:spacing w:line="360" w:lineRule="auto"/>
        <w:ind w:firstLine="440" w:firstLineChars="200"/>
        <w:rPr>
          <w:szCs w:val="21"/>
        </w:rPr>
      </w:pPr>
      <w:r>
        <w:rPr>
          <w:szCs w:val="21"/>
        </w:rPr>
        <w:t xml:space="preserve"> 第三十二条监理正常服务酬金的支付时间和支付方式在专用合同条款</w:t>
      </w:r>
      <w:r>
        <w:rPr>
          <w:rFonts w:hint="eastAsia"/>
          <w:szCs w:val="21"/>
        </w:rPr>
        <w:t>约</w:t>
      </w:r>
      <w:r>
        <w:rPr>
          <w:szCs w:val="21"/>
        </w:rPr>
        <w:t>定。</w:t>
      </w:r>
    </w:p>
    <w:p>
      <w:pPr>
        <w:spacing w:line="360" w:lineRule="auto"/>
        <w:ind w:firstLine="440" w:firstLineChars="200"/>
        <w:rPr>
          <w:szCs w:val="21"/>
        </w:rPr>
      </w:pPr>
      <w:r>
        <w:rPr>
          <w:szCs w:val="21"/>
        </w:rPr>
        <w:t xml:space="preserve"> 第三十三条除不</w:t>
      </w:r>
      <w:r>
        <w:rPr>
          <w:rFonts w:hint="eastAsia"/>
          <w:szCs w:val="21"/>
        </w:rPr>
        <w:t>可</w:t>
      </w:r>
      <w:r>
        <w:rPr>
          <w:szCs w:val="21"/>
        </w:rPr>
        <w:t>抗力外，有</w:t>
      </w:r>
      <w:r>
        <w:rPr>
          <w:rFonts w:hint="eastAsia"/>
          <w:szCs w:val="21"/>
        </w:rPr>
        <w:t>下</w:t>
      </w:r>
      <w:r>
        <w:rPr>
          <w:szCs w:val="21"/>
        </w:rPr>
        <w:t>列</w:t>
      </w:r>
      <w:r>
        <w:rPr>
          <w:rFonts w:hint="eastAsia"/>
          <w:szCs w:val="21"/>
        </w:rPr>
        <w:t>情</w:t>
      </w:r>
      <w:r>
        <w:rPr>
          <w:szCs w:val="21"/>
        </w:rPr>
        <w:t>形之</w:t>
      </w:r>
      <w:r>
        <w:rPr>
          <w:rFonts w:hint="eastAsia"/>
          <w:szCs w:val="21"/>
        </w:rPr>
        <w:t>一且由</w:t>
      </w:r>
      <w:r>
        <w:rPr>
          <w:szCs w:val="21"/>
        </w:rPr>
        <w:t>此引起</w:t>
      </w:r>
      <w:r>
        <w:rPr>
          <w:rFonts w:hint="eastAsia"/>
          <w:szCs w:val="21"/>
        </w:rPr>
        <w:t>监理工</w:t>
      </w:r>
      <w:r>
        <w:rPr>
          <w:szCs w:val="21"/>
        </w:rPr>
        <w:t>作量增</w:t>
      </w:r>
      <w:r>
        <w:rPr>
          <w:rFonts w:hint="eastAsia"/>
          <w:szCs w:val="21"/>
        </w:rPr>
        <w:t>加</w:t>
      </w:r>
      <w:r>
        <w:rPr>
          <w:szCs w:val="21"/>
        </w:rPr>
        <w:t>或服务</w:t>
      </w:r>
      <w:r>
        <w:rPr>
          <w:rFonts w:hint="eastAsia"/>
          <w:szCs w:val="21"/>
        </w:rPr>
        <w:t>期</w:t>
      </w:r>
      <w:r>
        <w:rPr>
          <w:szCs w:val="21"/>
        </w:rPr>
        <w:t>限延长，均</w:t>
      </w:r>
      <w:r>
        <w:rPr>
          <w:rFonts w:hint="eastAsia"/>
          <w:szCs w:val="21"/>
        </w:rPr>
        <w:t>应</w:t>
      </w:r>
      <w:r>
        <w:rPr>
          <w:szCs w:val="21"/>
        </w:rPr>
        <w:t>视为</w:t>
      </w:r>
      <w:r>
        <w:rPr>
          <w:rFonts w:hint="eastAsia"/>
          <w:szCs w:val="21"/>
        </w:rPr>
        <w:t>监</w:t>
      </w:r>
      <w:r>
        <w:rPr>
          <w:szCs w:val="21"/>
        </w:rPr>
        <w:t>理机构的附加服务，</w:t>
      </w:r>
      <w:r>
        <w:rPr>
          <w:rFonts w:hint="eastAsia"/>
          <w:szCs w:val="21"/>
        </w:rPr>
        <w:t>监</w:t>
      </w:r>
      <w:r>
        <w:rPr>
          <w:szCs w:val="21"/>
        </w:rPr>
        <w:t>理人应得到</w:t>
      </w:r>
      <w:r>
        <w:rPr>
          <w:rFonts w:hint="eastAsia"/>
          <w:szCs w:val="21"/>
        </w:rPr>
        <w:t>监理附加服</w:t>
      </w:r>
      <w:r>
        <w:rPr>
          <w:szCs w:val="21"/>
        </w:rPr>
        <w:t>务酬金：</w:t>
      </w:r>
    </w:p>
    <w:p>
      <w:pPr>
        <w:spacing w:line="360" w:lineRule="auto"/>
        <w:ind w:firstLine="440" w:firstLineChars="200"/>
        <w:rPr>
          <w:szCs w:val="21"/>
        </w:rPr>
      </w:pPr>
      <w:r>
        <w:rPr>
          <w:rFonts w:hint="eastAsia"/>
          <w:szCs w:val="21"/>
        </w:rPr>
        <w:t>一</w:t>
      </w:r>
      <w:r>
        <w:rPr>
          <w:szCs w:val="21"/>
        </w:rPr>
        <w:t>、</w:t>
      </w:r>
      <w:r>
        <w:rPr>
          <w:rFonts w:hint="eastAsia"/>
          <w:szCs w:val="21"/>
        </w:rPr>
        <w:t>由于</w:t>
      </w:r>
      <w:r>
        <w:rPr>
          <w:szCs w:val="21"/>
        </w:rPr>
        <w:t>委托人、第三</w:t>
      </w:r>
      <w:r>
        <w:rPr>
          <w:rFonts w:hint="eastAsia"/>
          <w:szCs w:val="21"/>
        </w:rPr>
        <w:t>方</w:t>
      </w:r>
      <w:r>
        <w:rPr>
          <w:szCs w:val="21"/>
        </w:rPr>
        <w:t>责</w:t>
      </w:r>
      <w:r>
        <w:rPr>
          <w:rFonts w:hint="eastAsia"/>
          <w:szCs w:val="21"/>
        </w:rPr>
        <w:t>任</w:t>
      </w:r>
      <w:r>
        <w:rPr>
          <w:szCs w:val="21"/>
        </w:rPr>
        <w:t>、设计变更及</w:t>
      </w:r>
      <w:r>
        <w:rPr>
          <w:rFonts w:hint="eastAsia"/>
          <w:szCs w:val="21"/>
        </w:rPr>
        <w:t>不</w:t>
      </w:r>
      <w:r>
        <w:rPr>
          <w:szCs w:val="21"/>
        </w:rPr>
        <w:t>良地质条件等非监理人</w:t>
      </w:r>
      <w:r>
        <w:rPr>
          <w:rFonts w:hint="eastAsia"/>
          <w:szCs w:val="21"/>
        </w:rPr>
        <w:t>原因</w:t>
      </w:r>
      <w:r>
        <w:rPr>
          <w:szCs w:val="21"/>
        </w:rPr>
        <w:t>致使</w:t>
      </w:r>
      <w:r>
        <w:rPr>
          <w:rFonts w:hint="eastAsia"/>
          <w:szCs w:val="21"/>
        </w:rPr>
        <w:t>正</w:t>
      </w:r>
      <w:r>
        <w:rPr>
          <w:szCs w:val="21"/>
        </w:rPr>
        <w:t>常的</w:t>
      </w:r>
      <w:r>
        <w:rPr>
          <w:rFonts w:hint="eastAsia"/>
          <w:szCs w:val="21"/>
        </w:rPr>
        <w:t>监理</w:t>
      </w:r>
      <w:r>
        <w:rPr>
          <w:szCs w:val="21"/>
        </w:rPr>
        <w:t>服务受到阻碍或延</w:t>
      </w:r>
      <w:r>
        <w:rPr>
          <w:rFonts w:hint="eastAsia"/>
          <w:szCs w:val="21"/>
        </w:rPr>
        <w:t>误；</w:t>
      </w:r>
    </w:p>
    <w:p>
      <w:pPr>
        <w:spacing w:line="360" w:lineRule="auto"/>
        <w:ind w:firstLine="440" w:firstLineChars="200"/>
        <w:rPr>
          <w:szCs w:val="21"/>
        </w:rPr>
      </w:pPr>
      <w:r>
        <w:rPr>
          <w:rFonts w:hint="eastAsia"/>
          <w:szCs w:val="21"/>
        </w:rPr>
        <w:t>二、</w:t>
      </w:r>
      <w:r>
        <w:rPr>
          <w:szCs w:val="21"/>
        </w:rPr>
        <w:t>在</w:t>
      </w:r>
      <w:r>
        <w:rPr>
          <w:rFonts w:hint="eastAsia"/>
          <w:szCs w:val="21"/>
        </w:rPr>
        <w:t>本合同履行</w:t>
      </w:r>
      <w:r>
        <w:rPr>
          <w:szCs w:val="21"/>
        </w:rPr>
        <w:t>过</w:t>
      </w:r>
      <w:r>
        <w:rPr>
          <w:rFonts w:hint="eastAsia"/>
          <w:szCs w:val="21"/>
        </w:rPr>
        <w:t>程</w:t>
      </w:r>
      <w:r>
        <w:rPr>
          <w:szCs w:val="21"/>
        </w:rPr>
        <w:t>中，委托人</w:t>
      </w:r>
      <w:r>
        <w:rPr>
          <w:rFonts w:hint="eastAsia"/>
          <w:szCs w:val="21"/>
        </w:rPr>
        <w:t>要</w:t>
      </w:r>
      <w:r>
        <w:rPr>
          <w:szCs w:val="21"/>
        </w:rPr>
        <w:t>求</w:t>
      </w:r>
      <w:r>
        <w:rPr>
          <w:rFonts w:hint="eastAsia"/>
          <w:szCs w:val="21"/>
        </w:rPr>
        <w:t>监理</w:t>
      </w:r>
      <w:r>
        <w:rPr>
          <w:szCs w:val="21"/>
        </w:rPr>
        <w:t>机构</w:t>
      </w:r>
      <w:r>
        <w:rPr>
          <w:rFonts w:hint="eastAsia"/>
          <w:szCs w:val="21"/>
        </w:rPr>
        <w:t>完</w:t>
      </w:r>
      <w:r>
        <w:rPr>
          <w:szCs w:val="21"/>
        </w:rPr>
        <w:t>成</w:t>
      </w:r>
      <w:r>
        <w:rPr>
          <w:rFonts w:hint="eastAsia"/>
          <w:szCs w:val="21"/>
        </w:rPr>
        <w:t>监</w:t>
      </w:r>
      <w:r>
        <w:rPr>
          <w:szCs w:val="21"/>
        </w:rPr>
        <w:t>理</w:t>
      </w:r>
      <w:r>
        <w:rPr>
          <w:rFonts w:hint="eastAsia"/>
          <w:szCs w:val="21"/>
        </w:rPr>
        <w:t>合同</w:t>
      </w:r>
      <w:r>
        <w:rPr>
          <w:szCs w:val="21"/>
        </w:rPr>
        <w:t>约定</w:t>
      </w:r>
      <w:r>
        <w:rPr>
          <w:rFonts w:hint="eastAsia"/>
          <w:szCs w:val="21"/>
        </w:rPr>
        <w:t>范围和内容以外的服务；</w:t>
      </w:r>
    </w:p>
    <w:p>
      <w:pPr>
        <w:spacing w:line="360" w:lineRule="auto"/>
        <w:rPr>
          <w:szCs w:val="21"/>
        </w:rPr>
      </w:pPr>
      <w:r>
        <w:rPr>
          <w:szCs w:val="21"/>
        </w:rPr>
        <w:t xml:space="preserve">    三、由于</w:t>
      </w:r>
      <w:r>
        <w:rPr>
          <w:rFonts w:hint="eastAsia"/>
          <w:szCs w:val="21"/>
        </w:rPr>
        <w:t>非监理</w:t>
      </w:r>
      <w:r>
        <w:rPr>
          <w:szCs w:val="21"/>
        </w:rPr>
        <w:t>人原因暂停或终止</w:t>
      </w:r>
      <w:r>
        <w:rPr>
          <w:rFonts w:hint="eastAsia"/>
          <w:szCs w:val="21"/>
        </w:rPr>
        <w:t>监</w:t>
      </w:r>
      <w:r>
        <w:rPr>
          <w:szCs w:val="21"/>
        </w:rPr>
        <w:t>理业务时，其善后工作或恢复执行监理业务的</w:t>
      </w:r>
      <w:r>
        <w:rPr>
          <w:rFonts w:hint="eastAsia"/>
          <w:szCs w:val="21"/>
        </w:rPr>
        <w:t>工</w:t>
      </w:r>
      <w:r>
        <w:rPr>
          <w:szCs w:val="21"/>
        </w:rPr>
        <w:t>作。</w:t>
      </w:r>
    </w:p>
    <w:p>
      <w:pPr>
        <w:spacing w:line="360" w:lineRule="auto"/>
        <w:ind w:firstLine="440" w:firstLineChars="200"/>
        <w:rPr>
          <w:szCs w:val="21"/>
        </w:rPr>
      </w:pPr>
      <w:r>
        <w:rPr>
          <w:szCs w:val="21"/>
        </w:rPr>
        <w:t>监理人完成附加服务应得到的酬金，按专</w:t>
      </w:r>
      <w:r>
        <w:rPr>
          <w:rFonts w:hint="eastAsia"/>
          <w:szCs w:val="21"/>
        </w:rPr>
        <w:t>用</w:t>
      </w:r>
      <w:r>
        <w:rPr>
          <w:szCs w:val="21"/>
        </w:rPr>
        <w:t>合同条款约定的方法或监理补充协议计取和支付。</w:t>
      </w:r>
    </w:p>
    <w:p>
      <w:pPr>
        <w:spacing w:line="360" w:lineRule="auto"/>
        <w:ind w:firstLine="440" w:firstLineChars="200"/>
        <w:rPr>
          <w:szCs w:val="21"/>
        </w:rPr>
      </w:pPr>
      <w:r>
        <w:rPr>
          <w:szCs w:val="21"/>
        </w:rPr>
        <w:t>第三十四条国家有关法律、法规、规章和监理酬金标准发生变化时，应按有关规定调整监理服务酬金。</w:t>
      </w:r>
    </w:p>
    <w:p>
      <w:pPr>
        <w:spacing w:line="360" w:lineRule="auto"/>
        <w:ind w:firstLine="440" w:firstLineChars="200"/>
        <w:rPr>
          <w:szCs w:val="21"/>
        </w:rPr>
      </w:pPr>
      <w:r>
        <w:rPr>
          <w:szCs w:val="21"/>
        </w:rPr>
        <w:t>第三十五条委托人对监理人申请支付的监理酬金项目及金额有异议时，应当在收到监理人支付申请书后7天内向监理人发出异议通知，由双方协商解决。7天内未发出异议通知，则按通用合同条款第三十二条、第三十三条、第三十四条的约定支付。</w:t>
      </w:r>
    </w:p>
    <w:p>
      <w:pPr>
        <w:spacing w:before="240" w:beforeLines="100" w:after="240" w:afterLines="100" w:line="360" w:lineRule="auto"/>
        <w:jc w:val="center"/>
        <w:rPr>
          <w:b/>
          <w:szCs w:val="21"/>
        </w:rPr>
      </w:pPr>
      <w:r>
        <w:rPr>
          <w:rFonts w:hint="eastAsia"/>
          <w:b/>
          <w:szCs w:val="21"/>
        </w:rPr>
        <w:t>合同变更与终止</w:t>
      </w:r>
    </w:p>
    <w:p>
      <w:pPr>
        <w:spacing w:line="360" w:lineRule="auto"/>
        <w:ind w:firstLine="440" w:firstLineChars="200"/>
        <w:rPr>
          <w:szCs w:val="21"/>
        </w:rPr>
      </w:pPr>
      <w:r>
        <w:rPr>
          <w:szCs w:val="21"/>
        </w:rPr>
        <w:t>第三十六条因</w:t>
      </w:r>
      <w:r>
        <w:rPr>
          <w:rFonts w:hint="eastAsia"/>
          <w:szCs w:val="21"/>
        </w:rPr>
        <w:t>工</w:t>
      </w:r>
      <w:r>
        <w:rPr>
          <w:szCs w:val="21"/>
        </w:rPr>
        <w:t>程建设计划调整、较大的</w:t>
      </w:r>
      <w:r>
        <w:rPr>
          <w:rFonts w:hint="eastAsia"/>
          <w:szCs w:val="21"/>
        </w:rPr>
        <w:t>工</w:t>
      </w:r>
      <w:r>
        <w:rPr>
          <w:szCs w:val="21"/>
        </w:rPr>
        <w:t>程设计变更、不良地质条件等非监理人原因致使本合同约定的服务范围、内容和服务形式发生较大变化时，双</w:t>
      </w:r>
      <w:r>
        <w:rPr>
          <w:rFonts w:hint="eastAsia"/>
          <w:szCs w:val="21"/>
        </w:rPr>
        <w:t>方</w:t>
      </w:r>
      <w:r>
        <w:rPr>
          <w:szCs w:val="21"/>
        </w:rPr>
        <w:t>对监理服务酬金计取、监理服务期限等有关合同条款应当充分</w:t>
      </w:r>
      <w:r>
        <w:rPr>
          <w:rFonts w:hint="eastAsia"/>
          <w:szCs w:val="21"/>
        </w:rPr>
        <w:t>协</w:t>
      </w:r>
      <w:r>
        <w:rPr>
          <w:szCs w:val="21"/>
        </w:rPr>
        <w:t>商，签订</w:t>
      </w:r>
      <w:r>
        <w:rPr>
          <w:rFonts w:hint="eastAsia"/>
          <w:szCs w:val="21"/>
        </w:rPr>
        <w:t>监</w:t>
      </w:r>
      <w:r>
        <w:rPr>
          <w:szCs w:val="21"/>
        </w:rPr>
        <w:t>理补充协议。</w:t>
      </w:r>
    </w:p>
    <w:p>
      <w:pPr>
        <w:spacing w:line="360" w:lineRule="auto"/>
        <w:ind w:firstLine="440" w:firstLineChars="200"/>
        <w:rPr>
          <w:szCs w:val="21"/>
        </w:rPr>
      </w:pPr>
      <w:r>
        <w:rPr>
          <w:szCs w:val="21"/>
        </w:rPr>
        <w:t xml:space="preserve">第三十七条  </w:t>
      </w:r>
      <w:r>
        <w:rPr>
          <w:rFonts w:hint="eastAsia"/>
          <w:szCs w:val="21"/>
        </w:rPr>
        <w:t>当</w:t>
      </w:r>
      <w:r>
        <w:rPr>
          <w:szCs w:val="21"/>
        </w:rPr>
        <w:t>发</w:t>
      </w:r>
      <w:r>
        <w:rPr>
          <w:rFonts w:hint="eastAsia"/>
          <w:szCs w:val="21"/>
        </w:rPr>
        <w:t>生</w:t>
      </w:r>
      <w:r>
        <w:rPr>
          <w:szCs w:val="21"/>
        </w:rPr>
        <w:t>法律或本合同约定的解除合</w:t>
      </w:r>
      <w:r>
        <w:rPr>
          <w:rFonts w:hint="eastAsia"/>
          <w:szCs w:val="21"/>
        </w:rPr>
        <w:t>同</w:t>
      </w:r>
      <w:r>
        <w:rPr>
          <w:szCs w:val="21"/>
        </w:rPr>
        <w:t>的情形时，有权解除</w:t>
      </w:r>
      <w:r>
        <w:rPr>
          <w:rFonts w:hint="eastAsia"/>
          <w:szCs w:val="21"/>
        </w:rPr>
        <w:t>合同的一方要</w:t>
      </w:r>
      <w:r>
        <w:rPr>
          <w:szCs w:val="21"/>
        </w:rPr>
        <w:t>求解除合</w:t>
      </w:r>
      <w:r>
        <w:rPr>
          <w:rFonts w:hint="eastAsia"/>
          <w:szCs w:val="21"/>
        </w:rPr>
        <w:t>同</w:t>
      </w:r>
      <w:r>
        <w:rPr>
          <w:szCs w:val="21"/>
        </w:rPr>
        <w:t>的，应书面通知对</w:t>
      </w:r>
      <w:r>
        <w:rPr>
          <w:rFonts w:hint="eastAsia"/>
          <w:szCs w:val="21"/>
        </w:rPr>
        <w:t>方</w:t>
      </w:r>
      <w:r>
        <w:rPr>
          <w:szCs w:val="21"/>
        </w:rPr>
        <w:t>；</w:t>
      </w:r>
      <w:r>
        <w:rPr>
          <w:rFonts w:hint="eastAsia"/>
          <w:szCs w:val="21"/>
        </w:rPr>
        <w:t>若</w:t>
      </w:r>
      <w:r>
        <w:rPr>
          <w:szCs w:val="21"/>
        </w:rPr>
        <w:t>通知送达后28天内</w:t>
      </w:r>
      <w:r>
        <w:rPr>
          <w:rFonts w:hint="eastAsia"/>
          <w:szCs w:val="21"/>
        </w:rPr>
        <w:t>未</w:t>
      </w:r>
      <w:r>
        <w:rPr>
          <w:szCs w:val="21"/>
        </w:rPr>
        <w:t>收</w:t>
      </w:r>
      <w:r>
        <w:rPr>
          <w:rFonts w:hint="eastAsia"/>
          <w:szCs w:val="21"/>
        </w:rPr>
        <w:t>到</w:t>
      </w:r>
      <w:r>
        <w:rPr>
          <w:szCs w:val="21"/>
        </w:rPr>
        <w:t>对方的答复，</w:t>
      </w:r>
      <w:r>
        <w:rPr>
          <w:rFonts w:hint="eastAsia"/>
          <w:szCs w:val="21"/>
        </w:rPr>
        <w:t>可</w:t>
      </w:r>
      <w:r>
        <w:rPr>
          <w:szCs w:val="21"/>
        </w:rPr>
        <w:t>发</w:t>
      </w:r>
      <w:r>
        <w:rPr>
          <w:rFonts w:hint="eastAsia"/>
          <w:szCs w:val="21"/>
        </w:rPr>
        <w:t>出</w:t>
      </w:r>
      <w:r>
        <w:rPr>
          <w:szCs w:val="21"/>
        </w:rPr>
        <w:t>终止监理合同的通知，</w:t>
      </w:r>
      <w:r>
        <w:rPr>
          <w:rFonts w:hint="eastAsia"/>
          <w:szCs w:val="21"/>
        </w:rPr>
        <w:t>本</w:t>
      </w:r>
      <w:r>
        <w:rPr>
          <w:szCs w:val="21"/>
        </w:rPr>
        <w:t>合</w:t>
      </w:r>
      <w:r>
        <w:rPr>
          <w:rFonts w:hint="eastAsia"/>
          <w:szCs w:val="21"/>
        </w:rPr>
        <w:t>同</w:t>
      </w:r>
      <w:r>
        <w:rPr>
          <w:szCs w:val="21"/>
        </w:rPr>
        <w:t>即行终止</w:t>
      </w:r>
      <w:r>
        <w:rPr>
          <w:rFonts w:hint="eastAsia"/>
          <w:szCs w:val="21"/>
        </w:rPr>
        <w:t>。因</w:t>
      </w:r>
      <w:r>
        <w:rPr>
          <w:szCs w:val="21"/>
        </w:rPr>
        <w:t>解除合</w:t>
      </w:r>
      <w:r>
        <w:rPr>
          <w:rFonts w:hint="eastAsia"/>
          <w:szCs w:val="21"/>
        </w:rPr>
        <w:t>同遭受损失的，除依法可以免除责任的外，应由责任方赔偿损失</w:t>
      </w:r>
      <w:r>
        <w:rPr>
          <w:szCs w:val="21"/>
        </w:rPr>
        <w:t>。</w:t>
      </w:r>
    </w:p>
    <w:p>
      <w:pPr>
        <w:spacing w:line="360" w:lineRule="auto"/>
        <w:ind w:firstLine="440" w:firstLineChars="200"/>
        <w:rPr>
          <w:szCs w:val="21"/>
        </w:rPr>
      </w:pPr>
      <w:r>
        <w:rPr>
          <w:rFonts w:hint="eastAsia"/>
          <w:szCs w:val="21"/>
        </w:rPr>
        <w:t>第</w:t>
      </w:r>
      <w:r>
        <w:rPr>
          <w:szCs w:val="21"/>
        </w:rPr>
        <w:t xml:space="preserve">三十八条  </w:t>
      </w:r>
      <w:r>
        <w:rPr>
          <w:rFonts w:hint="eastAsia"/>
          <w:szCs w:val="21"/>
        </w:rPr>
        <w:t>在监理服务期内，由于国家政策致使工程建设计划重大调整，或不可抗力致使合同不能履行时，双方协商解决因合同终止所产生的遗留问题。</w:t>
      </w:r>
    </w:p>
    <w:p>
      <w:pPr>
        <w:spacing w:line="360" w:lineRule="auto"/>
        <w:ind w:firstLine="440" w:firstLineChars="200"/>
        <w:rPr>
          <w:szCs w:val="21"/>
        </w:rPr>
      </w:pPr>
      <w:r>
        <w:rPr>
          <w:szCs w:val="21"/>
        </w:rPr>
        <w:t>第三十九</w:t>
      </w:r>
      <w:r>
        <w:rPr>
          <w:rFonts w:hint="eastAsia"/>
          <w:szCs w:val="21"/>
        </w:rPr>
        <w:t>条本合同</w:t>
      </w:r>
      <w:r>
        <w:rPr>
          <w:szCs w:val="21"/>
        </w:rPr>
        <w:t>在</w:t>
      </w:r>
      <w:r>
        <w:rPr>
          <w:rFonts w:hint="eastAsia"/>
          <w:szCs w:val="21"/>
        </w:rPr>
        <w:t>监理期限</w:t>
      </w:r>
      <w:r>
        <w:rPr>
          <w:szCs w:val="21"/>
        </w:rPr>
        <w:t>届满并结清</w:t>
      </w:r>
      <w:r>
        <w:rPr>
          <w:rFonts w:hint="eastAsia"/>
          <w:szCs w:val="21"/>
        </w:rPr>
        <w:t>监理服务酬金后即</w:t>
      </w:r>
      <w:r>
        <w:rPr>
          <w:szCs w:val="21"/>
        </w:rPr>
        <w:t>终止。</w:t>
      </w:r>
    </w:p>
    <w:p>
      <w:pPr>
        <w:spacing w:before="240" w:beforeLines="100" w:after="240" w:afterLines="100" w:line="360" w:lineRule="auto"/>
        <w:jc w:val="center"/>
        <w:outlineLvl w:val="1"/>
        <w:rPr>
          <w:b/>
          <w:szCs w:val="21"/>
        </w:rPr>
      </w:pPr>
      <w:bookmarkStart w:id="313" w:name="_Toc5405"/>
      <w:r>
        <w:rPr>
          <w:rFonts w:hint="eastAsia"/>
          <w:b/>
          <w:szCs w:val="21"/>
        </w:rPr>
        <w:t>违约责任</w:t>
      </w:r>
      <w:bookmarkEnd w:id="313"/>
    </w:p>
    <w:p>
      <w:pPr>
        <w:spacing w:line="360" w:lineRule="auto"/>
        <w:ind w:firstLine="440" w:firstLineChars="200"/>
        <w:rPr>
          <w:szCs w:val="21"/>
        </w:rPr>
      </w:pPr>
      <w:r>
        <w:rPr>
          <w:szCs w:val="21"/>
        </w:rPr>
        <w:t>第四十条委托入</w:t>
      </w:r>
      <w:r>
        <w:rPr>
          <w:rFonts w:hint="eastAsia"/>
          <w:szCs w:val="21"/>
        </w:rPr>
        <w:t>未</w:t>
      </w:r>
      <w:r>
        <w:rPr>
          <w:szCs w:val="21"/>
        </w:rPr>
        <w:t>履行合同条款第十条、第十一条、第十三条、第十</w:t>
      </w:r>
      <w:r>
        <w:rPr>
          <w:rFonts w:hint="eastAsia"/>
          <w:szCs w:val="21"/>
        </w:rPr>
        <w:t>四</w:t>
      </w:r>
      <w:r>
        <w:rPr>
          <w:szCs w:val="21"/>
        </w:rPr>
        <w:t>条、</w:t>
      </w:r>
      <w:r>
        <w:rPr>
          <w:rFonts w:hint="eastAsia"/>
          <w:szCs w:val="21"/>
        </w:rPr>
        <w:t>第</w:t>
      </w:r>
      <w:r>
        <w:rPr>
          <w:szCs w:val="21"/>
        </w:rPr>
        <w:t>十五条、第十六条、第十七条、第十九条约定的义务和责</w:t>
      </w:r>
      <w:r>
        <w:rPr>
          <w:rFonts w:hint="eastAsia"/>
          <w:szCs w:val="21"/>
        </w:rPr>
        <w:t>任</w:t>
      </w:r>
      <w:r>
        <w:rPr>
          <w:szCs w:val="21"/>
        </w:rPr>
        <w:t>，除按专用合同条款约定向</w:t>
      </w:r>
      <w:r>
        <w:rPr>
          <w:rFonts w:hint="eastAsia"/>
          <w:szCs w:val="21"/>
        </w:rPr>
        <w:t>监</w:t>
      </w:r>
      <w:r>
        <w:rPr>
          <w:szCs w:val="21"/>
        </w:rPr>
        <w:t>理人支付违约金外，还应继续履行合同约定的义务和责任。</w:t>
      </w:r>
    </w:p>
    <w:p>
      <w:pPr>
        <w:spacing w:line="360" w:lineRule="auto"/>
        <w:ind w:firstLine="440" w:firstLineChars="200"/>
        <w:rPr>
          <w:szCs w:val="21"/>
        </w:rPr>
      </w:pPr>
      <w:r>
        <w:rPr>
          <w:szCs w:val="21"/>
        </w:rPr>
        <w:t>第四十一条委托人</w:t>
      </w:r>
      <w:r>
        <w:rPr>
          <w:rFonts w:hint="eastAsia"/>
          <w:szCs w:val="21"/>
        </w:rPr>
        <w:t>未按</w:t>
      </w:r>
      <w:r>
        <w:rPr>
          <w:szCs w:val="21"/>
        </w:rPr>
        <w:t>合同条款第三十二条、第三十三条、第三十四条约定支付监理服务酬金，除按专用合同条款约定向</w:t>
      </w:r>
      <w:r>
        <w:rPr>
          <w:rFonts w:hint="eastAsia"/>
          <w:szCs w:val="21"/>
        </w:rPr>
        <w:t>监理</w:t>
      </w:r>
      <w:r>
        <w:rPr>
          <w:szCs w:val="21"/>
        </w:rPr>
        <w:t>人支付逾期付款违约金外，还应继续履行合同约定的支付义务。</w:t>
      </w:r>
    </w:p>
    <w:p>
      <w:pPr>
        <w:spacing w:line="360" w:lineRule="auto"/>
        <w:ind w:firstLine="440" w:firstLineChars="200"/>
        <w:rPr>
          <w:szCs w:val="21"/>
        </w:rPr>
      </w:pPr>
      <w:r>
        <w:rPr>
          <w:szCs w:val="21"/>
        </w:rPr>
        <w:t xml:space="preserve">第四十二条  </w:t>
      </w:r>
      <w:r>
        <w:rPr>
          <w:rFonts w:hint="eastAsia"/>
          <w:szCs w:val="21"/>
        </w:rPr>
        <w:t>监</w:t>
      </w:r>
      <w:r>
        <w:rPr>
          <w:szCs w:val="21"/>
        </w:rPr>
        <w:t>理人未履行合同条款第二十</w:t>
      </w:r>
      <w:r>
        <w:rPr>
          <w:rFonts w:hint="eastAsia"/>
          <w:szCs w:val="21"/>
        </w:rPr>
        <w:t>一</w:t>
      </w:r>
      <w:r>
        <w:rPr>
          <w:szCs w:val="21"/>
        </w:rPr>
        <w:t>条、第二十三条、第二</w:t>
      </w:r>
      <w:r>
        <w:rPr>
          <w:rFonts w:hint="eastAsia"/>
          <w:szCs w:val="21"/>
        </w:rPr>
        <w:t>十</w:t>
      </w:r>
      <w:r>
        <w:rPr>
          <w:szCs w:val="21"/>
        </w:rPr>
        <w:t>四条、第二十五条、第二十七条、第二十八条、</w:t>
      </w:r>
      <w:r>
        <w:rPr>
          <w:rFonts w:hint="eastAsia"/>
          <w:szCs w:val="21"/>
        </w:rPr>
        <w:t>第二十九条、第三十条、第三十一条约定的义务和责任，除按专用合同条款约定向委托人支付违约金外，还</w:t>
      </w:r>
      <w:r>
        <w:rPr>
          <w:szCs w:val="21"/>
        </w:rPr>
        <w:t>应继续履行合同约定的义务和责任。</w:t>
      </w:r>
    </w:p>
    <w:p>
      <w:pPr>
        <w:spacing w:before="240" w:beforeLines="100" w:after="240" w:afterLines="100" w:line="360" w:lineRule="auto"/>
        <w:jc w:val="center"/>
        <w:rPr>
          <w:b/>
          <w:szCs w:val="21"/>
        </w:rPr>
      </w:pPr>
      <w:r>
        <w:rPr>
          <w:rFonts w:hint="eastAsia"/>
          <w:b/>
          <w:szCs w:val="21"/>
        </w:rPr>
        <w:t>争议的解决</w:t>
      </w:r>
    </w:p>
    <w:p>
      <w:pPr>
        <w:spacing w:line="360" w:lineRule="auto"/>
        <w:ind w:firstLine="440" w:firstLineChars="200"/>
        <w:rPr>
          <w:szCs w:val="21"/>
        </w:rPr>
      </w:pPr>
      <w:r>
        <w:rPr>
          <w:rFonts w:hint="eastAsia"/>
          <w:szCs w:val="21"/>
        </w:rPr>
        <w:t>第四十三条本合同发生争议，</w:t>
      </w:r>
      <w:r>
        <w:rPr>
          <w:szCs w:val="21"/>
        </w:rPr>
        <w:t>由当事人</w:t>
      </w:r>
      <w:r>
        <w:rPr>
          <w:rFonts w:hint="eastAsia"/>
          <w:szCs w:val="21"/>
        </w:rPr>
        <w:t>双方协商</w:t>
      </w:r>
      <w:r>
        <w:rPr>
          <w:szCs w:val="21"/>
        </w:rPr>
        <w:t>解决</w:t>
      </w:r>
      <w:r>
        <w:rPr>
          <w:rFonts w:hint="eastAsia"/>
          <w:szCs w:val="21"/>
        </w:rPr>
        <w:t>；</w:t>
      </w:r>
      <w:r>
        <w:rPr>
          <w:szCs w:val="21"/>
        </w:rPr>
        <w:t>也</w:t>
      </w:r>
      <w:r>
        <w:rPr>
          <w:rFonts w:hint="eastAsia"/>
          <w:szCs w:val="21"/>
        </w:rPr>
        <w:t>可</w:t>
      </w:r>
      <w:r>
        <w:rPr>
          <w:szCs w:val="21"/>
        </w:rPr>
        <w:t>由</w:t>
      </w:r>
      <w:r>
        <w:rPr>
          <w:rFonts w:hint="eastAsia"/>
          <w:szCs w:val="21"/>
        </w:rPr>
        <w:t>工程项目主管部门或合同争议调解机构调解：协商或调解未果时，经当事人双方同意可由仲裁机构仲裁；或向人民法院起诉。争议调解机构、仲裁机构在专用合同条款中约定。</w:t>
      </w:r>
    </w:p>
    <w:p>
      <w:pPr>
        <w:spacing w:line="360" w:lineRule="auto"/>
        <w:ind w:firstLine="440" w:firstLineChars="200"/>
        <w:rPr>
          <w:szCs w:val="21"/>
        </w:rPr>
      </w:pPr>
      <w:r>
        <w:rPr>
          <w:szCs w:val="21"/>
        </w:rPr>
        <w:t>第四十四条在争议协商、</w:t>
      </w:r>
      <w:r>
        <w:rPr>
          <w:rFonts w:hint="eastAsia"/>
          <w:szCs w:val="21"/>
        </w:rPr>
        <w:t>调</w:t>
      </w:r>
      <w:r>
        <w:rPr>
          <w:szCs w:val="21"/>
        </w:rPr>
        <w:t>解、仲裁或起诉过程</w:t>
      </w:r>
      <w:r>
        <w:rPr>
          <w:rFonts w:hint="eastAsia"/>
          <w:szCs w:val="21"/>
        </w:rPr>
        <w:t>中</w:t>
      </w:r>
      <w:r>
        <w:rPr>
          <w:szCs w:val="21"/>
        </w:rPr>
        <w:t>，</w:t>
      </w:r>
      <w:r>
        <w:rPr>
          <w:rFonts w:hint="eastAsia"/>
          <w:szCs w:val="21"/>
        </w:rPr>
        <w:t>双方</w:t>
      </w:r>
      <w:r>
        <w:rPr>
          <w:szCs w:val="21"/>
        </w:rPr>
        <w:t>仍应继续履行本合同约定的责任和义务。</w:t>
      </w:r>
    </w:p>
    <w:p>
      <w:pPr>
        <w:spacing w:before="240" w:beforeLines="100" w:after="240" w:afterLines="100" w:line="360" w:lineRule="auto"/>
        <w:jc w:val="center"/>
        <w:rPr>
          <w:b/>
          <w:szCs w:val="21"/>
        </w:rPr>
      </w:pPr>
      <w:r>
        <w:rPr>
          <w:b/>
          <w:szCs w:val="21"/>
        </w:rPr>
        <w:t>其  他</w:t>
      </w:r>
    </w:p>
    <w:p>
      <w:pPr>
        <w:spacing w:line="360" w:lineRule="auto"/>
        <w:ind w:firstLine="440" w:firstLineChars="200"/>
        <w:rPr>
          <w:szCs w:val="21"/>
        </w:rPr>
      </w:pPr>
      <w:r>
        <w:rPr>
          <w:szCs w:val="21"/>
        </w:rPr>
        <w:t>第四十五条委托人可以对监理人提出并落实的合理化建议给予奖励。奖励办法在专用合同条款中约定。</w:t>
      </w:r>
    </w:p>
    <w:p>
      <w:pPr>
        <w:keepLines/>
        <w:widowControl/>
        <w:adjustRightInd w:val="0"/>
        <w:spacing w:before="120" w:after="60" w:line="360" w:lineRule="auto"/>
        <w:jc w:val="center"/>
        <w:textAlignment w:val="baseline"/>
        <w:outlineLvl w:val="1"/>
        <w:rPr>
          <w:szCs w:val="21"/>
        </w:rPr>
      </w:pPr>
      <w:r>
        <w:rPr>
          <w:szCs w:val="21"/>
        </w:rPr>
        <w:br w:type="page"/>
      </w:r>
      <w:bookmarkStart w:id="314" w:name="_Toc11638"/>
      <w:bookmarkStart w:id="315" w:name="_Toc17909"/>
      <w:bookmarkStart w:id="316" w:name="_Toc6944"/>
      <w:bookmarkStart w:id="317" w:name="_Toc89960472"/>
      <w:bookmarkStart w:id="318" w:name="_Toc82672103"/>
      <w:bookmarkStart w:id="319" w:name="_Toc8479"/>
      <w:bookmarkStart w:id="320" w:name="_Toc28199267"/>
      <w:bookmarkStart w:id="321" w:name="_Toc1525"/>
      <w:bookmarkStart w:id="322" w:name="_Toc28413"/>
      <w:bookmarkStart w:id="323" w:name="_Toc460924370"/>
      <w:r>
        <w:rPr>
          <w:rFonts w:hint="eastAsia"/>
          <w:b/>
          <w:snapToGrid w:val="0"/>
          <w:sz w:val="28"/>
          <w:szCs w:val="28"/>
        </w:rPr>
        <w:t>第三部分专用合同条款</w:t>
      </w:r>
      <w:bookmarkEnd w:id="314"/>
      <w:bookmarkEnd w:id="315"/>
      <w:bookmarkEnd w:id="316"/>
      <w:bookmarkEnd w:id="317"/>
      <w:bookmarkEnd w:id="318"/>
      <w:bookmarkEnd w:id="319"/>
      <w:bookmarkEnd w:id="320"/>
      <w:bookmarkEnd w:id="321"/>
      <w:bookmarkEnd w:id="322"/>
      <w:bookmarkEnd w:id="323"/>
    </w:p>
    <w:p>
      <w:pPr>
        <w:pStyle w:val="113"/>
        <w:ind w:firstLine="420"/>
        <w:rPr>
          <w:rFonts w:eastAsia="方正大标宋简体"/>
          <w:snapToGrid w:val="0"/>
          <w:sz w:val="21"/>
          <w:szCs w:val="21"/>
        </w:rPr>
      </w:pPr>
      <w:r>
        <w:rPr>
          <w:rFonts w:hint="eastAsia"/>
          <w:snapToGrid w:val="0"/>
          <w:sz w:val="21"/>
          <w:szCs w:val="21"/>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pPr>
        <w:spacing w:before="240" w:beforeLines="100" w:after="240" w:afterLines="100" w:line="360" w:lineRule="auto"/>
        <w:jc w:val="center"/>
        <w:outlineLvl w:val="1"/>
        <w:rPr>
          <w:b/>
          <w:szCs w:val="21"/>
        </w:rPr>
      </w:pPr>
      <w:r>
        <w:rPr>
          <w:rFonts w:hint="eastAsia"/>
          <w:b/>
          <w:szCs w:val="21"/>
        </w:rPr>
        <w:t>监理依据</w:t>
      </w:r>
    </w:p>
    <w:p>
      <w:pPr>
        <w:spacing w:line="360" w:lineRule="auto"/>
        <w:ind w:firstLine="442" w:firstLineChars="200"/>
        <w:outlineLvl w:val="2"/>
        <w:rPr>
          <w:szCs w:val="21"/>
        </w:rPr>
      </w:pPr>
      <w:bookmarkStart w:id="324" w:name="_Toc6026"/>
      <w:r>
        <w:rPr>
          <w:rFonts w:hint="eastAsia"/>
          <w:b/>
          <w:szCs w:val="21"/>
        </w:rPr>
        <w:t>第三条</w:t>
      </w:r>
      <w:r>
        <w:rPr>
          <w:rFonts w:hint="eastAsia"/>
          <w:szCs w:val="21"/>
        </w:rPr>
        <w:t>本合同的监理依据为</w:t>
      </w:r>
      <w:r>
        <w:rPr>
          <w:rFonts w:hint="eastAsia"/>
          <w:snapToGrid w:val="0"/>
          <w:szCs w:val="21"/>
        </w:rPr>
        <w:t>（包括但不限于）：</w:t>
      </w:r>
      <w:bookmarkEnd w:id="324"/>
    </w:p>
    <w:p>
      <w:pPr>
        <w:pStyle w:val="113"/>
        <w:ind w:firstLine="420"/>
        <w:rPr>
          <w:sz w:val="21"/>
          <w:szCs w:val="21"/>
          <w:u w:val="single"/>
        </w:rPr>
      </w:pPr>
      <w:r>
        <w:rPr>
          <w:rFonts w:hint="eastAsia"/>
          <w:snapToGrid w:val="0"/>
          <w:sz w:val="21"/>
          <w:szCs w:val="21"/>
          <w:u w:val="single"/>
        </w:rPr>
        <w:t>《中华人民共和国民典法》、《中华人民共和国建筑法》、《中华人民共和国质量法》、《</w:t>
      </w:r>
      <w:r>
        <w:rPr>
          <w:rFonts w:hint="eastAsia"/>
          <w:sz w:val="21"/>
          <w:szCs w:val="21"/>
          <w:u w:val="single"/>
        </w:rPr>
        <w:t>中华人民共和国安全生产法》、</w:t>
      </w:r>
      <w:r>
        <w:rPr>
          <w:rFonts w:hint="eastAsia"/>
          <w:snapToGrid w:val="0"/>
          <w:sz w:val="21"/>
          <w:szCs w:val="21"/>
          <w:u w:val="single"/>
        </w:rPr>
        <w:t>《建设工程质量管理条例》（国务院令第</w:t>
      </w:r>
      <w:r>
        <w:rPr>
          <w:snapToGrid w:val="0"/>
          <w:sz w:val="21"/>
          <w:szCs w:val="21"/>
          <w:u w:val="single"/>
        </w:rPr>
        <w:t>279</w:t>
      </w:r>
      <w:r>
        <w:rPr>
          <w:rFonts w:hint="eastAsia"/>
          <w:snapToGrid w:val="0"/>
          <w:sz w:val="21"/>
          <w:szCs w:val="21"/>
          <w:u w:val="single"/>
        </w:rPr>
        <w:t>号）、《水利工程建设安全生产管理规定》、《水利工程建设监理规定》（中华人民共和国水利部令第</w:t>
      </w:r>
      <w:r>
        <w:rPr>
          <w:snapToGrid w:val="0"/>
          <w:sz w:val="21"/>
          <w:szCs w:val="21"/>
          <w:u w:val="single"/>
        </w:rPr>
        <w:t>28</w:t>
      </w:r>
      <w:r>
        <w:rPr>
          <w:rFonts w:hint="eastAsia"/>
          <w:snapToGrid w:val="0"/>
          <w:sz w:val="21"/>
          <w:szCs w:val="21"/>
          <w:u w:val="single"/>
        </w:rPr>
        <w:t>号）、《水利工程建设项目施工监理规范》（</w:t>
      </w:r>
      <w:r>
        <w:rPr>
          <w:snapToGrid w:val="0"/>
          <w:sz w:val="21"/>
          <w:szCs w:val="21"/>
          <w:u w:val="single"/>
        </w:rPr>
        <w:t>SL288-2014</w:t>
      </w:r>
      <w:r>
        <w:rPr>
          <w:rFonts w:hint="eastAsia"/>
          <w:snapToGrid w:val="0"/>
          <w:sz w:val="21"/>
          <w:szCs w:val="21"/>
          <w:u w:val="single"/>
        </w:rPr>
        <w:t>）、工程建设合同、勘测设计合同及监理合同、上级有关主管部门对本工程的有关指示文件或批件、设计文件、技术要求和图纸、委托人制定的适合本工程的有关制度、办法和规定。</w:t>
      </w:r>
    </w:p>
    <w:p>
      <w:pPr>
        <w:spacing w:before="240" w:beforeLines="100" w:after="240" w:afterLines="100" w:line="360" w:lineRule="auto"/>
        <w:jc w:val="center"/>
        <w:outlineLvl w:val="1"/>
        <w:rPr>
          <w:b/>
          <w:szCs w:val="21"/>
        </w:rPr>
      </w:pPr>
      <w:r>
        <w:rPr>
          <w:rFonts w:hint="eastAsia"/>
          <w:b/>
          <w:szCs w:val="21"/>
        </w:rPr>
        <w:t>委托人的权利</w:t>
      </w:r>
    </w:p>
    <w:p>
      <w:pPr>
        <w:spacing w:line="360" w:lineRule="auto"/>
        <w:ind w:firstLine="442" w:firstLineChars="200"/>
        <w:outlineLvl w:val="2"/>
        <w:rPr>
          <w:b/>
          <w:szCs w:val="21"/>
        </w:rPr>
      </w:pPr>
      <w:bookmarkStart w:id="325" w:name="_Toc19683"/>
      <w:r>
        <w:rPr>
          <w:rFonts w:hint="eastAsia"/>
          <w:b/>
          <w:szCs w:val="21"/>
        </w:rPr>
        <w:t>第七条</w:t>
      </w:r>
      <w:bookmarkEnd w:id="325"/>
    </w:p>
    <w:p>
      <w:pPr>
        <w:spacing w:line="360" w:lineRule="auto"/>
        <w:ind w:firstLine="440" w:firstLineChars="200"/>
        <w:rPr>
          <w:bCs/>
          <w:szCs w:val="21"/>
        </w:rPr>
      </w:pPr>
      <w:r>
        <w:rPr>
          <w:rFonts w:hint="eastAsia"/>
          <w:bCs/>
          <w:szCs w:val="21"/>
        </w:rPr>
        <w:t>五、当监理人发生下列违约情形时，委托人有权解除合同：</w:t>
      </w:r>
    </w:p>
    <w:p>
      <w:pPr>
        <w:spacing w:line="360" w:lineRule="auto"/>
        <w:ind w:firstLine="440" w:firstLineChars="200"/>
        <w:rPr>
          <w:bCs/>
          <w:szCs w:val="21"/>
          <w:u w:val="single"/>
        </w:rPr>
      </w:pPr>
      <w:r>
        <w:rPr>
          <w:bCs/>
          <w:szCs w:val="21"/>
        </w:rPr>
        <w:t>1</w:t>
      </w:r>
      <w:r>
        <w:rPr>
          <w:rFonts w:hint="eastAsia"/>
          <w:bCs/>
          <w:szCs w:val="21"/>
        </w:rPr>
        <w:t>、</w:t>
      </w:r>
      <w:r>
        <w:rPr>
          <w:rFonts w:hint="eastAsia"/>
          <w:bCs/>
          <w:szCs w:val="21"/>
          <w:u w:val="single"/>
        </w:rPr>
        <w:t>监理人资质不再符合本合同要求时</w:t>
      </w:r>
      <w:r>
        <w:rPr>
          <w:rFonts w:hint="eastAsia"/>
          <w:bCs/>
          <w:szCs w:val="21"/>
        </w:rPr>
        <w:t>；</w:t>
      </w:r>
    </w:p>
    <w:p>
      <w:pPr>
        <w:spacing w:line="360" w:lineRule="auto"/>
        <w:ind w:firstLine="440" w:firstLineChars="200"/>
        <w:rPr>
          <w:bCs/>
          <w:szCs w:val="21"/>
        </w:rPr>
      </w:pPr>
      <w:r>
        <w:rPr>
          <w:bCs/>
          <w:szCs w:val="21"/>
        </w:rPr>
        <w:t>2</w:t>
      </w:r>
      <w:r>
        <w:rPr>
          <w:rFonts w:hint="eastAsia"/>
          <w:bCs/>
          <w:szCs w:val="21"/>
        </w:rPr>
        <w:t>、</w:t>
      </w:r>
      <w:r>
        <w:rPr>
          <w:rFonts w:hint="eastAsia"/>
          <w:bCs/>
          <w:szCs w:val="21"/>
          <w:u w:val="single"/>
        </w:rPr>
        <w:t>监理人已强制性破产、企业清理或解散（为合并或重组而进行的自动清理除外）</w:t>
      </w:r>
      <w:r>
        <w:rPr>
          <w:rFonts w:hint="eastAsia"/>
          <w:bCs/>
          <w:szCs w:val="21"/>
        </w:rPr>
        <w:t>；</w:t>
      </w:r>
    </w:p>
    <w:p>
      <w:pPr>
        <w:spacing w:line="360" w:lineRule="auto"/>
        <w:ind w:firstLine="440" w:firstLineChars="200"/>
        <w:rPr>
          <w:bCs/>
          <w:szCs w:val="21"/>
        </w:rPr>
      </w:pPr>
      <w:r>
        <w:rPr>
          <w:bCs/>
          <w:szCs w:val="21"/>
        </w:rPr>
        <w:t>3</w:t>
      </w:r>
      <w:r>
        <w:rPr>
          <w:rFonts w:hint="eastAsia"/>
          <w:bCs/>
          <w:szCs w:val="21"/>
        </w:rPr>
        <w:t>、</w:t>
      </w:r>
      <w:r>
        <w:rPr>
          <w:rFonts w:hint="eastAsia"/>
          <w:bCs/>
          <w:szCs w:val="21"/>
          <w:u w:val="single"/>
        </w:rPr>
        <w:t>未经发包人同意，入驻工地的总监及监理工程师与投标文件不一致</w:t>
      </w:r>
      <w:r>
        <w:rPr>
          <w:rFonts w:hint="eastAsia"/>
          <w:bCs/>
          <w:szCs w:val="21"/>
        </w:rPr>
        <w:t>；</w:t>
      </w:r>
    </w:p>
    <w:p>
      <w:pPr>
        <w:spacing w:line="360" w:lineRule="auto"/>
        <w:ind w:firstLine="440" w:firstLineChars="200"/>
        <w:rPr>
          <w:bCs/>
          <w:szCs w:val="21"/>
          <w:u w:val="single"/>
        </w:rPr>
      </w:pPr>
      <w:r>
        <w:rPr>
          <w:bCs/>
          <w:szCs w:val="21"/>
        </w:rPr>
        <w:t>4</w:t>
      </w:r>
      <w:r>
        <w:rPr>
          <w:rFonts w:hint="eastAsia"/>
          <w:bCs/>
          <w:szCs w:val="21"/>
        </w:rPr>
        <w:t>、</w:t>
      </w:r>
      <w:r>
        <w:rPr>
          <w:rFonts w:hint="eastAsia"/>
          <w:bCs/>
          <w:szCs w:val="21"/>
          <w:u w:val="single"/>
        </w:rPr>
        <w:t>未经发包人同意，擅自更换总监理工程师；</w:t>
      </w:r>
    </w:p>
    <w:p>
      <w:pPr>
        <w:spacing w:line="360" w:lineRule="auto"/>
        <w:ind w:firstLine="440" w:firstLineChars="200"/>
        <w:rPr>
          <w:bCs/>
          <w:szCs w:val="21"/>
          <w:u w:val="single"/>
        </w:rPr>
      </w:pPr>
      <w:r>
        <w:rPr>
          <w:bCs/>
          <w:szCs w:val="21"/>
        </w:rPr>
        <w:t>5</w:t>
      </w:r>
      <w:r>
        <w:rPr>
          <w:rFonts w:hint="eastAsia"/>
          <w:bCs/>
          <w:szCs w:val="21"/>
        </w:rPr>
        <w:t>、</w:t>
      </w:r>
      <w:r>
        <w:rPr>
          <w:rFonts w:hint="eastAsia"/>
          <w:bCs/>
          <w:szCs w:val="21"/>
          <w:u w:val="single"/>
        </w:rPr>
        <w:t>因监理人原因给工程造成损失或工期延误的；</w:t>
      </w:r>
    </w:p>
    <w:p>
      <w:pPr>
        <w:spacing w:line="360" w:lineRule="auto"/>
        <w:ind w:firstLine="440" w:firstLineChars="200"/>
        <w:rPr>
          <w:bCs/>
          <w:szCs w:val="21"/>
          <w:u w:val="single"/>
        </w:rPr>
      </w:pPr>
      <w:r>
        <w:rPr>
          <w:bCs/>
          <w:szCs w:val="21"/>
        </w:rPr>
        <w:t>6</w:t>
      </w:r>
      <w:r>
        <w:rPr>
          <w:rFonts w:hint="eastAsia"/>
          <w:bCs/>
          <w:szCs w:val="21"/>
        </w:rPr>
        <w:t>、</w:t>
      </w:r>
      <w:r>
        <w:rPr>
          <w:rFonts w:hint="eastAsia"/>
          <w:bCs/>
          <w:szCs w:val="21"/>
          <w:u w:val="single"/>
        </w:rPr>
        <w:t>总监每月驻工地时间未达到招标文件要求的；</w:t>
      </w:r>
    </w:p>
    <w:p>
      <w:pPr>
        <w:spacing w:line="360" w:lineRule="auto"/>
        <w:ind w:firstLine="440" w:firstLineChars="200"/>
        <w:rPr>
          <w:bCs/>
          <w:szCs w:val="21"/>
        </w:rPr>
      </w:pPr>
      <w:r>
        <w:rPr>
          <w:rFonts w:hint="eastAsia"/>
          <w:bCs/>
          <w:szCs w:val="21"/>
        </w:rPr>
        <w:t>六、施工过程中，若发包人认为监理人员和专业不能满足监理服务要求的，有权要求监理人增加监理人员，但不增加费用。</w:t>
      </w:r>
    </w:p>
    <w:p>
      <w:pPr>
        <w:spacing w:before="240" w:beforeLines="100" w:after="240" w:afterLines="100" w:line="360" w:lineRule="auto"/>
        <w:jc w:val="center"/>
        <w:outlineLvl w:val="1"/>
        <w:rPr>
          <w:b/>
          <w:szCs w:val="21"/>
        </w:rPr>
      </w:pPr>
      <w:bookmarkStart w:id="326" w:name="_Toc27467"/>
      <w:r>
        <w:rPr>
          <w:rFonts w:hint="eastAsia"/>
          <w:b/>
          <w:szCs w:val="21"/>
        </w:rPr>
        <w:t>监理人的权利</w:t>
      </w:r>
      <w:bookmarkEnd w:id="326"/>
    </w:p>
    <w:p>
      <w:pPr>
        <w:spacing w:line="360" w:lineRule="auto"/>
        <w:ind w:firstLine="442" w:firstLineChars="200"/>
        <w:outlineLvl w:val="2"/>
        <w:rPr>
          <w:b/>
          <w:szCs w:val="21"/>
        </w:rPr>
      </w:pPr>
      <w:bookmarkStart w:id="327" w:name="_Toc18732"/>
      <w:r>
        <w:rPr>
          <w:rFonts w:hint="eastAsia"/>
          <w:b/>
          <w:szCs w:val="21"/>
        </w:rPr>
        <w:t>第八条</w:t>
      </w:r>
      <w:bookmarkEnd w:id="327"/>
    </w:p>
    <w:p>
      <w:pPr>
        <w:spacing w:line="360" w:lineRule="auto"/>
        <w:ind w:firstLine="440" w:firstLineChars="200"/>
        <w:rPr>
          <w:bCs/>
          <w:szCs w:val="21"/>
        </w:rPr>
      </w:pPr>
      <w:r>
        <w:rPr>
          <w:rFonts w:hint="eastAsia"/>
          <w:szCs w:val="21"/>
        </w:rPr>
        <w:t>八、</w:t>
      </w:r>
      <w:r>
        <w:rPr>
          <w:rFonts w:hint="eastAsia"/>
          <w:bCs/>
          <w:szCs w:val="21"/>
        </w:rPr>
        <w:t>当委托人发生下列违约情形时，监理人有权解除合同：</w:t>
      </w:r>
    </w:p>
    <w:p>
      <w:pPr>
        <w:spacing w:line="360" w:lineRule="auto"/>
        <w:ind w:firstLine="440" w:firstLineChars="200"/>
        <w:rPr>
          <w:bCs/>
          <w:szCs w:val="21"/>
          <w:u w:val="single"/>
        </w:rPr>
      </w:pPr>
      <w:r>
        <w:rPr>
          <w:bCs/>
          <w:szCs w:val="21"/>
        </w:rPr>
        <w:t>1</w:t>
      </w:r>
      <w:r>
        <w:rPr>
          <w:rFonts w:hint="eastAsia"/>
          <w:bCs/>
          <w:szCs w:val="21"/>
        </w:rPr>
        <w:t>、</w:t>
      </w:r>
      <w:r>
        <w:rPr>
          <w:rFonts w:hint="eastAsia"/>
          <w:bCs/>
          <w:szCs w:val="21"/>
          <w:u w:val="single"/>
        </w:rPr>
        <w:t>在规定的支付期限到期后的</w:t>
      </w:r>
      <w:r>
        <w:rPr>
          <w:bCs/>
          <w:szCs w:val="21"/>
          <w:u w:val="single"/>
        </w:rPr>
        <w:t>56</w:t>
      </w:r>
      <w:r>
        <w:rPr>
          <w:rFonts w:hint="eastAsia"/>
          <w:bCs/>
          <w:szCs w:val="21"/>
          <w:u w:val="single"/>
        </w:rPr>
        <w:t>天内，未向监理人支付应付款额，也未向监理人作任何说明</w:t>
      </w:r>
      <w:r>
        <w:rPr>
          <w:rFonts w:hint="eastAsia"/>
          <w:bCs/>
          <w:szCs w:val="21"/>
        </w:rPr>
        <w:t>；</w:t>
      </w:r>
    </w:p>
    <w:p>
      <w:pPr>
        <w:spacing w:line="360" w:lineRule="auto"/>
        <w:ind w:firstLine="440" w:firstLineChars="200"/>
        <w:rPr>
          <w:bCs/>
          <w:szCs w:val="21"/>
        </w:rPr>
      </w:pPr>
      <w:r>
        <w:rPr>
          <w:bCs/>
          <w:szCs w:val="21"/>
        </w:rPr>
        <w:t>2</w:t>
      </w:r>
      <w:r>
        <w:rPr>
          <w:rFonts w:hint="eastAsia"/>
          <w:bCs/>
          <w:szCs w:val="21"/>
        </w:rPr>
        <w:t>、</w:t>
      </w:r>
      <w:r>
        <w:rPr>
          <w:rFonts w:hint="eastAsia"/>
          <w:bCs/>
          <w:szCs w:val="21"/>
          <w:u w:val="single"/>
        </w:rPr>
        <w:t>未根据本合同任何条款而拒绝支付监理费用</w:t>
      </w:r>
      <w:r>
        <w:rPr>
          <w:rFonts w:hint="eastAsia"/>
          <w:bCs/>
          <w:szCs w:val="21"/>
        </w:rPr>
        <w:t>；</w:t>
      </w:r>
    </w:p>
    <w:p>
      <w:pPr>
        <w:spacing w:line="360" w:lineRule="auto"/>
        <w:ind w:firstLine="440" w:firstLineChars="200"/>
        <w:rPr>
          <w:bCs/>
          <w:szCs w:val="21"/>
          <w:u w:val="single"/>
        </w:rPr>
      </w:pPr>
      <w:r>
        <w:rPr>
          <w:bCs/>
          <w:szCs w:val="21"/>
        </w:rPr>
        <w:t>3</w:t>
      </w:r>
      <w:r>
        <w:rPr>
          <w:rFonts w:hint="eastAsia"/>
          <w:bCs/>
          <w:szCs w:val="21"/>
        </w:rPr>
        <w:t>、</w:t>
      </w:r>
      <w:r>
        <w:rPr>
          <w:rFonts w:hint="eastAsia"/>
          <w:bCs/>
          <w:szCs w:val="21"/>
          <w:u w:val="single"/>
        </w:rPr>
        <w:t>其他严重违反合同的行为</w:t>
      </w:r>
      <w:r>
        <w:rPr>
          <w:rFonts w:hint="eastAsia"/>
          <w:bCs/>
          <w:szCs w:val="21"/>
        </w:rPr>
        <w:t>。</w:t>
      </w:r>
    </w:p>
    <w:p>
      <w:pPr>
        <w:spacing w:line="360" w:lineRule="auto"/>
        <w:ind w:firstLine="440" w:firstLineChars="200"/>
        <w:rPr>
          <w:rFonts w:eastAsia="黑体"/>
          <w:b/>
          <w:szCs w:val="21"/>
        </w:rPr>
      </w:pPr>
      <w:r>
        <w:rPr>
          <w:rFonts w:hint="eastAsia"/>
          <w:szCs w:val="21"/>
        </w:rPr>
        <w:t>九、委托人</w:t>
      </w:r>
      <w:r>
        <w:rPr>
          <w:rFonts w:hint="eastAsia"/>
          <w:szCs w:val="21"/>
          <w:shd w:val="clear" w:color="auto" w:fill="FFFFFF"/>
        </w:rPr>
        <w:t>赋</w:t>
      </w:r>
      <w:r>
        <w:rPr>
          <w:rFonts w:hint="eastAsia"/>
          <w:szCs w:val="21"/>
        </w:rPr>
        <w:t>予监理人的其他它权利：</w:t>
      </w:r>
    </w:p>
    <w:p>
      <w:pPr>
        <w:spacing w:line="360" w:lineRule="auto"/>
        <w:ind w:firstLine="440" w:firstLineChars="200"/>
        <w:rPr>
          <w:szCs w:val="21"/>
          <w:u w:val="single"/>
        </w:rPr>
      </w:pPr>
      <w:r>
        <w:rPr>
          <w:szCs w:val="21"/>
        </w:rPr>
        <w:t>1</w:t>
      </w:r>
      <w:r>
        <w:rPr>
          <w:rFonts w:hint="eastAsia"/>
          <w:szCs w:val="21"/>
        </w:rPr>
        <w:t>、签发工程移交证书，但应事先征得委托人同意；</w:t>
      </w:r>
    </w:p>
    <w:p>
      <w:pPr>
        <w:spacing w:line="360" w:lineRule="auto"/>
        <w:ind w:firstLine="440" w:firstLineChars="200"/>
        <w:rPr>
          <w:szCs w:val="21"/>
        </w:rPr>
      </w:pPr>
      <w:r>
        <w:rPr>
          <w:szCs w:val="21"/>
        </w:rPr>
        <w:t>2</w:t>
      </w:r>
      <w:r>
        <w:rPr>
          <w:rFonts w:hint="eastAsia"/>
          <w:szCs w:val="21"/>
        </w:rPr>
        <w:t>、签发保修责任终止证书，但应事先征得委托人同意。</w:t>
      </w:r>
    </w:p>
    <w:p>
      <w:pPr>
        <w:spacing w:line="360" w:lineRule="auto"/>
        <w:jc w:val="center"/>
        <w:rPr>
          <w:b/>
          <w:szCs w:val="21"/>
        </w:rPr>
      </w:pPr>
    </w:p>
    <w:p>
      <w:pPr>
        <w:spacing w:before="240" w:beforeLines="100" w:after="240" w:afterLines="100" w:line="360" w:lineRule="auto"/>
        <w:jc w:val="center"/>
        <w:outlineLvl w:val="1"/>
        <w:rPr>
          <w:b/>
          <w:szCs w:val="21"/>
        </w:rPr>
      </w:pPr>
      <w:bookmarkStart w:id="328" w:name="_Toc26348"/>
      <w:r>
        <w:rPr>
          <w:rFonts w:hint="eastAsia"/>
          <w:b/>
          <w:szCs w:val="21"/>
        </w:rPr>
        <w:t>委托人的义务</w:t>
      </w:r>
      <w:bookmarkEnd w:id="328"/>
    </w:p>
    <w:p>
      <w:pPr>
        <w:spacing w:line="360" w:lineRule="auto"/>
        <w:ind w:firstLine="442" w:firstLineChars="200"/>
        <w:outlineLvl w:val="2"/>
        <w:rPr>
          <w:szCs w:val="21"/>
        </w:rPr>
      </w:pPr>
      <w:bookmarkStart w:id="329" w:name="_Toc32621"/>
      <w:r>
        <w:rPr>
          <w:rFonts w:hint="eastAsia"/>
          <w:b/>
          <w:szCs w:val="21"/>
        </w:rPr>
        <w:t>第十条</w:t>
      </w:r>
      <w:r>
        <w:rPr>
          <w:rFonts w:hint="eastAsia"/>
          <w:szCs w:val="21"/>
        </w:rPr>
        <w:t>委托人向监理机构免费提供的资料为：</w:t>
      </w:r>
      <w:bookmarkEnd w:id="329"/>
    </w:p>
    <w:tbl>
      <w:tblPr>
        <w:tblStyle w:val="90"/>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720"/>
        <w:gridCol w:w="216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noWrap/>
            <w:vAlign w:val="center"/>
          </w:tcPr>
          <w:p>
            <w:pPr>
              <w:spacing w:line="360" w:lineRule="auto"/>
              <w:jc w:val="center"/>
              <w:rPr>
                <w:szCs w:val="21"/>
              </w:rPr>
            </w:pPr>
            <w:r>
              <w:rPr>
                <w:rFonts w:hint="eastAsia"/>
                <w:szCs w:val="21"/>
              </w:rPr>
              <w:t>序号</w:t>
            </w:r>
          </w:p>
        </w:tc>
        <w:tc>
          <w:tcPr>
            <w:tcW w:w="1620" w:type="dxa"/>
            <w:noWrap/>
            <w:vAlign w:val="center"/>
          </w:tcPr>
          <w:p>
            <w:pPr>
              <w:spacing w:line="360" w:lineRule="auto"/>
              <w:jc w:val="center"/>
              <w:rPr>
                <w:szCs w:val="21"/>
              </w:rPr>
            </w:pPr>
            <w:r>
              <w:rPr>
                <w:rFonts w:hint="eastAsia"/>
                <w:szCs w:val="21"/>
              </w:rPr>
              <w:t>资料名称</w:t>
            </w:r>
          </w:p>
        </w:tc>
        <w:tc>
          <w:tcPr>
            <w:tcW w:w="720" w:type="dxa"/>
            <w:noWrap/>
            <w:vAlign w:val="center"/>
          </w:tcPr>
          <w:p>
            <w:pPr>
              <w:spacing w:line="360" w:lineRule="auto"/>
              <w:jc w:val="center"/>
              <w:rPr>
                <w:szCs w:val="21"/>
              </w:rPr>
            </w:pPr>
            <w:r>
              <w:rPr>
                <w:rFonts w:hint="eastAsia"/>
                <w:szCs w:val="21"/>
              </w:rPr>
              <w:t>份数</w:t>
            </w:r>
          </w:p>
        </w:tc>
        <w:tc>
          <w:tcPr>
            <w:tcW w:w="2160" w:type="dxa"/>
            <w:noWrap/>
            <w:vAlign w:val="center"/>
          </w:tcPr>
          <w:p>
            <w:pPr>
              <w:spacing w:line="360" w:lineRule="auto"/>
              <w:jc w:val="center"/>
              <w:rPr>
                <w:szCs w:val="21"/>
              </w:rPr>
            </w:pPr>
            <w:r>
              <w:rPr>
                <w:rFonts w:hint="eastAsia"/>
                <w:szCs w:val="21"/>
              </w:rPr>
              <w:t>提供时间</w:t>
            </w:r>
          </w:p>
        </w:tc>
        <w:tc>
          <w:tcPr>
            <w:tcW w:w="1440" w:type="dxa"/>
            <w:noWrap/>
            <w:vAlign w:val="center"/>
          </w:tcPr>
          <w:p>
            <w:pPr>
              <w:spacing w:line="360" w:lineRule="auto"/>
              <w:jc w:val="center"/>
              <w:rPr>
                <w:szCs w:val="21"/>
              </w:rPr>
            </w:pPr>
            <w:r>
              <w:rPr>
                <w:rFonts w:hint="eastAsia"/>
                <w:szCs w:val="21"/>
              </w:rPr>
              <w:t>收回时间</w:t>
            </w:r>
          </w:p>
        </w:tc>
        <w:tc>
          <w:tcPr>
            <w:tcW w:w="2160" w:type="dxa"/>
            <w:noWrap/>
            <w:vAlign w:val="center"/>
          </w:tcPr>
          <w:p>
            <w:pPr>
              <w:spacing w:line="360" w:lineRule="auto"/>
              <w:jc w:val="center"/>
              <w:rPr>
                <w:szCs w:val="21"/>
              </w:rPr>
            </w:pPr>
            <w:r>
              <w:rPr>
                <w:rFonts w:hint="eastAsia"/>
                <w:szCs w:val="21"/>
              </w:rPr>
              <w:t>保存和保密要求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ign w:val="center"/>
          </w:tcPr>
          <w:p>
            <w:pPr>
              <w:spacing w:line="360" w:lineRule="auto"/>
              <w:jc w:val="center"/>
              <w:rPr>
                <w:szCs w:val="21"/>
              </w:rPr>
            </w:pPr>
            <w:r>
              <w:rPr>
                <w:szCs w:val="21"/>
              </w:rPr>
              <w:t>1</w:t>
            </w:r>
          </w:p>
        </w:tc>
        <w:tc>
          <w:tcPr>
            <w:tcW w:w="1620" w:type="dxa"/>
            <w:noWrap/>
            <w:vAlign w:val="center"/>
          </w:tcPr>
          <w:p>
            <w:pPr>
              <w:spacing w:line="360" w:lineRule="auto"/>
              <w:rPr>
                <w:szCs w:val="21"/>
              </w:rPr>
            </w:pPr>
            <w:r>
              <w:rPr>
                <w:rFonts w:hint="eastAsia"/>
                <w:szCs w:val="21"/>
              </w:rPr>
              <w:t>施工招标文件</w:t>
            </w:r>
          </w:p>
        </w:tc>
        <w:tc>
          <w:tcPr>
            <w:tcW w:w="720" w:type="dxa"/>
            <w:noWrap/>
            <w:vAlign w:val="center"/>
          </w:tcPr>
          <w:p>
            <w:pPr>
              <w:spacing w:line="360" w:lineRule="auto"/>
              <w:jc w:val="center"/>
              <w:rPr>
                <w:szCs w:val="21"/>
              </w:rPr>
            </w:pPr>
            <w:r>
              <w:rPr>
                <w:szCs w:val="21"/>
              </w:rPr>
              <w:t>1</w:t>
            </w:r>
          </w:p>
        </w:tc>
        <w:tc>
          <w:tcPr>
            <w:tcW w:w="2160" w:type="dxa"/>
            <w:noWrap/>
            <w:vAlign w:val="center"/>
          </w:tcPr>
          <w:p>
            <w:pPr>
              <w:spacing w:line="360" w:lineRule="auto"/>
              <w:rPr>
                <w:szCs w:val="21"/>
              </w:rPr>
            </w:pPr>
            <w:r>
              <w:rPr>
                <w:rFonts w:hint="eastAsia"/>
                <w:szCs w:val="21"/>
              </w:rPr>
              <w:t>根据招标进度提供</w:t>
            </w:r>
          </w:p>
        </w:tc>
        <w:tc>
          <w:tcPr>
            <w:tcW w:w="1440" w:type="dxa"/>
            <w:noWrap/>
            <w:vAlign w:val="center"/>
          </w:tcPr>
          <w:p>
            <w:pPr>
              <w:spacing w:line="360" w:lineRule="auto"/>
              <w:jc w:val="center"/>
              <w:rPr>
                <w:szCs w:val="21"/>
              </w:rPr>
            </w:pPr>
            <w:r>
              <w:rPr>
                <w:rFonts w:hint="eastAsia"/>
                <w:szCs w:val="21"/>
              </w:rPr>
              <w:t>监理任务</w:t>
            </w:r>
          </w:p>
          <w:p>
            <w:pPr>
              <w:spacing w:line="360" w:lineRule="auto"/>
              <w:jc w:val="center"/>
              <w:rPr>
                <w:szCs w:val="21"/>
              </w:rPr>
            </w:pPr>
            <w:r>
              <w:rPr>
                <w:rFonts w:hint="eastAsia"/>
                <w:szCs w:val="21"/>
              </w:rPr>
              <w:t>结束后</w:t>
            </w:r>
          </w:p>
        </w:tc>
        <w:tc>
          <w:tcPr>
            <w:tcW w:w="2160" w:type="dxa"/>
            <w:noWrap/>
            <w:vAlign w:val="center"/>
          </w:tcPr>
          <w:p>
            <w:pPr>
              <w:spacing w:line="360" w:lineRule="auto"/>
              <w:jc w:val="center"/>
              <w:rPr>
                <w:szCs w:val="21"/>
              </w:rPr>
            </w:pPr>
            <w:r>
              <w:rPr>
                <w:rFonts w:hint="eastAsia"/>
                <w:szCs w:val="21"/>
              </w:rPr>
              <w:t>保存完整，不得泄露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ign w:val="center"/>
          </w:tcPr>
          <w:p>
            <w:pPr>
              <w:spacing w:line="360" w:lineRule="auto"/>
              <w:jc w:val="center"/>
              <w:rPr>
                <w:szCs w:val="21"/>
              </w:rPr>
            </w:pPr>
            <w:r>
              <w:rPr>
                <w:szCs w:val="21"/>
              </w:rPr>
              <w:t>2</w:t>
            </w:r>
          </w:p>
        </w:tc>
        <w:tc>
          <w:tcPr>
            <w:tcW w:w="1620" w:type="dxa"/>
            <w:noWrap/>
            <w:vAlign w:val="center"/>
          </w:tcPr>
          <w:p>
            <w:pPr>
              <w:spacing w:line="360" w:lineRule="auto"/>
              <w:rPr>
                <w:szCs w:val="21"/>
              </w:rPr>
            </w:pPr>
            <w:r>
              <w:rPr>
                <w:rFonts w:hint="eastAsia"/>
                <w:szCs w:val="21"/>
              </w:rPr>
              <w:t>施工投标文件</w:t>
            </w:r>
          </w:p>
        </w:tc>
        <w:tc>
          <w:tcPr>
            <w:tcW w:w="720" w:type="dxa"/>
            <w:noWrap/>
            <w:vAlign w:val="center"/>
          </w:tcPr>
          <w:p>
            <w:pPr>
              <w:spacing w:line="360" w:lineRule="auto"/>
              <w:jc w:val="center"/>
              <w:rPr>
                <w:szCs w:val="21"/>
              </w:rPr>
            </w:pPr>
            <w:r>
              <w:rPr>
                <w:szCs w:val="21"/>
              </w:rPr>
              <w:t>1</w:t>
            </w:r>
          </w:p>
        </w:tc>
        <w:tc>
          <w:tcPr>
            <w:tcW w:w="2160" w:type="dxa"/>
            <w:noWrap/>
            <w:vAlign w:val="center"/>
          </w:tcPr>
          <w:p>
            <w:pPr>
              <w:spacing w:line="360" w:lineRule="auto"/>
              <w:rPr>
                <w:szCs w:val="21"/>
              </w:rPr>
            </w:pPr>
            <w:r>
              <w:rPr>
                <w:rFonts w:hint="eastAsia"/>
                <w:szCs w:val="21"/>
              </w:rPr>
              <w:t>根据招标进度提供</w:t>
            </w:r>
          </w:p>
        </w:tc>
        <w:tc>
          <w:tcPr>
            <w:tcW w:w="1440" w:type="dxa"/>
            <w:noWrap/>
            <w:vAlign w:val="center"/>
          </w:tcPr>
          <w:p>
            <w:pPr>
              <w:spacing w:line="360" w:lineRule="auto"/>
              <w:jc w:val="center"/>
              <w:rPr>
                <w:szCs w:val="21"/>
              </w:rPr>
            </w:pPr>
            <w:r>
              <w:rPr>
                <w:rFonts w:hint="eastAsia"/>
                <w:szCs w:val="21"/>
              </w:rPr>
              <w:t>监理任务</w:t>
            </w:r>
          </w:p>
          <w:p>
            <w:pPr>
              <w:spacing w:line="360" w:lineRule="auto"/>
              <w:jc w:val="center"/>
              <w:rPr>
                <w:szCs w:val="21"/>
              </w:rPr>
            </w:pPr>
            <w:r>
              <w:rPr>
                <w:rFonts w:hint="eastAsia"/>
                <w:szCs w:val="21"/>
              </w:rPr>
              <w:t>结束后</w:t>
            </w:r>
          </w:p>
        </w:tc>
        <w:tc>
          <w:tcPr>
            <w:tcW w:w="2160" w:type="dxa"/>
            <w:noWrap/>
            <w:vAlign w:val="center"/>
          </w:tcPr>
          <w:p>
            <w:pPr>
              <w:spacing w:line="360" w:lineRule="auto"/>
              <w:jc w:val="center"/>
              <w:rPr>
                <w:szCs w:val="21"/>
              </w:rPr>
            </w:pPr>
            <w:r>
              <w:rPr>
                <w:rFonts w:hint="eastAsia"/>
                <w:szCs w:val="21"/>
              </w:rPr>
              <w:t>保存完整，不得泄露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20" w:type="dxa"/>
            <w:noWrap/>
            <w:vAlign w:val="center"/>
          </w:tcPr>
          <w:p>
            <w:pPr>
              <w:spacing w:line="360" w:lineRule="auto"/>
              <w:jc w:val="center"/>
              <w:rPr>
                <w:szCs w:val="21"/>
              </w:rPr>
            </w:pPr>
            <w:r>
              <w:rPr>
                <w:szCs w:val="21"/>
              </w:rPr>
              <w:t>3</w:t>
            </w:r>
          </w:p>
        </w:tc>
        <w:tc>
          <w:tcPr>
            <w:tcW w:w="1620" w:type="dxa"/>
            <w:noWrap/>
            <w:vAlign w:val="center"/>
          </w:tcPr>
          <w:p>
            <w:pPr>
              <w:spacing w:line="360" w:lineRule="auto"/>
              <w:rPr>
                <w:szCs w:val="21"/>
              </w:rPr>
            </w:pPr>
            <w:r>
              <w:rPr>
                <w:rFonts w:hint="eastAsia"/>
                <w:szCs w:val="21"/>
              </w:rPr>
              <w:t>施工图</w:t>
            </w:r>
          </w:p>
        </w:tc>
        <w:tc>
          <w:tcPr>
            <w:tcW w:w="720" w:type="dxa"/>
            <w:noWrap/>
            <w:vAlign w:val="center"/>
          </w:tcPr>
          <w:p>
            <w:pPr>
              <w:spacing w:line="360" w:lineRule="auto"/>
              <w:jc w:val="center"/>
              <w:rPr>
                <w:szCs w:val="21"/>
              </w:rPr>
            </w:pPr>
            <w:r>
              <w:rPr>
                <w:szCs w:val="21"/>
              </w:rPr>
              <w:t>8</w:t>
            </w:r>
          </w:p>
        </w:tc>
        <w:tc>
          <w:tcPr>
            <w:tcW w:w="2160" w:type="dxa"/>
            <w:noWrap/>
            <w:vAlign w:val="center"/>
          </w:tcPr>
          <w:p>
            <w:pPr>
              <w:spacing w:line="360" w:lineRule="auto"/>
              <w:rPr>
                <w:szCs w:val="21"/>
              </w:rPr>
            </w:pPr>
            <w:r>
              <w:rPr>
                <w:rFonts w:hint="eastAsia"/>
                <w:szCs w:val="21"/>
              </w:rPr>
              <w:t>根据工程进度，逐步提供</w:t>
            </w:r>
          </w:p>
        </w:tc>
        <w:tc>
          <w:tcPr>
            <w:tcW w:w="1440" w:type="dxa"/>
            <w:noWrap/>
            <w:vAlign w:val="center"/>
          </w:tcPr>
          <w:p>
            <w:pPr>
              <w:spacing w:line="360" w:lineRule="auto"/>
              <w:jc w:val="center"/>
              <w:rPr>
                <w:szCs w:val="21"/>
              </w:rPr>
            </w:pPr>
            <w:r>
              <w:rPr>
                <w:rFonts w:hint="eastAsia"/>
                <w:szCs w:val="21"/>
              </w:rPr>
              <w:t>监理任务</w:t>
            </w:r>
          </w:p>
          <w:p>
            <w:pPr>
              <w:spacing w:line="360" w:lineRule="auto"/>
              <w:jc w:val="center"/>
              <w:rPr>
                <w:szCs w:val="21"/>
              </w:rPr>
            </w:pPr>
            <w:r>
              <w:rPr>
                <w:rFonts w:hint="eastAsia"/>
                <w:szCs w:val="21"/>
              </w:rPr>
              <w:t>结束后</w:t>
            </w:r>
          </w:p>
        </w:tc>
        <w:tc>
          <w:tcPr>
            <w:tcW w:w="2160" w:type="dxa"/>
            <w:noWrap/>
            <w:vAlign w:val="center"/>
          </w:tcPr>
          <w:p>
            <w:pPr>
              <w:spacing w:line="360" w:lineRule="auto"/>
              <w:jc w:val="center"/>
              <w:rPr>
                <w:szCs w:val="21"/>
              </w:rPr>
            </w:pPr>
            <w:r>
              <w:rPr>
                <w:rFonts w:hint="eastAsia"/>
                <w:szCs w:val="21"/>
              </w:rPr>
              <w:t>保存完整，不得泄露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20" w:type="dxa"/>
            <w:noWrap/>
            <w:vAlign w:val="center"/>
          </w:tcPr>
          <w:p>
            <w:pPr>
              <w:spacing w:line="360" w:lineRule="auto"/>
              <w:jc w:val="center"/>
              <w:rPr>
                <w:szCs w:val="21"/>
              </w:rPr>
            </w:pPr>
            <w:r>
              <w:rPr>
                <w:szCs w:val="21"/>
              </w:rPr>
              <w:t>4</w:t>
            </w:r>
          </w:p>
        </w:tc>
        <w:tc>
          <w:tcPr>
            <w:tcW w:w="1620" w:type="dxa"/>
            <w:noWrap/>
            <w:vAlign w:val="center"/>
          </w:tcPr>
          <w:p>
            <w:pPr>
              <w:spacing w:line="360" w:lineRule="auto"/>
              <w:rPr>
                <w:szCs w:val="21"/>
              </w:rPr>
            </w:pPr>
            <w:r>
              <w:rPr>
                <w:rFonts w:hint="eastAsia"/>
                <w:szCs w:val="21"/>
                <w:lang w:val="en-US"/>
              </w:rPr>
              <w:t>epc</w:t>
            </w:r>
            <w:r>
              <w:rPr>
                <w:rFonts w:hint="eastAsia"/>
                <w:szCs w:val="21"/>
              </w:rPr>
              <w:t>承包合同</w:t>
            </w:r>
          </w:p>
        </w:tc>
        <w:tc>
          <w:tcPr>
            <w:tcW w:w="720" w:type="dxa"/>
            <w:noWrap/>
            <w:vAlign w:val="center"/>
          </w:tcPr>
          <w:p>
            <w:pPr>
              <w:spacing w:line="360" w:lineRule="auto"/>
              <w:jc w:val="center"/>
              <w:rPr>
                <w:szCs w:val="21"/>
              </w:rPr>
            </w:pPr>
            <w:r>
              <w:rPr>
                <w:szCs w:val="21"/>
              </w:rPr>
              <w:t>1</w:t>
            </w:r>
          </w:p>
        </w:tc>
        <w:tc>
          <w:tcPr>
            <w:tcW w:w="2160" w:type="dxa"/>
            <w:noWrap/>
            <w:vAlign w:val="center"/>
          </w:tcPr>
          <w:p>
            <w:pPr>
              <w:spacing w:line="360" w:lineRule="auto"/>
              <w:rPr>
                <w:szCs w:val="21"/>
              </w:rPr>
            </w:pPr>
            <w:r>
              <w:rPr>
                <w:rFonts w:hint="eastAsia"/>
                <w:szCs w:val="21"/>
              </w:rPr>
              <w:t>签订合同后</w:t>
            </w:r>
            <w:r>
              <w:rPr>
                <w:szCs w:val="21"/>
              </w:rPr>
              <w:t>7</w:t>
            </w:r>
            <w:r>
              <w:rPr>
                <w:rFonts w:hint="eastAsia"/>
                <w:szCs w:val="21"/>
              </w:rPr>
              <w:t>天</w:t>
            </w:r>
          </w:p>
        </w:tc>
        <w:tc>
          <w:tcPr>
            <w:tcW w:w="1440" w:type="dxa"/>
            <w:noWrap/>
            <w:vAlign w:val="center"/>
          </w:tcPr>
          <w:p>
            <w:pPr>
              <w:spacing w:line="360" w:lineRule="auto"/>
              <w:jc w:val="center"/>
              <w:rPr>
                <w:szCs w:val="21"/>
              </w:rPr>
            </w:pPr>
            <w:r>
              <w:rPr>
                <w:rFonts w:hint="eastAsia"/>
                <w:szCs w:val="21"/>
              </w:rPr>
              <w:t>监理任务</w:t>
            </w:r>
          </w:p>
          <w:p>
            <w:pPr>
              <w:spacing w:line="360" w:lineRule="auto"/>
              <w:jc w:val="center"/>
              <w:rPr>
                <w:szCs w:val="21"/>
              </w:rPr>
            </w:pPr>
            <w:r>
              <w:rPr>
                <w:rFonts w:hint="eastAsia"/>
                <w:szCs w:val="21"/>
              </w:rPr>
              <w:t>结束后</w:t>
            </w:r>
          </w:p>
        </w:tc>
        <w:tc>
          <w:tcPr>
            <w:tcW w:w="2160" w:type="dxa"/>
            <w:noWrap/>
            <w:vAlign w:val="center"/>
          </w:tcPr>
          <w:p>
            <w:pPr>
              <w:spacing w:line="360" w:lineRule="auto"/>
              <w:jc w:val="center"/>
              <w:rPr>
                <w:szCs w:val="21"/>
              </w:rPr>
            </w:pPr>
            <w:r>
              <w:rPr>
                <w:rFonts w:hint="eastAsia"/>
                <w:szCs w:val="21"/>
              </w:rPr>
              <w:t>保存完整，不得泄露</w:t>
            </w:r>
          </w:p>
        </w:tc>
      </w:tr>
    </w:tbl>
    <w:p>
      <w:pPr>
        <w:spacing w:line="360" w:lineRule="auto"/>
        <w:ind w:firstLine="442" w:firstLineChars="200"/>
        <w:rPr>
          <w:szCs w:val="21"/>
        </w:rPr>
      </w:pPr>
      <w:r>
        <w:rPr>
          <w:rFonts w:hint="eastAsia"/>
          <w:b/>
          <w:szCs w:val="21"/>
        </w:rPr>
        <w:t>第十一条</w:t>
      </w:r>
      <w:r>
        <w:rPr>
          <w:rFonts w:hint="eastAsia"/>
          <w:szCs w:val="21"/>
        </w:rPr>
        <w:t>委托人对监理机构书面提交并要求做出决定的事宜做出书面决定并送达的时限：</w:t>
      </w:r>
    </w:p>
    <w:p>
      <w:pPr>
        <w:spacing w:line="360" w:lineRule="auto"/>
        <w:ind w:firstLine="440" w:firstLineChars="200"/>
        <w:rPr>
          <w:szCs w:val="21"/>
        </w:rPr>
      </w:pPr>
      <w:r>
        <w:rPr>
          <w:rFonts w:hint="eastAsia"/>
          <w:snapToGrid w:val="0"/>
          <w:szCs w:val="21"/>
        </w:rPr>
        <w:t>一般文件</w:t>
      </w:r>
      <w:r>
        <w:rPr>
          <w:snapToGrid w:val="0"/>
          <w:szCs w:val="21"/>
          <w:u w:val="single"/>
        </w:rPr>
        <w:t>7</w:t>
      </w:r>
      <w:r>
        <w:rPr>
          <w:rFonts w:hint="eastAsia"/>
          <w:snapToGrid w:val="0"/>
          <w:szCs w:val="21"/>
        </w:rPr>
        <w:t>天；紧急事项、变更文件委托人应在签收后一个经双方协商的能满足工程要求的更短时间内予以回复。</w:t>
      </w:r>
    </w:p>
    <w:p>
      <w:pPr>
        <w:spacing w:line="360" w:lineRule="auto"/>
        <w:ind w:firstLine="435"/>
        <w:outlineLvl w:val="2"/>
        <w:rPr>
          <w:rFonts w:ascii="楷体_GB2312" w:eastAsia="楷体_GB2312"/>
          <w:b/>
          <w:szCs w:val="21"/>
        </w:rPr>
      </w:pPr>
      <w:bookmarkStart w:id="330" w:name="_Toc22747"/>
      <w:r>
        <w:rPr>
          <w:rFonts w:hint="eastAsia"/>
          <w:b/>
          <w:szCs w:val="21"/>
        </w:rPr>
        <w:t>第十三条</w:t>
      </w:r>
      <w:r>
        <w:rPr>
          <w:rFonts w:hint="eastAsia"/>
          <w:szCs w:val="21"/>
        </w:rPr>
        <w:t>委托人无偿向监理机构提供的工作、生活条件为：</w:t>
      </w:r>
      <w:bookmarkEnd w:id="330"/>
    </w:p>
    <w:p>
      <w:pPr>
        <w:tabs>
          <w:tab w:val="left" w:pos="-180"/>
        </w:tabs>
        <w:spacing w:line="360" w:lineRule="auto"/>
        <w:ind w:firstLine="442" w:firstLineChars="200"/>
        <w:rPr>
          <w:b/>
          <w:snapToGrid w:val="0"/>
          <w:szCs w:val="21"/>
        </w:rPr>
      </w:pPr>
      <w:r>
        <w:rPr>
          <w:rFonts w:hint="eastAsia"/>
          <w:b/>
          <w:snapToGrid w:val="0"/>
          <w:szCs w:val="21"/>
        </w:rPr>
        <w:t>办公用房、必要的通信、交通设施均由监理人自行解决，委托人提供必要的联系和帮助。</w:t>
      </w:r>
    </w:p>
    <w:p>
      <w:pPr>
        <w:tabs>
          <w:tab w:val="left" w:pos="-180"/>
        </w:tabs>
        <w:spacing w:line="360" w:lineRule="auto"/>
        <w:ind w:firstLine="442" w:firstLineChars="200"/>
        <w:rPr>
          <w:szCs w:val="21"/>
        </w:rPr>
      </w:pPr>
      <w:r>
        <w:rPr>
          <w:rFonts w:hint="eastAsia"/>
          <w:b/>
          <w:szCs w:val="21"/>
        </w:rPr>
        <w:t>第十七条</w:t>
      </w:r>
      <w:r>
        <w:rPr>
          <w:rFonts w:hint="eastAsia"/>
          <w:szCs w:val="21"/>
        </w:rPr>
        <w:t>监</w:t>
      </w:r>
      <w:r>
        <w:rPr>
          <w:szCs w:val="21"/>
        </w:rPr>
        <w:t>理</w:t>
      </w:r>
      <w:r>
        <w:rPr>
          <w:rFonts w:hint="eastAsia"/>
          <w:szCs w:val="21"/>
        </w:rPr>
        <w:t>人员</w:t>
      </w:r>
      <w:r>
        <w:rPr>
          <w:szCs w:val="21"/>
        </w:rPr>
        <w:t>人身意外伤害险和第</w:t>
      </w:r>
      <w:r>
        <w:rPr>
          <w:rFonts w:hint="eastAsia"/>
          <w:szCs w:val="21"/>
        </w:rPr>
        <w:t>三者</w:t>
      </w:r>
      <w:r>
        <w:rPr>
          <w:szCs w:val="21"/>
        </w:rPr>
        <w:t>责任险</w:t>
      </w:r>
      <w:r>
        <w:rPr>
          <w:rFonts w:hint="eastAsia"/>
          <w:szCs w:val="21"/>
        </w:rPr>
        <w:t>由监理人自己投保，投保的费用已包含在报价中，不单独列出。</w:t>
      </w:r>
    </w:p>
    <w:p>
      <w:pPr>
        <w:spacing w:before="240" w:beforeLines="100" w:after="240" w:afterLines="100" w:line="360" w:lineRule="auto"/>
        <w:jc w:val="center"/>
        <w:outlineLvl w:val="1"/>
        <w:rPr>
          <w:b/>
          <w:szCs w:val="21"/>
        </w:rPr>
      </w:pPr>
      <w:r>
        <w:rPr>
          <w:rFonts w:hint="eastAsia"/>
          <w:b/>
          <w:szCs w:val="21"/>
        </w:rPr>
        <w:t>监理人的义务</w:t>
      </w:r>
    </w:p>
    <w:p>
      <w:pPr>
        <w:pStyle w:val="83"/>
        <w:spacing w:beforeAutospacing="0" w:afterAutospacing="0" w:line="360" w:lineRule="auto"/>
        <w:ind w:firstLine="413" w:firstLineChars="196"/>
        <w:outlineLvl w:val="2"/>
        <w:rPr>
          <w:rFonts w:ascii="Times New Roman" w:hAnsi="Times New Roman"/>
          <w:kern w:val="2"/>
          <w:sz w:val="21"/>
          <w:szCs w:val="21"/>
          <w:u w:val="single"/>
        </w:rPr>
      </w:pPr>
      <w:bookmarkStart w:id="331" w:name="_Toc15155"/>
      <w:r>
        <w:rPr>
          <w:rFonts w:hint="eastAsia"/>
          <w:b/>
          <w:sz w:val="21"/>
          <w:szCs w:val="21"/>
        </w:rPr>
        <w:t>第二十条</w:t>
      </w:r>
      <w:r>
        <w:rPr>
          <w:rFonts w:hint="eastAsia"/>
          <w:bCs/>
          <w:sz w:val="21"/>
          <w:szCs w:val="21"/>
        </w:rPr>
        <w:t>监理服务内容：</w:t>
      </w:r>
      <w:r>
        <w:rPr>
          <w:rFonts w:hint="eastAsia"/>
          <w:bCs/>
          <w:sz w:val="21"/>
          <w:szCs w:val="21"/>
          <w:u w:val="single"/>
        </w:rPr>
        <w:t>（参照合同附件）</w:t>
      </w:r>
      <w:r>
        <w:rPr>
          <w:rFonts w:hint="eastAsia" w:ascii="Times New Roman" w:hAnsi="Times New Roman"/>
          <w:kern w:val="2"/>
          <w:sz w:val="21"/>
          <w:szCs w:val="21"/>
          <w:u w:val="single"/>
        </w:rPr>
        <w:t>。</w:t>
      </w:r>
      <w:bookmarkEnd w:id="331"/>
    </w:p>
    <w:p>
      <w:pPr>
        <w:pStyle w:val="106"/>
        <w:snapToGrid w:val="0"/>
        <w:spacing w:line="360" w:lineRule="auto"/>
        <w:ind w:firstLine="422" w:firstLineChars="200"/>
        <w:rPr>
          <w:rFonts w:ascii="宋体" w:hAnsi="宋体" w:cs="宋体"/>
          <w:b/>
          <w:kern w:val="0"/>
          <w:szCs w:val="21"/>
        </w:rPr>
      </w:pPr>
      <w:r>
        <w:rPr>
          <w:rFonts w:hint="eastAsia" w:ascii="宋体" w:hAnsi="宋体" w:cs="宋体"/>
          <w:b/>
          <w:kern w:val="0"/>
          <w:szCs w:val="21"/>
        </w:rPr>
        <w:t>第二十一条监理人应当在本合同生效后</w:t>
      </w:r>
      <w:r>
        <w:rPr>
          <w:rFonts w:ascii="宋体" w:hAnsi="宋体" w:cs="宋体"/>
          <w:b/>
          <w:kern w:val="0"/>
          <w:szCs w:val="21"/>
        </w:rPr>
        <w:t>7</w:t>
      </w:r>
      <w:r>
        <w:rPr>
          <w:rFonts w:hint="eastAsia" w:ascii="宋体" w:hAnsi="宋体" w:cs="宋体"/>
          <w:b/>
          <w:kern w:val="0"/>
          <w:szCs w:val="21"/>
        </w:rPr>
        <w:t>天内组建监理机构，并进驻现场。各专业监理人员必须按监理规范及工程所在地相关行政主管部门要求配备齐全，并上报相关主管部门备案。</w:t>
      </w:r>
    </w:p>
    <w:p>
      <w:pPr>
        <w:pStyle w:val="106"/>
        <w:snapToGrid w:val="0"/>
        <w:spacing w:line="360" w:lineRule="auto"/>
        <w:ind w:firstLine="420" w:firstLineChars="200"/>
        <w:rPr>
          <w:rFonts w:ascii="宋体" w:hAnsi="宋体"/>
          <w:snapToGrid w:val="0"/>
          <w:szCs w:val="21"/>
        </w:rPr>
      </w:pPr>
      <w:r>
        <w:rPr>
          <w:rFonts w:hint="eastAsia" w:ascii="宋体" w:hAnsi="宋体"/>
          <w:snapToGrid w:val="0"/>
          <w:szCs w:val="21"/>
        </w:rPr>
        <w:t>入驻工地的总监工程师及专业监理工程师必须与投标文件相一致。</w:t>
      </w:r>
    </w:p>
    <w:p>
      <w:pPr>
        <w:pStyle w:val="106"/>
        <w:spacing w:line="500" w:lineRule="exact"/>
        <w:jc w:val="center"/>
        <w:rPr>
          <w:rFonts w:ascii="宋体" w:hAnsi="宋体" w:cs="宋体"/>
          <w:b/>
          <w:szCs w:val="21"/>
        </w:rPr>
      </w:pPr>
      <w:r>
        <w:rPr>
          <w:rFonts w:hint="eastAsia" w:ascii="宋体" w:hAnsi="宋体" w:cs="宋体"/>
          <w:b/>
          <w:position w:val="-3"/>
          <w:szCs w:val="21"/>
        </w:rPr>
        <w:t>监理人员配置要求表（建议）</w:t>
      </w:r>
    </w:p>
    <w:tbl>
      <w:tblPr>
        <w:tblStyle w:val="90"/>
        <w:tblW w:w="9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025"/>
        <w:gridCol w:w="3526"/>
        <w:gridCol w:w="868"/>
        <w:gridCol w:w="26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2025" w:type="dxa"/>
            <w:tcBorders>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rPr>
            </w:pPr>
            <w:r>
              <w:rPr>
                <w:rFonts w:hint="eastAsia" w:ascii="宋体" w:hAnsi="宋体" w:cs="宋体"/>
                <w:szCs w:val="21"/>
              </w:rPr>
              <w:t>监理岗位</w:t>
            </w:r>
          </w:p>
        </w:tc>
        <w:tc>
          <w:tcPr>
            <w:tcW w:w="3526" w:type="dxa"/>
            <w:tcBorders>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rPr>
            </w:pPr>
            <w:r>
              <w:rPr>
                <w:rFonts w:hint="eastAsia" w:ascii="宋体" w:hAnsi="宋体" w:cs="宋体"/>
                <w:szCs w:val="21"/>
              </w:rPr>
              <w:t>资格</w:t>
            </w:r>
          </w:p>
        </w:tc>
        <w:tc>
          <w:tcPr>
            <w:tcW w:w="868" w:type="dxa"/>
            <w:tcBorders>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rPr>
            </w:pPr>
            <w:r>
              <w:rPr>
                <w:rFonts w:hint="eastAsia" w:ascii="宋体" w:hAnsi="宋体" w:cs="宋体"/>
                <w:szCs w:val="21"/>
              </w:rPr>
              <w:t>人数</w:t>
            </w:r>
          </w:p>
        </w:tc>
        <w:tc>
          <w:tcPr>
            <w:tcW w:w="2646" w:type="dxa"/>
            <w:tcBorders>
              <w:left w:val="single" w:color="000000" w:sz="4" w:space="0"/>
              <w:bottom w:val="single" w:color="000000" w:sz="4" w:space="0"/>
            </w:tcBorders>
            <w:noWrap/>
            <w:vAlign w:val="center"/>
          </w:tcPr>
          <w:p>
            <w:pPr>
              <w:pStyle w:val="106"/>
              <w:snapToGrid w:val="0"/>
              <w:spacing w:line="5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25" w:type="dxa"/>
            <w:tcBorders>
              <w:top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rPr>
            </w:pPr>
            <w:r>
              <w:rPr>
                <w:rFonts w:hint="eastAsia" w:ascii="宋体" w:hAnsi="宋体" w:cs="宋体"/>
                <w:szCs w:val="21"/>
              </w:rPr>
              <w:t>总监理工程师</w:t>
            </w:r>
          </w:p>
        </w:tc>
        <w:tc>
          <w:tcPr>
            <w:tcW w:w="3526" w:type="dxa"/>
            <w:tcBorders>
              <w:top w:val="single" w:color="000000" w:sz="4" w:space="0"/>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rPr>
            </w:pPr>
            <w:r>
              <w:rPr>
                <w:rFonts w:hint="eastAsia" w:ascii="宋体" w:hAnsi="宋体" w:cs="宋体"/>
                <w:szCs w:val="21"/>
              </w:rPr>
              <w:t>按投标文件承诺的资格</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rPr>
            </w:pPr>
            <w:r>
              <w:rPr>
                <w:rFonts w:ascii="宋体" w:hAnsi="宋体" w:cs="宋体"/>
                <w:szCs w:val="21"/>
              </w:rPr>
              <w:t>1</w:t>
            </w:r>
          </w:p>
        </w:tc>
        <w:tc>
          <w:tcPr>
            <w:tcW w:w="2646" w:type="dxa"/>
            <w:tcBorders>
              <w:top w:val="single" w:color="000000" w:sz="4" w:space="0"/>
              <w:left w:val="single" w:color="000000" w:sz="4" w:space="0"/>
              <w:bottom w:val="single" w:color="000000" w:sz="4" w:space="0"/>
            </w:tcBorders>
            <w:noWrap/>
            <w:vAlign w:val="center"/>
          </w:tcPr>
          <w:p>
            <w:pPr>
              <w:pStyle w:val="106"/>
              <w:snapToGrid w:val="0"/>
              <w:spacing w:line="500" w:lineRule="exact"/>
              <w:jc w:val="center"/>
              <w:rPr>
                <w:rFonts w:ascii="宋体" w:hAnsi="宋体" w:cs="宋体"/>
                <w:szCs w:val="21"/>
              </w:rPr>
            </w:pPr>
            <w:r>
              <w:rPr>
                <w:rFonts w:hint="eastAsia" w:ascii="宋体" w:hAnsi="宋体" w:cs="宋体"/>
                <w:szCs w:val="21"/>
              </w:rPr>
              <w:t>每月驻现场不少于</w:t>
            </w:r>
            <w:r>
              <w:rPr>
                <w:rFonts w:ascii="宋体" w:hAnsi="宋体" w:cs="宋体"/>
                <w:szCs w:val="21"/>
              </w:rPr>
              <w:t>22</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25" w:type="dxa"/>
            <w:tcBorders>
              <w:top w:val="single" w:color="000000" w:sz="4" w:space="0"/>
              <w:bottom w:val="single" w:color="000000" w:sz="4" w:space="0"/>
              <w:right w:val="single" w:color="000000" w:sz="4" w:space="0"/>
            </w:tcBorders>
            <w:noWrap/>
            <w:vAlign w:val="center"/>
          </w:tcPr>
          <w:p>
            <w:pPr>
              <w:pStyle w:val="106"/>
              <w:snapToGrid w:val="0"/>
              <w:spacing w:line="500" w:lineRule="exact"/>
              <w:jc w:val="center"/>
              <w:rPr>
                <w:rFonts w:hint="eastAsia" w:ascii="宋体" w:hAnsi="宋体" w:eastAsia="宋体" w:cs="宋体"/>
                <w:szCs w:val="21"/>
                <w:highlight w:val="yellow"/>
                <w:lang w:val="en-US" w:eastAsia="zh-CN"/>
              </w:rPr>
            </w:pPr>
            <w:r>
              <w:rPr>
                <w:rFonts w:hint="eastAsia" w:ascii="宋体" w:hAnsi="宋体" w:cs="宋体"/>
                <w:szCs w:val="21"/>
                <w:highlight w:val="yellow"/>
                <w:lang w:val="en-US" w:eastAsia="zh-CN"/>
              </w:rPr>
              <w:t>副总监</w:t>
            </w:r>
          </w:p>
        </w:tc>
        <w:tc>
          <w:tcPr>
            <w:tcW w:w="3526" w:type="dxa"/>
            <w:tcBorders>
              <w:top w:val="single" w:color="000000" w:sz="4" w:space="0"/>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hint="eastAsia" w:ascii="宋体" w:hAnsi="宋体" w:cs="宋体"/>
                <w:szCs w:val="21"/>
                <w:highlight w:val="yellow"/>
              </w:rPr>
            </w:pPr>
            <w:r>
              <w:rPr>
                <w:rFonts w:hint="eastAsia" w:ascii="宋体" w:hAnsi="宋体" w:cs="宋体"/>
                <w:szCs w:val="21"/>
                <w:highlight w:val="yellow"/>
              </w:rPr>
              <w:t>按投标文件承诺的资格</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hint="eastAsia" w:ascii="宋体" w:hAnsi="宋体" w:eastAsia="宋体" w:cs="宋体"/>
                <w:szCs w:val="21"/>
                <w:highlight w:val="yellow"/>
                <w:lang w:val="en-US" w:eastAsia="zh-CN"/>
              </w:rPr>
            </w:pPr>
            <w:r>
              <w:rPr>
                <w:rFonts w:hint="eastAsia" w:ascii="宋体" w:hAnsi="宋体" w:cs="宋体"/>
                <w:szCs w:val="21"/>
                <w:highlight w:val="yellow"/>
                <w:lang w:val="en-US" w:eastAsia="zh-CN"/>
              </w:rPr>
              <w:t>1</w:t>
            </w:r>
          </w:p>
        </w:tc>
        <w:tc>
          <w:tcPr>
            <w:tcW w:w="2646" w:type="dxa"/>
            <w:tcBorders>
              <w:top w:val="single" w:color="000000" w:sz="4" w:space="0"/>
              <w:left w:val="single" w:color="000000" w:sz="4" w:space="0"/>
              <w:bottom w:val="single" w:color="000000" w:sz="4" w:space="0"/>
            </w:tcBorders>
            <w:noWrap/>
            <w:vAlign w:val="center"/>
          </w:tcPr>
          <w:p>
            <w:pPr>
              <w:pStyle w:val="106"/>
              <w:snapToGrid w:val="0"/>
              <w:spacing w:line="500" w:lineRule="exact"/>
              <w:jc w:val="center"/>
              <w:rPr>
                <w:rFonts w:hint="eastAsia" w:ascii="宋体" w:hAnsi="宋体" w:cs="宋体"/>
                <w:szCs w:val="21"/>
                <w:highlight w:val="yellow"/>
              </w:rPr>
            </w:pPr>
            <w:r>
              <w:rPr>
                <w:rFonts w:hint="eastAsia" w:ascii="宋体" w:hAnsi="宋体" w:cs="宋体"/>
                <w:szCs w:val="21"/>
                <w:highlight w:val="yellow"/>
              </w:rPr>
              <w:t>每月驻现场不少于</w:t>
            </w:r>
            <w:r>
              <w:rPr>
                <w:rFonts w:ascii="宋体" w:hAnsi="宋体" w:cs="宋体"/>
                <w:szCs w:val="21"/>
                <w:highlight w:val="yellow"/>
              </w:rPr>
              <w:t>22</w:t>
            </w:r>
            <w:r>
              <w:rPr>
                <w:rFonts w:hint="eastAsia" w:ascii="宋体" w:hAnsi="宋体" w:cs="宋体"/>
                <w:szCs w:val="21"/>
                <w:highlight w:val="yellow"/>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25" w:type="dxa"/>
            <w:tcBorders>
              <w:top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rPr>
            </w:pPr>
            <w:r>
              <w:rPr>
                <w:rFonts w:hint="eastAsia" w:ascii="宋体" w:hAnsi="宋体" w:cs="宋体"/>
                <w:szCs w:val="21"/>
              </w:rPr>
              <w:t>专业监理工程师</w:t>
            </w:r>
          </w:p>
        </w:tc>
        <w:tc>
          <w:tcPr>
            <w:tcW w:w="3526" w:type="dxa"/>
            <w:tcBorders>
              <w:top w:val="single" w:color="000000" w:sz="4" w:space="0"/>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rPr>
            </w:pPr>
            <w:r>
              <w:rPr>
                <w:rFonts w:hint="eastAsia" w:ascii="宋体" w:hAnsi="宋体" w:cs="宋体"/>
                <w:szCs w:val="21"/>
              </w:rPr>
              <w:t>按投标文件承诺的资格</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rPr>
            </w:pPr>
            <w:r>
              <w:rPr>
                <w:rFonts w:hint="eastAsia" w:ascii="宋体" w:hAnsi="宋体" w:cs="宋体"/>
                <w:szCs w:val="21"/>
              </w:rPr>
              <w:t>2</w:t>
            </w:r>
          </w:p>
        </w:tc>
        <w:tc>
          <w:tcPr>
            <w:tcW w:w="2646" w:type="dxa"/>
            <w:tcBorders>
              <w:top w:val="single" w:color="000000" w:sz="4" w:space="0"/>
              <w:left w:val="single" w:color="000000" w:sz="4" w:space="0"/>
              <w:bottom w:val="single" w:color="000000" w:sz="4" w:space="0"/>
            </w:tcBorders>
            <w:noWrap/>
            <w:vAlign w:val="center"/>
          </w:tcPr>
          <w:p>
            <w:pPr>
              <w:pStyle w:val="106"/>
              <w:snapToGrid w:val="0"/>
              <w:spacing w:line="500" w:lineRule="exact"/>
              <w:jc w:val="center"/>
              <w:rPr>
                <w:rFonts w:ascii="宋体" w:hAnsi="宋体" w:cs="宋体"/>
                <w:szCs w:val="21"/>
              </w:rPr>
            </w:pPr>
            <w:r>
              <w:rPr>
                <w:rFonts w:hint="eastAsia" w:ascii="宋体" w:hAnsi="宋体" w:cs="宋体"/>
                <w:szCs w:val="21"/>
              </w:rPr>
              <w:t>每月驻现场不少于</w:t>
            </w:r>
            <w:r>
              <w:rPr>
                <w:rFonts w:ascii="宋体" w:hAnsi="宋体" w:cs="宋体"/>
                <w:szCs w:val="21"/>
              </w:rPr>
              <w:t>22</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2025" w:type="dxa"/>
            <w:tcBorders>
              <w:top w:val="single" w:color="000000" w:sz="4" w:space="0"/>
              <w:bottom w:val="single" w:color="000000" w:sz="4" w:space="0"/>
              <w:right w:val="single" w:color="000000" w:sz="4" w:space="0"/>
            </w:tcBorders>
            <w:noWrap/>
            <w:vAlign w:val="center"/>
          </w:tcPr>
          <w:p>
            <w:pPr>
              <w:pStyle w:val="106"/>
              <w:snapToGrid w:val="0"/>
              <w:spacing w:line="320" w:lineRule="exact"/>
              <w:jc w:val="center"/>
              <w:rPr>
                <w:rFonts w:ascii="宋体" w:hAnsi="宋体" w:cs="宋体"/>
                <w:szCs w:val="21"/>
              </w:rPr>
            </w:pPr>
            <w:r>
              <w:rPr>
                <w:rFonts w:hint="eastAsia" w:ascii="宋体" w:hAnsi="宋体" w:cs="宋体"/>
                <w:szCs w:val="21"/>
              </w:rPr>
              <w:t>水利监理员</w:t>
            </w:r>
          </w:p>
        </w:tc>
        <w:tc>
          <w:tcPr>
            <w:tcW w:w="3526" w:type="dxa"/>
            <w:tcBorders>
              <w:top w:val="single" w:color="000000" w:sz="4" w:space="0"/>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highlight w:val="none"/>
              </w:rPr>
            </w:pPr>
            <w:r>
              <w:rPr>
                <w:rFonts w:ascii="宋体" w:hAnsi="宋体" w:cs="宋体"/>
                <w:szCs w:val="21"/>
                <w:highlight w:val="none"/>
              </w:rPr>
              <w:t>监理员证书</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highlight w:val="none"/>
              </w:rPr>
            </w:pPr>
            <w:r>
              <w:rPr>
                <w:rFonts w:ascii="宋体" w:hAnsi="宋体" w:cs="宋体"/>
                <w:szCs w:val="21"/>
                <w:highlight w:val="none"/>
              </w:rPr>
              <w:t>2</w:t>
            </w:r>
          </w:p>
        </w:tc>
        <w:tc>
          <w:tcPr>
            <w:tcW w:w="2646" w:type="dxa"/>
            <w:tcBorders>
              <w:top w:val="single" w:color="auto" w:sz="4" w:space="0"/>
              <w:left w:val="single" w:color="000000" w:sz="4" w:space="0"/>
              <w:bottom w:val="single" w:color="auto" w:sz="4" w:space="0"/>
            </w:tcBorders>
            <w:noWrap/>
            <w:vAlign w:val="center"/>
          </w:tcPr>
          <w:p>
            <w:pPr>
              <w:jc w:val="center"/>
              <w:rPr>
                <w:highlight w:val="none"/>
              </w:rPr>
            </w:pPr>
            <w:r>
              <w:rPr>
                <w:rFonts w:hint="eastAsia"/>
                <w:highlight w:val="none"/>
              </w:rPr>
              <w:t>每月驻现场不少于</w:t>
            </w:r>
            <w:r>
              <w:rPr>
                <w:highlight w:val="none"/>
              </w:rPr>
              <w:t>22天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25" w:type="dxa"/>
            <w:tcBorders>
              <w:top w:val="single" w:color="000000" w:sz="4" w:space="0"/>
              <w:bottom w:val="single" w:color="000000" w:sz="4" w:space="0"/>
              <w:right w:val="single" w:color="000000" w:sz="4" w:space="0"/>
            </w:tcBorders>
            <w:noWrap/>
            <w:vAlign w:val="center"/>
          </w:tcPr>
          <w:p>
            <w:pPr>
              <w:pStyle w:val="106"/>
              <w:snapToGrid w:val="0"/>
              <w:spacing w:line="320" w:lineRule="exact"/>
              <w:jc w:val="center"/>
              <w:rPr>
                <w:rFonts w:ascii="宋体" w:hAnsi="宋体" w:cs="宋体"/>
                <w:szCs w:val="21"/>
              </w:rPr>
            </w:pPr>
            <w:r>
              <w:rPr>
                <w:rFonts w:hint="eastAsia" w:ascii="宋体" w:hAnsi="宋体" w:cs="宋体"/>
                <w:szCs w:val="21"/>
              </w:rPr>
              <w:t>市政监理员</w:t>
            </w:r>
          </w:p>
        </w:tc>
        <w:tc>
          <w:tcPr>
            <w:tcW w:w="3526" w:type="dxa"/>
            <w:tcBorders>
              <w:top w:val="single" w:color="000000" w:sz="4" w:space="0"/>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highlight w:val="none"/>
              </w:rPr>
            </w:pPr>
            <w:r>
              <w:rPr>
                <w:rFonts w:hint="eastAsia" w:ascii="宋体" w:hAnsi="宋体" w:cs="宋体"/>
                <w:szCs w:val="21"/>
                <w:highlight w:val="none"/>
              </w:rPr>
              <w:t>监理员</w:t>
            </w:r>
            <w:r>
              <w:rPr>
                <w:rFonts w:ascii="宋体" w:hAnsi="宋体" w:cs="宋体"/>
                <w:szCs w:val="21"/>
                <w:highlight w:val="none"/>
              </w:rPr>
              <w:t>证书</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highlight w:val="none"/>
              </w:rPr>
            </w:pPr>
            <w:r>
              <w:rPr>
                <w:rFonts w:ascii="宋体" w:hAnsi="宋体" w:cs="宋体"/>
                <w:szCs w:val="21"/>
                <w:highlight w:val="none"/>
              </w:rPr>
              <w:t>3</w:t>
            </w:r>
          </w:p>
        </w:tc>
        <w:tc>
          <w:tcPr>
            <w:tcW w:w="2646" w:type="dxa"/>
            <w:tcBorders>
              <w:top w:val="single" w:color="auto" w:sz="4" w:space="0"/>
              <w:left w:val="single" w:color="000000" w:sz="4" w:space="0"/>
              <w:bottom w:val="single" w:color="auto" w:sz="4" w:space="0"/>
            </w:tcBorders>
            <w:noWrap/>
            <w:vAlign w:val="center"/>
          </w:tcPr>
          <w:p>
            <w:pPr>
              <w:jc w:val="center"/>
              <w:rPr>
                <w:highlight w:val="none"/>
              </w:rPr>
            </w:pPr>
            <w:r>
              <w:rPr>
                <w:rFonts w:hint="eastAsia"/>
                <w:highlight w:val="none"/>
              </w:rPr>
              <w:t>每月驻现场不少于</w:t>
            </w:r>
            <w:r>
              <w:rPr>
                <w:highlight w:val="none"/>
              </w:rPr>
              <w:t>22天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 w:hRule="atLeast"/>
          <w:jc w:val="center"/>
        </w:trPr>
        <w:tc>
          <w:tcPr>
            <w:tcW w:w="2025" w:type="dxa"/>
            <w:tcBorders>
              <w:top w:val="single" w:color="000000" w:sz="4" w:space="0"/>
              <w:bottom w:val="single" w:color="000000" w:sz="4" w:space="0"/>
              <w:right w:val="single" w:color="000000" w:sz="4" w:space="0"/>
            </w:tcBorders>
            <w:noWrap/>
            <w:vAlign w:val="center"/>
          </w:tcPr>
          <w:p>
            <w:pPr>
              <w:pStyle w:val="106"/>
              <w:snapToGrid w:val="0"/>
              <w:spacing w:line="320" w:lineRule="exact"/>
              <w:jc w:val="center"/>
              <w:rPr>
                <w:rFonts w:ascii="宋体" w:hAnsi="宋体" w:cs="宋体"/>
                <w:szCs w:val="21"/>
              </w:rPr>
            </w:pPr>
            <w:r>
              <w:rPr>
                <w:rFonts w:hint="eastAsia" w:ascii="宋体" w:hAnsi="宋体" w:cs="宋体"/>
                <w:szCs w:val="21"/>
              </w:rPr>
              <w:t>造价监理员</w:t>
            </w:r>
          </w:p>
        </w:tc>
        <w:tc>
          <w:tcPr>
            <w:tcW w:w="3526" w:type="dxa"/>
            <w:tcBorders>
              <w:top w:val="single" w:color="000000" w:sz="4" w:space="0"/>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highlight w:val="none"/>
              </w:rPr>
            </w:pPr>
            <w:r>
              <w:rPr>
                <w:rFonts w:hint="eastAsia" w:ascii="宋体" w:hAnsi="宋体" w:cs="宋体"/>
                <w:szCs w:val="21"/>
                <w:highlight w:val="none"/>
              </w:rPr>
              <w:t>造价工程师证书</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pStyle w:val="106"/>
              <w:snapToGrid w:val="0"/>
              <w:spacing w:line="500" w:lineRule="exact"/>
              <w:jc w:val="center"/>
              <w:rPr>
                <w:rFonts w:ascii="宋体" w:hAnsi="宋体" w:cs="宋体"/>
                <w:szCs w:val="21"/>
                <w:highlight w:val="none"/>
              </w:rPr>
            </w:pPr>
            <w:r>
              <w:rPr>
                <w:rFonts w:hint="eastAsia" w:ascii="宋体" w:hAnsi="宋体" w:cs="宋体"/>
                <w:szCs w:val="21"/>
                <w:highlight w:val="none"/>
              </w:rPr>
              <w:t>1</w:t>
            </w:r>
          </w:p>
        </w:tc>
        <w:tc>
          <w:tcPr>
            <w:tcW w:w="2646" w:type="dxa"/>
            <w:tcBorders>
              <w:top w:val="single" w:color="auto" w:sz="4" w:space="0"/>
              <w:left w:val="single" w:color="000000" w:sz="4" w:space="0"/>
              <w:bottom w:val="single" w:color="auto" w:sz="4" w:space="0"/>
            </w:tcBorders>
            <w:noWrap/>
            <w:vAlign w:val="center"/>
          </w:tcPr>
          <w:p>
            <w:pPr>
              <w:jc w:val="center"/>
              <w:rPr>
                <w:dstrike/>
                <w:highlight w:val="none"/>
              </w:rPr>
            </w:pPr>
            <w:r>
              <w:rPr>
                <w:rFonts w:hint="eastAsia"/>
                <w:highlight w:val="none"/>
              </w:rPr>
              <w:t>根据需要进场</w:t>
            </w:r>
          </w:p>
        </w:tc>
      </w:tr>
    </w:tbl>
    <w:p>
      <w:pPr>
        <w:adjustRightInd w:val="0"/>
        <w:snapToGrid w:val="0"/>
        <w:spacing w:line="360" w:lineRule="auto"/>
        <w:ind w:firstLine="440" w:firstLineChars="200"/>
        <w:rPr>
          <w:szCs w:val="21"/>
        </w:rPr>
      </w:pPr>
      <w:r>
        <w:rPr>
          <w:rFonts w:hint="eastAsia"/>
          <w:szCs w:val="21"/>
        </w:rPr>
        <w:t>注：（1）本合同履行过程中，总监理工程师及重要岗位监理人员应保持相对稳定，以保证监理工作正常进行。</w:t>
      </w:r>
    </w:p>
    <w:p>
      <w:pPr>
        <w:adjustRightInd w:val="0"/>
        <w:snapToGrid w:val="0"/>
        <w:spacing w:line="360" w:lineRule="auto"/>
        <w:ind w:firstLine="440" w:firstLineChars="200"/>
        <w:rPr>
          <w:szCs w:val="21"/>
        </w:rPr>
      </w:pPr>
      <w:r>
        <w:rPr>
          <w:rFonts w:hint="eastAsia"/>
          <w:szCs w:val="21"/>
        </w:rPr>
        <w:t>（2）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pStyle w:val="83"/>
        <w:adjustRightInd w:val="0"/>
        <w:snapToGrid w:val="0"/>
        <w:spacing w:beforeAutospacing="0" w:afterAutospacing="0" w:line="360" w:lineRule="auto"/>
        <w:ind w:firstLine="462" w:firstLineChars="210"/>
        <w:rPr>
          <w:rFonts w:cs="宋体"/>
          <w:sz w:val="22"/>
          <w:szCs w:val="21"/>
          <w:lang w:val="zh-CN" w:bidi="zh-CN"/>
        </w:rPr>
      </w:pPr>
      <w:r>
        <w:rPr>
          <w:rFonts w:hint="eastAsia" w:cs="宋体"/>
          <w:sz w:val="22"/>
          <w:szCs w:val="21"/>
          <w:lang w:val="zh-CN" w:bidi="zh-CN"/>
        </w:rPr>
        <w:t>本条补充以下内容：</w:t>
      </w:r>
    </w:p>
    <w:p>
      <w:pPr>
        <w:spacing w:line="360" w:lineRule="auto"/>
        <w:ind w:firstLine="565" w:firstLineChars="257"/>
        <w:rPr>
          <w:szCs w:val="21"/>
          <w:u w:val="single"/>
        </w:rPr>
      </w:pPr>
      <w:r>
        <w:rPr>
          <w:rFonts w:hint="eastAsia"/>
          <w:szCs w:val="21"/>
        </w:rPr>
        <w:t>（</w:t>
      </w:r>
      <w:r>
        <w:rPr>
          <w:szCs w:val="21"/>
        </w:rPr>
        <w:t>1）</w:t>
      </w:r>
      <w:r>
        <w:rPr>
          <w:rFonts w:hint="eastAsia"/>
          <w:szCs w:val="21"/>
          <w:u w:val="single"/>
        </w:rPr>
        <w:t>监理人员到岗以天为统计单位，总监理工程师、专业监理工程师考勤天数以发包人指定的考勤系统数据为准。总监理工程师、专业监理工程师月到岗不足</w:t>
      </w:r>
      <w:r>
        <w:rPr>
          <w:szCs w:val="21"/>
          <w:u w:val="single"/>
        </w:rPr>
        <w:t>22天的（批准请假除外），每天扣除监理费1000元；</w:t>
      </w:r>
      <w:r>
        <w:rPr>
          <w:rFonts w:hint="eastAsia"/>
          <w:szCs w:val="21"/>
          <w:u w:val="single"/>
        </w:rPr>
        <w:t>其他人员</w:t>
      </w:r>
      <w:r>
        <w:rPr>
          <w:szCs w:val="21"/>
          <w:u w:val="single"/>
        </w:rPr>
        <w:t>到岗不足22天的（批准请假除外），每人每天扣除监理费500元；情节严重的，委托人将把监理人的违约行为上报到</w:t>
      </w:r>
      <w:r>
        <w:rPr>
          <w:rFonts w:hint="eastAsia"/>
          <w:szCs w:val="21"/>
          <w:u w:val="single"/>
        </w:rPr>
        <w:t>行政</w:t>
      </w:r>
      <w:r>
        <w:rPr>
          <w:szCs w:val="21"/>
          <w:u w:val="single"/>
        </w:rPr>
        <w:t>主管部门，列入不良记录或黑名单。</w:t>
      </w:r>
    </w:p>
    <w:p>
      <w:pPr>
        <w:spacing w:line="360" w:lineRule="auto"/>
        <w:ind w:firstLine="565" w:firstLineChars="257"/>
        <w:rPr>
          <w:szCs w:val="21"/>
          <w:highlight w:val="none"/>
          <w:u w:val="single"/>
        </w:rPr>
      </w:pPr>
      <w:r>
        <w:rPr>
          <w:rFonts w:hint="eastAsia"/>
          <w:szCs w:val="21"/>
          <w:u w:val="single"/>
        </w:rPr>
        <w:t>因监理人监督不力，工程出现质量、安全问题，如列入管理部门不良纪录的，每次扣除监理费</w:t>
      </w:r>
      <w:r>
        <w:rPr>
          <w:szCs w:val="21"/>
          <w:u w:val="single"/>
        </w:rPr>
        <w:t>5</w:t>
      </w:r>
      <w:r>
        <w:rPr>
          <w:rFonts w:hint="eastAsia"/>
          <w:szCs w:val="21"/>
          <w:u w:val="single"/>
        </w:rPr>
        <w:t>万元，列入黑名单的，每次扣除监理费</w:t>
      </w:r>
      <w:r>
        <w:rPr>
          <w:szCs w:val="21"/>
          <w:u w:val="single"/>
        </w:rPr>
        <w:t>20</w:t>
      </w:r>
      <w:r>
        <w:rPr>
          <w:rFonts w:hint="eastAsia"/>
          <w:szCs w:val="21"/>
          <w:u w:val="single"/>
        </w:rPr>
        <w:t>万元，发包人并保留追究监理人相关责任的权力。</w:t>
      </w:r>
    </w:p>
    <w:p>
      <w:pPr>
        <w:spacing w:line="360" w:lineRule="auto"/>
        <w:ind w:firstLine="565" w:firstLineChars="257"/>
        <w:rPr>
          <w:szCs w:val="21"/>
          <w:highlight w:val="none"/>
          <w:u w:val="single"/>
        </w:rPr>
      </w:pPr>
      <w:r>
        <w:rPr>
          <w:rFonts w:hint="eastAsia"/>
          <w:szCs w:val="21"/>
          <w:highlight w:val="none"/>
          <w:u w:val="single"/>
        </w:rPr>
        <w:t>总监理工程师、专业监理工程师连续三个月到岗不足</w:t>
      </w:r>
      <w:r>
        <w:rPr>
          <w:szCs w:val="21"/>
          <w:highlight w:val="none"/>
          <w:u w:val="single"/>
        </w:rPr>
        <w:t>22</w:t>
      </w:r>
      <w:r>
        <w:rPr>
          <w:rFonts w:hint="eastAsia"/>
          <w:szCs w:val="21"/>
          <w:highlight w:val="none"/>
          <w:u w:val="single"/>
        </w:rPr>
        <w:t>天</w:t>
      </w:r>
      <w:r>
        <w:rPr>
          <w:szCs w:val="21"/>
          <w:highlight w:val="none"/>
          <w:u w:val="single"/>
        </w:rPr>
        <w:t>（批准请假除外）</w:t>
      </w:r>
      <w:r>
        <w:rPr>
          <w:rFonts w:hint="eastAsia"/>
          <w:szCs w:val="21"/>
          <w:highlight w:val="none"/>
          <w:u w:val="single"/>
        </w:rPr>
        <w:t>，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w:t>
      </w:r>
    </w:p>
    <w:p>
      <w:pPr>
        <w:spacing w:line="360" w:lineRule="auto"/>
        <w:ind w:firstLine="565" w:firstLineChars="257"/>
        <w:rPr>
          <w:szCs w:val="21"/>
          <w:u w:val="single"/>
        </w:rPr>
      </w:pPr>
      <w:r>
        <w:rPr>
          <w:rFonts w:hint="eastAsia"/>
          <w:szCs w:val="21"/>
          <w:highlight w:val="none"/>
          <w:u w:val="single"/>
        </w:rPr>
        <w:t>（</w:t>
      </w:r>
      <w:r>
        <w:rPr>
          <w:szCs w:val="21"/>
          <w:highlight w:val="none"/>
          <w:u w:val="single"/>
        </w:rPr>
        <w:t>2</w:t>
      </w:r>
      <w:r>
        <w:rPr>
          <w:rFonts w:hint="eastAsia"/>
          <w:szCs w:val="21"/>
          <w:highlight w:val="none"/>
          <w:u w:val="single"/>
        </w:rPr>
        <w:t>）监理人须在施工现场设置项目监理部，项目监理部的办公</w:t>
      </w:r>
      <w:r>
        <w:rPr>
          <w:rFonts w:hint="eastAsia"/>
          <w:szCs w:val="21"/>
          <w:u w:val="single"/>
        </w:rPr>
        <w:t>、交通、通讯、生活设施及检测设备按照投标承诺及实际工作需要配置齐全，专项负责造价控制的人员须自行配备预算软件（其费用由监理人自行负责），每月</w:t>
      </w:r>
      <w:r>
        <w:rPr>
          <w:szCs w:val="21"/>
          <w:u w:val="single"/>
        </w:rPr>
        <w:t>20</w:t>
      </w:r>
      <w:r>
        <w:rPr>
          <w:rFonts w:hint="eastAsia"/>
          <w:szCs w:val="21"/>
          <w:u w:val="single"/>
        </w:rPr>
        <w:t>日前根据工程实际完成工程量，将预算造价与实际造价的出入情况上报委托人。</w:t>
      </w:r>
    </w:p>
    <w:p>
      <w:pPr>
        <w:spacing w:line="360" w:lineRule="auto"/>
        <w:ind w:firstLine="565" w:firstLineChars="257"/>
        <w:rPr>
          <w:szCs w:val="21"/>
          <w:u w:val="single"/>
        </w:rPr>
      </w:pPr>
      <w:r>
        <w:rPr>
          <w:rFonts w:hint="eastAsia"/>
          <w:szCs w:val="21"/>
          <w:u w:val="single"/>
        </w:rPr>
        <w:t>（</w:t>
      </w:r>
      <w:r>
        <w:rPr>
          <w:szCs w:val="21"/>
          <w:u w:val="single"/>
        </w:rPr>
        <w:t>3</w:t>
      </w:r>
      <w:r>
        <w:rPr>
          <w:rFonts w:hint="eastAsia"/>
          <w:szCs w:val="21"/>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pPr>
        <w:spacing w:line="360" w:lineRule="auto"/>
        <w:ind w:firstLine="565" w:firstLineChars="257"/>
        <w:rPr>
          <w:szCs w:val="21"/>
          <w:u w:val="single"/>
        </w:rPr>
      </w:pPr>
      <w:r>
        <w:rPr>
          <w:rFonts w:hint="eastAsia"/>
          <w:szCs w:val="21"/>
          <w:u w:val="single"/>
        </w:rPr>
        <w:t>（</w:t>
      </w:r>
      <w:r>
        <w:rPr>
          <w:szCs w:val="21"/>
          <w:u w:val="single"/>
        </w:rPr>
        <w:t>4</w:t>
      </w:r>
      <w:r>
        <w:rPr>
          <w:rFonts w:hint="eastAsia"/>
          <w:szCs w:val="21"/>
          <w:u w:val="single"/>
        </w:rPr>
        <w:t>）隐蔽工程验收时，监理方必须会同委托人、项目全过程咨询单位一起验收，并经监理方、项目全过程咨询单位、委托人代表签字盖章确认后，方可进行下道工序施工。</w:t>
      </w:r>
    </w:p>
    <w:p>
      <w:pPr>
        <w:spacing w:line="360" w:lineRule="auto"/>
        <w:ind w:firstLine="565" w:firstLineChars="257"/>
        <w:rPr>
          <w:szCs w:val="21"/>
          <w:u w:val="single"/>
        </w:rPr>
      </w:pPr>
      <w:r>
        <w:rPr>
          <w:rFonts w:hint="eastAsia"/>
          <w:szCs w:val="21"/>
          <w:u w:val="single"/>
        </w:rPr>
        <w:t>（</w:t>
      </w:r>
      <w:r>
        <w:rPr>
          <w:szCs w:val="21"/>
          <w:u w:val="single"/>
        </w:rPr>
        <w:t>5</w:t>
      </w:r>
      <w:r>
        <w:rPr>
          <w:rFonts w:hint="eastAsia"/>
          <w:szCs w:val="21"/>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pPr>
        <w:spacing w:line="360" w:lineRule="auto"/>
        <w:ind w:firstLine="565" w:firstLineChars="257"/>
        <w:rPr>
          <w:szCs w:val="21"/>
          <w:u w:val="single"/>
        </w:rPr>
      </w:pPr>
      <w:r>
        <w:rPr>
          <w:rFonts w:hint="eastAsia"/>
          <w:szCs w:val="21"/>
          <w:u w:val="single"/>
        </w:rPr>
        <w:t>（</w:t>
      </w:r>
      <w:r>
        <w:rPr>
          <w:szCs w:val="21"/>
          <w:u w:val="single"/>
        </w:rPr>
        <w:t>6</w:t>
      </w:r>
      <w:r>
        <w:rPr>
          <w:rFonts w:hint="eastAsia"/>
          <w:szCs w:val="21"/>
          <w:u w:val="single"/>
        </w:rPr>
        <w:t>）监理人须协助委托人做好工程前期准备工作，包括总承包、各专业工程、设备材料招标、办理各项手续等工作。</w:t>
      </w:r>
    </w:p>
    <w:p>
      <w:pPr>
        <w:adjustRightInd w:val="0"/>
        <w:snapToGrid w:val="0"/>
        <w:spacing w:line="360" w:lineRule="auto"/>
        <w:ind w:firstLine="565" w:firstLineChars="257"/>
        <w:rPr>
          <w:bCs/>
          <w:szCs w:val="21"/>
          <w:u w:val="single"/>
        </w:rPr>
      </w:pPr>
      <w:r>
        <w:rPr>
          <w:rFonts w:hint="eastAsia"/>
          <w:bCs/>
          <w:szCs w:val="21"/>
        </w:rPr>
        <w:t>（</w:t>
      </w:r>
      <w:r>
        <w:rPr>
          <w:bCs/>
          <w:szCs w:val="21"/>
        </w:rPr>
        <w:t>7</w:t>
      </w:r>
      <w:r>
        <w:rPr>
          <w:rFonts w:hint="eastAsia"/>
          <w:bCs/>
          <w:szCs w:val="21"/>
        </w:rPr>
        <w:t>）总监在处理以下事项时，</w:t>
      </w:r>
      <w:r>
        <w:rPr>
          <w:rFonts w:hint="eastAsia"/>
          <w:bCs/>
          <w:szCs w:val="21"/>
          <w:u w:val="single"/>
        </w:rPr>
        <w:t>须按施工合同约定的时限内完成，且必须经造价咨询单位、委托人审查同意、书面签认后，方可将确认结果回复予承包人：</w:t>
      </w:r>
      <w:r>
        <w:rPr>
          <w:bCs/>
          <w:szCs w:val="21"/>
          <w:u w:val="single"/>
        </w:rPr>
        <w:t>1</w:t>
      </w:r>
      <w:r>
        <w:rPr>
          <w:rFonts w:hint="eastAsia"/>
          <w:bCs/>
          <w:szCs w:val="21"/>
          <w:u w:val="single"/>
        </w:rPr>
        <w:t>、工程计量；</w:t>
      </w:r>
      <w:r>
        <w:rPr>
          <w:bCs/>
          <w:szCs w:val="21"/>
          <w:u w:val="single"/>
        </w:rPr>
        <w:t>2</w:t>
      </w:r>
      <w:r>
        <w:rPr>
          <w:rFonts w:hint="eastAsia"/>
          <w:bCs/>
          <w:szCs w:val="21"/>
          <w:u w:val="single"/>
        </w:rPr>
        <w:t>、工程价款（包括工程预付款、进度款、结算款）的确认和支付；</w:t>
      </w:r>
      <w:r>
        <w:rPr>
          <w:bCs/>
          <w:szCs w:val="21"/>
          <w:u w:val="single"/>
        </w:rPr>
        <w:t>3</w:t>
      </w:r>
      <w:r>
        <w:rPr>
          <w:rFonts w:hint="eastAsia"/>
          <w:bCs/>
          <w:szCs w:val="21"/>
          <w:u w:val="single"/>
        </w:rPr>
        <w:t>、工程变更和价格调整；</w:t>
      </w:r>
      <w:r>
        <w:rPr>
          <w:bCs/>
          <w:szCs w:val="21"/>
          <w:u w:val="single"/>
        </w:rPr>
        <w:t>4</w:t>
      </w:r>
      <w:r>
        <w:rPr>
          <w:rFonts w:hint="eastAsia"/>
          <w:bCs/>
          <w:szCs w:val="21"/>
          <w:u w:val="single"/>
        </w:rPr>
        <w:t>、竣工结算；</w:t>
      </w:r>
      <w:r>
        <w:rPr>
          <w:bCs/>
          <w:szCs w:val="21"/>
          <w:u w:val="single"/>
        </w:rPr>
        <w:t>5</w:t>
      </w:r>
      <w:r>
        <w:rPr>
          <w:rFonts w:hint="eastAsia"/>
          <w:bCs/>
          <w:szCs w:val="21"/>
          <w:u w:val="single"/>
        </w:rPr>
        <w:t>、工期确认（包括开工日期、竣工日期、工期延误的确认）；</w:t>
      </w:r>
      <w:r>
        <w:rPr>
          <w:bCs/>
          <w:szCs w:val="21"/>
          <w:u w:val="single"/>
        </w:rPr>
        <w:t>6</w:t>
      </w:r>
      <w:r>
        <w:rPr>
          <w:rFonts w:hint="eastAsia"/>
          <w:bCs/>
          <w:szCs w:val="21"/>
          <w:u w:val="single"/>
        </w:rPr>
        <w:t>、索赔处理。</w:t>
      </w:r>
    </w:p>
    <w:p>
      <w:pPr>
        <w:adjustRightInd w:val="0"/>
        <w:snapToGrid w:val="0"/>
        <w:spacing w:line="360" w:lineRule="auto"/>
        <w:ind w:firstLine="600" w:firstLineChars="273"/>
        <w:rPr>
          <w:bCs/>
          <w:szCs w:val="21"/>
          <w:u w:val="single"/>
          <w:lang w:val="en-US"/>
        </w:rPr>
      </w:pPr>
      <w:r>
        <w:rPr>
          <w:rFonts w:hint="eastAsia"/>
          <w:bCs/>
          <w:szCs w:val="21"/>
          <w:u w:val="single"/>
        </w:rPr>
        <w:t>（</w:t>
      </w:r>
      <w:r>
        <w:rPr>
          <w:bCs/>
          <w:szCs w:val="21"/>
          <w:u w:val="single"/>
        </w:rPr>
        <w:t>8</w:t>
      </w:r>
      <w:r>
        <w:rPr>
          <w:rFonts w:hint="eastAsia"/>
          <w:bCs/>
          <w:szCs w:val="21"/>
          <w:u w:val="single"/>
        </w:rPr>
        <w:t>）在合同工程未通过验收或合同解除前，</w:t>
      </w:r>
      <w:r>
        <w:rPr>
          <w:rFonts w:hint="eastAsia"/>
          <w:bCs/>
          <w:szCs w:val="21"/>
          <w:u w:val="single"/>
          <w:lang w:val="en-US"/>
        </w:rPr>
        <w:t>主要</w:t>
      </w:r>
      <w:r>
        <w:rPr>
          <w:rFonts w:hint="eastAsia"/>
          <w:bCs/>
          <w:szCs w:val="21"/>
          <w:u w:val="single"/>
        </w:rPr>
        <w:t>监理人员因管理原因发生重大安全事故不适合再任、因生病住院</w:t>
      </w:r>
      <w:r>
        <w:rPr>
          <w:rFonts w:hint="eastAsia"/>
          <w:bCs/>
          <w:szCs w:val="21"/>
          <w:u w:val="single"/>
          <w:lang w:val="en-US"/>
        </w:rPr>
        <w:t>或离职</w:t>
      </w:r>
      <w:r>
        <w:rPr>
          <w:rFonts w:hint="eastAsia"/>
          <w:bCs/>
          <w:szCs w:val="21"/>
          <w:u w:val="single"/>
        </w:rPr>
        <w:t>、被责令停止执业、羁押或判刑，确需更换的，应征得发包人同意，原监理人员有备案主管部门的，还应征得备案主管部门同意，且更换后的人员不得低于原投标承诺人员所具有的资格和业</w:t>
      </w:r>
      <w:r>
        <w:rPr>
          <w:rFonts w:hint="eastAsia"/>
          <w:bCs/>
          <w:szCs w:val="21"/>
          <w:u w:val="single"/>
          <w:lang w:val="en-US"/>
        </w:rPr>
        <w:t>绩</w:t>
      </w:r>
      <w:r>
        <w:rPr>
          <w:rFonts w:hint="eastAsia"/>
          <w:bCs/>
          <w:szCs w:val="21"/>
          <w:u w:val="single"/>
        </w:rPr>
        <w:t>条件</w:t>
      </w:r>
      <w:r>
        <w:rPr>
          <w:bCs/>
          <w:szCs w:val="21"/>
          <w:u w:val="single"/>
        </w:rPr>
        <w:t>,</w:t>
      </w:r>
      <w:r>
        <w:rPr>
          <w:rFonts w:hint="eastAsia"/>
          <w:bCs/>
          <w:szCs w:val="21"/>
          <w:u w:val="single"/>
        </w:rPr>
        <w:t>同时总监更换一人次扣除监理费</w:t>
      </w:r>
      <w:r>
        <w:rPr>
          <w:rFonts w:hint="eastAsia"/>
          <w:bCs/>
          <w:szCs w:val="21"/>
          <w:u w:val="single"/>
          <w:lang w:val="en-US"/>
        </w:rPr>
        <w:t>10</w:t>
      </w:r>
      <w:r>
        <w:rPr>
          <w:rFonts w:hint="eastAsia"/>
          <w:bCs/>
          <w:szCs w:val="21"/>
          <w:u w:val="single"/>
        </w:rPr>
        <w:t>万元，</w:t>
      </w:r>
      <w:r>
        <w:rPr>
          <w:rFonts w:hint="eastAsia"/>
          <w:bCs/>
          <w:szCs w:val="21"/>
          <w:u w:val="single"/>
          <w:lang w:val="en-US"/>
        </w:rPr>
        <w:t>专业监理工程师</w:t>
      </w:r>
      <w:r>
        <w:rPr>
          <w:rFonts w:hint="eastAsia"/>
          <w:bCs/>
          <w:szCs w:val="21"/>
          <w:u w:val="single"/>
        </w:rPr>
        <w:t>每更换一人次扣除监理费</w:t>
      </w:r>
      <w:r>
        <w:rPr>
          <w:rFonts w:hint="eastAsia"/>
          <w:bCs/>
          <w:szCs w:val="21"/>
          <w:u w:val="single"/>
          <w:lang w:val="en-US"/>
        </w:rPr>
        <w:t>5</w:t>
      </w:r>
      <w:r>
        <w:rPr>
          <w:rFonts w:hint="eastAsia"/>
          <w:bCs/>
          <w:szCs w:val="21"/>
          <w:u w:val="single"/>
        </w:rPr>
        <w:t>万元。如发包人及备案主管部门未同意而擅自更换的，按下述条款处罚：总监每更换一人次扣除监理费</w:t>
      </w:r>
      <w:r>
        <w:rPr>
          <w:rFonts w:hint="eastAsia"/>
          <w:bCs/>
          <w:szCs w:val="21"/>
          <w:u w:val="single"/>
          <w:lang w:val="en-US"/>
        </w:rPr>
        <w:t>30</w:t>
      </w:r>
      <w:r>
        <w:rPr>
          <w:rFonts w:hint="eastAsia"/>
          <w:bCs/>
          <w:szCs w:val="21"/>
          <w:u w:val="single"/>
        </w:rPr>
        <w:t>万元，</w:t>
      </w:r>
      <w:r>
        <w:rPr>
          <w:rFonts w:hint="eastAsia"/>
          <w:bCs/>
          <w:szCs w:val="21"/>
          <w:u w:val="single"/>
          <w:lang w:val="en-US"/>
        </w:rPr>
        <w:t>专业监理工程师</w:t>
      </w:r>
      <w:r>
        <w:rPr>
          <w:rFonts w:hint="eastAsia"/>
          <w:bCs/>
          <w:szCs w:val="21"/>
          <w:u w:val="single"/>
        </w:rPr>
        <w:t>每更换一人次扣除监理费</w:t>
      </w:r>
      <w:r>
        <w:rPr>
          <w:bCs/>
          <w:szCs w:val="21"/>
          <w:u w:val="single"/>
        </w:rPr>
        <w:t>15</w:t>
      </w:r>
      <w:r>
        <w:rPr>
          <w:rFonts w:hint="eastAsia"/>
          <w:bCs/>
          <w:szCs w:val="21"/>
          <w:u w:val="single"/>
        </w:rPr>
        <w:t>万元</w:t>
      </w:r>
      <w:r>
        <w:rPr>
          <w:rFonts w:hint="eastAsia"/>
          <w:bCs/>
          <w:szCs w:val="21"/>
          <w:u w:val="single"/>
          <w:lang w:val="en-US"/>
        </w:rPr>
        <w:t>。</w:t>
      </w:r>
    </w:p>
    <w:p>
      <w:pPr>
        <w:adjustRightInd w:val="0"/>
        <w:snapToGrid w:val="0"/>
        <w:spacing w:line="360" w:lineRule="auto"/>
        <w:ind w:firstLine="600" w:firstLineChars="273"/>
        <w:rPr>
          <w:bCs/>
          <w:szCs w:val="21"/>
          <w:u w:val="single"/>
        </w:rPr>
      </w:pPr>
      <w:r>
        <w:rPr>
          <w:rFonts w:hint="eastAsia"/>
          <w:bCs/>
          <w:szCs w:val="21"/>
          <w:u w:val="single"/>
        </w:rPr>
        <w:t>因委托人原因，工地停工致监理人监理工作中断超出</w:t>
      </w:r>
      <w:r>
        <w:rPr>
          <w:bCs/>
          <w:szCs w:val="21"/>
          <w:u w:val="single"/>
        </w:rPr>
        <w:t>3</w:t>
      </w:r>
      <w:r>
        <w:rPr>
          <w:rFonts w:hint="eastAsia"/>
          <w:bCs/>
          <w:szCs w:val="21"/>
          <w:u w:val="single"/>
        </w:rPr>
        <w:t>个月的，监理人可向委托人提出更换项目组成员，原项目组成员有备案主管部门的，还应征得备案主管部门同意，且更换后的人员不得低于原投标承诺人员所具有的资格和业绩条件。上述更换不受前款扣除监理费的约束。</w:t>
      </w:r>
    </w:p>
    <w:p>
      <w:pPr>
        <w:spacing w:line="360" w:lineRule="auto"/>
        <w:ind w:firstLine="565" w:firstLineChars="257"/>
        <w:rPr>
          <w:szCs w:val="21"/>
          <w:u w:val="single"/>
        </w:rPr>
      </w:pPr>
      <w:r>
        <w:rPr>
          <w:rFonts w:hint="eastAsia"/>
          <w:szCs w:val="21"/>
          <w:u w:val="single"/>
        </w:rPr>
        <w:t>（</w:t>
      </w:r>
      <w:r>
        <w:rPr>
          <w:szCs w:val="21"/>
          <w:u w:val="single"/>
        </w:rPr>
        <w:t>9</w:t>
      </w:r>
      <w:r>
        <w:rPr>
          <w:rFonts w:hint="eastAsia"/>
          <w:szCs w:val="21"/>
          <w:u w:val="single"/>
        </w:rPr>
        <w:t>）监理人应公正行使监理职责，督促监理人员严格遵守监理职业道德，如监理人员违反《工程监理廉政责任书》中的乙方责任条款（该条款的相关单位包括受监理单位），委托人有权要求其更换项目监理人员并罚除监理人监理服务费签约合同价的</w:t>
      </w:r>
      <w:r>
        <w:rPr>
          <w:szCs w:val="21"/>
          <w:u w:val="single"/>
        </w:rPr>
        <w:t>5%</w:t>
      </w:r>
      <w:r>
        <w:rPr>
          <w:rFonts w:hint="eastAsia"/>
          <w:szCs w:val="21"/>
          <w:u w:val="single"/>
        </w:rPr>
        <w:t>。</w:t>
      </w:r>
    </w:p>
    <w:p>
      <w:pPr>
        <w:spacing w:line="360" w:lineRule="auto"/>
        <w:ind w:firstLine="565" w:firstLineChars="257"/>
        <w:rPr>
          <w:szCs w:val="21"/>
          <w:u w:val="single"/>
        </w:rPr>
      </w:pPr>
      <w:r>
        <w:rPr>
          <w:rFonts w:hint="eastAsia"/>
          <w:szCs w:val="21"/>
          <w:u w:val="single"/>
        </w:rPr>
        <w:t>（</w:t>
      </w:r>
      <w:r>
        <w:rPr>
          <w:szCs w:val="21"/>
          <w:u w:val="single"/>
        </w:rPr>
        <w:t>10</w:t>
      </w:r>
      <w:r>
        <w:rPr>
          <w:rFonts w:hint="eastAsia"/>
          <w:szCs w:val="21"/>
          <w:u w:val="single"/>
        </w:rPr>
        <w:t>）如发现监理人有与施工方（或生产厂家）合谋，偷工减料、弄虚作假、以次代好的现象，委托人有权立即停止施工，查明情况后，每次罚除监理人监理服务费签约合同价的</w:t>
      </w:r>
      <w:r>
        <w:rPr>
          <w:szCs w:val="21"/>
          <w:u w:val="single"/>
        </w:rPr>
        <w:t>5%</w:t>
      </w:r>
      <w:r>
        <w:rPr>
          <w:rFonts w:hint="eastAsia"/>
          <w:szCs w:val="21"/>
          <w:u w:val="single"/>
        </w:rPr>
        <w:t>。如造成委托人损失的，赔偿损失。</w:t>
      </w:r>
    </w:p>
    <w:p>
      <w:pPr>
        <w:adjustRightInd w:val="0"/>
        <w:snapToGrid w:val="0"/>
        <w:spacing w:line="360" w:lineRule="auto"/>
        <w:ind w:firstLine="440" w:firstLineChars="199"/>
        <w:rPr>
          <w:b/>
          <w:bCs/>
          <w:szCs w:val="21"/>
          <w:u w:val="single"/>
        </w:rPr>
      </w:pPr>
      <w:r>
        <w:rPr>
          <w:rFonts w:hint="eastAsia"/>
          <w:b/>
          <w:bCs/>
          <w:szCs w:val="21"/>
          <w:u w:val="single"/>
        </w:rPr>
        <w:t>（</w:t>
      </w:r>
      <w:r>
        <w:rPr>
          <w:b/>
          <w:bCs/>
          <w:szCs w:val="21"/>
          <w:u w:val="single"/>
        </w:rPr>
        <w:t>11</w:t>
      </w:r>
      <w:r>
        <w:rPr>
          <w:rFonts w:hint="eastAsia"/>
          <w:b/>
          <w:bCs/>
          <w:szCs w:val="21"/>
          <w:u w:val="single"/>
        </w:rPr>
        <w:t>）如监理人在本项目有违反廉政规定并被纪检部门或司法机关查处的，则监理人向委托人支付</w:t>
      </w:r>
      <w:r>
        <w:rPr>
          <w:rFonts w:hint="eastAsia"/>
          <w:b/>
          <w:szCs w:val="21"/>
          <w:u w:val="single"/>
        </w:rPr>
        <w:t>监理服务费签约合同价</w:t>
      </w:r>
      <w:r>
        <w:rPr>
          <w:b/>
          <w:bCs/>
          <w:szCs w:val="21"/>
          <w:u w:val="single"/>
        </w:rPr>
        <w:t>10%</w:t>
      </w:r>
      <w:r>
        <w:rPr>
          <w:rFonts w:hint="eastAsia"/>
          <w:b/>
          <w:bCs/>
          <w:szCs w:val="21"/>
          <w:u w:val="single"/>
        </w:rPr>
        <w:t>的违约金。</w:t>
      </w:r>
    </w:p>
    <w:p>
      <w:pPr>
        <w:spacing w:line="360" w:lineRule="auto"/>
        <w:ind w:firstLine="565" w:firstLineChars="257"/>
        <w:rPr>
          <w:szCs w:val="21"/>
          <w:u w:val="single"/>
        </w:rPr>
      </w:pPr>
      <w:r>
        <w:rPr>
          <w:rFonts w:hint="eastAsia"/>
          <w:szCs w:val="21"/>
          <w:u w:val="single"/>
        </w:rPr>
        <w:t>违反以上条款，给委托人造成损失的或者累计处罚金达到监理服务费签约合同价的</w:t>
      </w:r>
      <w:r>
        <w:rPr>
          <w:szCs w:val="21"/>
          <w:u w:val="single"/>
        </w:rPr>
        <w:t>10%</w:t>
      </w:r>
      <w:r>
        <w:rPr>
          <w:rFonts w:hint="eastAsia"/>
          <w:szCs w:val="21"/>
          <w:u w:val="single"/>
        </w:rPr>
        <w:t>，委托人有权终止合同，监理人还应依法承担相应赔偿责任。</w:t>
      </w:r>
    </w:p>
    <w:p>
      <w:pPr>
        <w:pStyle w:val="83"/>
        <w:adjustRightInd w:val="0"/>
        <w:snapToGrid w:val="0"/>
        <w:spacing w:beforeAutospacing="0" w:afterAutospacing="0" w:line="360" w:lineRule="auto"/>
        <w:ind w:firstLine="441" w:firstLineChars="210"/>
        <w:rPr>
          <w:snapToGrid w:val="0"/>
          <w:sz w:val="21"/>
          <w:szCs w:val="21"/>
          <w:u w:val="single"/>
        </w:rPr>
      </w:pPr>
      <w:r>
        <w:rPr>
          <w:rFonts w:hint="eastAsia"/>
          <w:snapToGrid w:val="0"/>
          <w:sz w:val="21"/>
          <w:szCs w:val="21"/>
        </w:rPr>
        <w:t>第二十七条需旁站监理的工程重要部位是：</w:t>
      </w:r>
      <w:r>
        <w:rPr>
          <w:rFonts w:hint="eastAsia"/>
          <w:b/>
          <w:snapToGrid w:val="0"/>
          <w:sz w:val="21"/>
          <w:szCs w:val="21"/>
          <w:u w:val="single"/>
        </w:rPr>
        <w:t>监理单位需</w:t>
      </w:r>
      <w:r>
        <w:rPr>
          <w:b/>
          <w:snapToGrid w:val="0"/>
          <w:sz w:val="21"/>
          <w:szCs w:val="21"/>
          <w:u w:val="single"/>
        </w:rPr>
        <w:t>在中标的区域</w:t>
      </w:r>
      <w:r>
        <w:rPr>
          <w:rFonts w:hint="eastAsia"/>
          <w:b/>
          <w:snapToGrid w:val="0"/>
          <w:sz w:val="21"/>
          <w:szCs w:val="21"/>
          <w:u w:val="single"/>
        </w:rPr>
        <w:t>内</w:t>
      </w:r>
      <w:r>
        <w:rPr>
          <w:b/>
          <w:snapToGrid w:val="0"/>
          <w:sz w:val="21"/>
          <w:szCs w:val="21"/>
          <w:u w:val="single"/>
        </w:rPr>
        <w:t>设置</w:t>
      </w:r>
      <w:r>
        <w:rPr>
          <w:rFonts w:hint="eastAsia"/>
          <w:b/>
          <w:snapToGrid w:val="0"/>
          <w:sz w:val="21"/>
          <w:szCs w:val="21"/>
          <w:u w:val="single"/>
        </w:rPr>
        <w:t>固定</w:t>
      </w:r>
      <w:r>
        <w:rPr>
          <w:b/>
          <w:snapToGrid w:val="0"/>
          <w:sz w:val="21"/>
          <w:szCs w:val="21"/>
          <w:u w:val="single"/>
        </w:rPr>
        <w:t>的办公地点，按</w:t>
      </w:r>
      <w:r>
        <w:rPr>
          <w:rFonts w:hint="eastAsia"/>
          <w:b/>
          <w:snapToGrid w:val="0"/>
          <w:sz w:val="21"/>
          <w:szCs w:val="21"/>
          <w:u w:val="single"/>
        </w:rPr>
        <w:t>委托人</w:t>
      </w:r>
      <w:r>
        <w:rPr>
          <w:b/>
          <w:snapToGrid w:val="0"/>
          <w:sz w:val="21"/>
          <w:szCs w:val="21"/>
          <w:u w:val="single"/>
        </w:rPr>
        <w:t>要求对管辖区范围内项目进行日常巡查</w:t>
      </w:r>
      <w:r>
        <w:rPr>
          <w:rFonts w:hint="eastAsia"/>
          <w:b/>
          <w:snapToGrid w:val="0"/>
          <w:sz w:val="21"/>
          <w:szCs w:val="21"/>
          <w:u w:val="single"/>
        </w:rPr>
        <w:t>、报备。</w:t>
      </w:r>
    </w:p>
    <w:p>
      <w:pPr>
        <w:pStyle w:val="83"/>
        <w:adjustRightInd w:val="0"/>
        <w:snapToGrid w:val="0"/>
        <w:spacing w:beforeAutospacing="0" w:afterAutospacing="0" w:line="360" w:lineRule="auto"/>
        <w:ind w:firstLine="441" w:firstLineChars="210"/>
        <w:rPr>
          <w:snapToGrid w:val="0"/>
          <w:sz w:val="21"/>
          <w:szCs w:val="21"/>
        </w:rPr>
      </w:pPr>
      <w:r>
        <w:rPr>
          <w:rFonts w:hint="eastAsia"/>
          <w:snapToGrid w:val="0"/>
          <w:sz w:val="21"/>
          <w:szCs w:val="21"/>
        </w:rPr>
        <w:t>需旁站监理的关键工序是（包括但不限于）：</w:t>
      </w:r>
      <w:r>
        <w:rPr>
          <w:rFonts w:hint="eastAsia"/>
          <w:snapToGrid w:val="0"/>
          <w:sz w:val="21"/>
          <w:szCs w:val="21"/>
          <w:u w:val="single"/>
        </w:rPr>
        <w:t>混凝土工程、灌浆工程、支护工程等。</w:t>
      </w:r>
    </w:p>
    <w:p>
      <w:pPr>
        <w:pStyle w:val="83"/>
        <w:adjustRightInd w:val="0"/>
        <w:snapToGrid w:val="0"/>
        <w:spacing w:beforeAutospacing="0" w:afterAutospacing="0" w:line="360" w:lineRule="auto"/>
        <w:ind w:firstLine="441" w:firstLineChars="210"/>
        <w:outlineLvl w:val="2"/>
        <w:rPr>
          <w:snapToGrid w:val="0"/>
          <w:sz w:val="21"/>
          <w:szCs w:val="21"/>
          <w:u w:val="single"/>
        </w:rPr>
      </w:pPr>
      <w:bookmarkStart w:id="332" w:name="_Toc498"/>
      <w:r>
        <w:rPr>
          <w:rFonts w:hint="eastAsia"/>
          <w:snapToGrid w:val="0"/>
          <w:sz w:val="21"/>
          <w:szCs w:val="21"/>
        </w:rPr>
        <w:t>第三十条委托人委托监理人主持的分部工程验收：</w:t>
      </w:r>
      <w:r>
        <w:rPr>
          <w:rFonts w:hint="eastAsia"/>
          <w:snapToGrid w:val="0"/>
          <w:sz w:val="21"/>
          <w:szCs w:val="21"/>
          <w:u w:val="single"/>
        </w:rPr>
        <w:t>所有分部工程。</w:t>
      </w:r>
      <w:bookmarkEnd w:id="332"/>
    </w:p>
    <w:p>
      <w:pPr>
        <w:pStyle w:val="83"/>
        <w:adjustRightInd w:val="0"/>
        <w:snapToGrid w:val="0"/>
        <w:spacing w:beforeAutospacing="0" w:afterAutospacing="0" w:line="360" w:lineRule="auto"/>
        <w:ind w:firstLine="441" w:firstLineChars="210"/>
        <w:rPr>
          <w:snapToGrid w:val="0"/>
          <w:sz w:val="21"/>
          <w:szCs w:val="21"/>
        </w:rPr>
      </w:pPr>
      <w:r>
        <w:rPr>
          <w:rFonts w:hint="eastAsia"/>
          <w:snapToGrid w:val="0"/>
          <w:sz w:val="21"/>
          <w:szCs w:val="21"/>
        </w:rPr>
        <w:t>第三十一条在本合同终止后</w:t>
      </w:r>
      <w:r>
        <w:rPr>
          <w:snapToGrid w:val="0"/>
          <w:sz w:val="21"/>
          <w:szCs w:val="21"/>
          <w:u w:val="single"/>
        </w:rPr>
        <w:t>365</w:t>
      </w:r>
      <w:r>
        <w:rPr>
          <w:rFonts w:hint="eastAsia"/>
          <w:snapToGrid w:val="0"/>
          <w:sz w:val="21"/>
          <w:szCs w:val="21"/>
        </w:rPr>
        <w:t>天内，未征得委托人同意，不得泄露与本合同业务有关的技术、商务等秘密。</w:t>
      </w:r>
    </w:p>
    <w:p>
      <w:pPr>
        <w:spacing w:before="240" w:beforeLines="100" w:after="240" w:afterLines="100" w:line="360" w:lineRule="auto"/>
        <w:jc w:val="center"/>
        <w:outlineLvl w:val="1"/>
        <w:rPr>
          <w:b/>
          <w:szCs w:val="21"/>
        </w:rPr>
      </w:pPr>
      <w:r>
        <w:rPr>
          <w:rFonts w:hint="eastAsia"/>
          <w:b/>
          <w:szCs w:val="21"/>
        </w:rPr>
        <w:t>监理服务酬金</w:t>
      </w:r>
    </w:p>
    <w:p>
      <w:pPr>
        <w:spacing w:line="360" w:lineRule="auto"/>
        <w:ind w:firstLine="442" w:firstLineChars="200"/>
        <w:outlineLvl w:val="2"/>
        <w:rPr>
          <w:szCs w:val="21"/>
        </w:rPr>
      </w:pPr>
      <w:bookmarkStart w:id="333" w:name="_Toc30542"/>
      <w:r>
        <w:rPr>
          <w:rFonts w:hint="eastAsia"/>
          <w:b/>
          <w:szCs w:val="21"/>
        </w:rPr>
        <w:t>第三十二条</w:t>
      </w:r>
      <w:r>
        <w:rPr>
          <w:rFonts w:hint="eastAsia"/>
          <w:szCs w:val="21"/>
        </w:rPr>
        <w:t>监理正常服务酬金支付时间和支付方式：</w:t>
      </w:r>
      <w:bookmarkEnd w:id="333"/>
    </w:p>
    <w:p>
      <w:pPr>
        <w:spacing w:line="360" w:lineRule="auto"/>
        <w:ind w:left="540"/>
      </w:pPr>
      <w:r>
        <w:rPr>
          <w:rFonts w:hint="eastAsia"/>
          <w:szCs w:val="21"/>
        </w:rPr>
        <w:t>一</w:t>
      </w:r>
      <w:r>
        <w:rPr>
          <w:rFonts w:hint="eastAsia"/>
        </w:rPr>
        <w:t>、支付时间及支付方式：</w:t>
      </w:r>
    </w:p>
    <w:p>
      <w:pPr>
        <w:snapToGrid w:val="0"/>
        <w:ind w:firstLine="440" w:firstLineChars="200"/>
      </w:pPr>
      <w:r>
        <w:rPr>
          <w:rFonts w:hint="eastAsia"/>
        </w:rPr>
        <w:t>（</w:t>
      </w:r>
      <w:r>
        <w:rPr>
          <w:rFonts w:hint="eastAsia"/>
          <w:lang w:val="en-US"/>
        </w:rPr>
        <w:t>1</w:t>
      </w:r>
      <w:r>
        <w:t>）按月度工程产值支付监理费，即：每月监理费＝经审核的月度工程产值</w:t>
      </w:r>
      <w:r>
        <w:rPr>
          <w:rFonts w:hint="eastAsia"/>
          <w:lang w:val="en-US"/>
        </w:rPr>
        <w:t>/工程总价</w:t>
      </w:r>
      <w:r>
        <w:t>×</w:t>
      </w:r>
      <w:r>
        <w:rPr>
          <w:rFonts w:hint="eastAsia"/>
        </w:rPr>
        <w:t>监理合同价</w:t>
      </w:r>
      <w:r>
        <w:t xml:space="preserve">×80%； </w:t>
      </w:r>
    </w:p>
    <w:p>
      <w:pPr>
        <w:snapToGrid w:val="0"/>
        <w:ind w:firstLine="440" w:firstLineChars="200"/>
      </w:pPr>
      <w:r>
        <w:rPr>
          <w:rFonts w:hint="eastAsia"/>
        </w:rPr>
        <w:t>（</w:t>
      </w:r>
      <w:r>
        <w:rPr>
          <w:rFonts w:hint="eastAsia"/>
          <w:lang w:val="en-US"/>
        </w:rPr>
        <w:t>2</w:t>
      </w:r>
      <w:r>
        <w:t>）工程竣工验收合格</w:t>
      </w:r>
      <w:r>
        <w:rPr>
          <w:sz w:val="21"/>
          <w:szCs w:val="21"/>
        </w:rPr>
        <w:t>及</w:t>
      </w:r>
      <w:r>
        <w:t>结算审计完成后，支付至</w:t>
      </w:r>
      <w:r>
        <w:rPr>
          <w:rFonts w:hint="eastAsia"/>
        </w:rPr>
        <w:t>经审核金额</w:t>
      </w:r>
      <w:r>
        <w:t xml:space="preserve">的 98.5%； </w:t>
      </w:r>
    </w:p>
    <w:p>
      <w:pPr>
        <w:snapToGrid w:val="0"/>
        <w:ind w:firstLine="440" w:firstLineChars="200"/>
      </w:pPr>
      <w:r>
        <w:rPr>
          <w:rFonts w:hint="eastAsia"/>
        </w:rPr>
        <w:t>（</w:t>
      </w:r>
      <w:r>
        <w:rPr>
          <w:rFonts w:hint="eastAsia"/>
          <w:lang w:val="en-US"/>
        </w:rPr>
        <w:t>3</w:t>
      </w:r>
      <w:r>
        <w:t>）</w:t>
      </w:r>
      <w:r>
        <w:rPr>
          <w:rFonts w:hint="eastAsia"/>
        </w:rPr>
        <w:t>剩余</w:t>
      </w:r>
      <w:r>
        <w:t>1.5%监理费作为监理保证金，待</w:t>
      </w:r>
      <w:r>
        <w:rPr>
          <w:rFonts w:hint="eastAsia"/>
        </w:rPr>
        <w:t>缺陷责任期</w:t>
      </w:r>
      <w:r>
        <w:t>满后</w:t>
      </w:r>
      <w:r>
        <w:rPr>
          <w:rFonts w:hint="eastAsia"/>
          <w:lang w:val="en-US"/>
        </w:rPr>
        <w:t>1</w:t>
      </w:r>
      <w:r>
        <w:t xml:space="preserve">0个工作日内无息结清。 </w:t>
      </w:r>
    </w:p>
    <w:p>
      <w:pPr>
        <w:snapToGrid w:val="0"/>
        <w:ind w:firstLine="550" w:firstLineChars="250"/>
      </w:pPr>
      <w:r>
        <w:rPr>
          <w:rFonts w:hint="eastAsia"/>
        </w:rPr>
        <w:t>上述每笔款项支付前，监理人须提供收款单位与本合同签订单位一致的正规、等额、合法、有效的监理费发票。</w:t>
      </w:r>
      <w:r>
        <w:t xml:space="preserve"> </w:t>
      </w:r>
    </w:p>
    <w:p>
      <w:pPr>
        <w:spacing w:line="360" w:lineRule="auto"/>
        <w:ind w:firstLine="550" w:firstLineChars="250"/>
        <w:rPr>
          <w:sz w:val="21"/>
          <w:szCs w:val="21"/>
        </w:rPr>
      </w:pPr>
      <w:r>
        <w:rPr>
          <w:rFonts w:hint="eastAsia"/>
        </w:rPr>
        <w:t>在工程缺陷责任期内，监理人承担相应的义务和责任</w:t>
      </w:r>
      <w:r>
        <w:rPr>
          <w:rFonts w:hint="eastAsia"/>
          <w:sz w:val="21"/>
          <w:szCs w:val="21"/>
        </w:rPr>
        <w:t>。</w:t>
      </w:r>
    </w:p>
    <w:p>
      <w:pPr>
        <w:spacing w:line="360" w:lineRule="auto"/>
        <w:ind w:firstLine="550" w:firstLineChars="250"/>
        <w:rPr>
          <w:szCs w:val="21"/>
        </w:rPr>
      </w:pPr>
      <w:r>
        <w:rPr>
          <w:rFonts w:hint="eastAsia"/>
          <w:szCs w:val="21"/>
        </w:rPr>
        <w:t>二、计费依据：</w:t>
      </w:r>
    </w:p>
    <w:p>
      <w:pPr>
        <w:widowControl/>
        <w:spacing w:line="360" w:lineRule="auto"/>
        <w:ind w:firstLine="400" w:firstLineChars="200"/>
        <w:rPr>
          <w:kern w:val="28"/>
          <w:szCs w:val="21"/>
          <w:u w:val="single"/>
          <w:lang w:val="en-US"/>
        </w:rPr>
      </w:pPr>
      <w:r>
        <w:rPr>
          <w:rFonts w:hint="eastAsia"/>
          <w:sz w:val="20"/>
          <w:szCs w:val="20"/>
          <w:u w:val="single"/>
        </w:rPr>
        <w:t>采用固定折扣率合同</w:t>
      </w:r>
      <w:r>
        <w:rPr>
          <w:rFonts w:hint="eastAsia"/>
          <w:spacing w:val="-1"/>
          <w:sz w:val="20"/>
          <w:szCs w:val="20"/>
          <w:u w:val="single"/>
        </w:rPr>
        <w:t>，最终</w:t>
      </w:r>
      <w:r>
        <w:rPr>
          <w:rFonts w:hint="eastAsia"/>
          <w:u w:val="single"/>
        </w:rPr>
        <w:t>经审核金额</w:t>
      </w:r>
      <w:r>
        <w:rPr>
          <w:rFonts w:hint="eastAsia"/>
          <w:u w:val="single"/>
          <w:lang w:val="en-US"/>
        </w:rPr>
        <w:t>=依据</w:t>
      </w:r>
      <w:r>
        <w:rPr>
          <w:rFonts w:hint="eastAsia"/>
          <w:szCs w:val="21"/>
          <w:u w:val="single"/>
        </w:rPr>
        <w:t>《国家发改委建设部关于印发&lt;建设工程施工监理与相关服务收费管理规定&gt;的通知》（发改价格〔2007〕670号）</w:t>
      </w:r>
      <w:r>
        <w:rPr>
          <w:rFonts w:hint="eastAsia"/>
          <w:kern w:val="28"/>
          <w:szCs w:val="21"/>
          <w:u w:val="single"/>
        </w:rPr>
        <w:t>按实计算费用</w:t>
      </w:r>
      <w:r>
        <w:rPr>
          <w:rFonts w:ascii="Arial" w:hAnsi="Arial" w:cs="Arial"/>
          <w:kern w:val="28"/>
          <w:szCs w:val="21"/>
          <w:u w:val="single"/>
        </w:rPr>
        <w:t>×</w:t>
      </w:r>
      <w:r>
        <w:rPr>
          <w:rFonts w:hint="eastAsia"/>
          <w:kern w:val="28"/>
          <w:szCs w:val="21"/>
          <w:u w:val="single"/>
          <w:lang w:val="en-US"/>
        </w:rPr>
        <w:t>合同额（即投标报价）</w:t>
      </w:r>
      <w:r>
        <w:rPr>
          <w:rFonts w:ascii="Arial" w:hAnsi="Arial" w:cs="Arial"/>
          <w:kern w:val="28"/>
          <w:szCs w:val="21"/>
          <w:u w:val="single"/>
          <w:lang w:val="en-US"/>
        </w:rPr>
        <w:t>÷</w:t>
      </w:r>
      <w:r>
        <w:rPr>
          <w:rFonts w:hint="eastAsia"/>
          <w:kern w:val="28"/>
          <w:szCs w:val="21"/>
          <w:u w:val="single"/>
          <w:lang w:val="en-US"/>
        </w:rPr>
        <w:t>招标控制价</w:t>
      </w:r>
    </w:p>
    <w:p>
      <w:pPr>
        <w:spacing w:line="360" w:lineRule="auto"/>
        <w:ind w:right="-192" w:firstLine="440" w:firstLineChars="200"/>
        <w:rPr>
          <w:b/>
          <w:szCs w:val="21"/>
          <w:u w:val="single"/>
        </w:rPr>
      </w:pPr>
      <w:r>
        <w:rPr>
          <w:rFonts w:hint="eastAsia"/>
          <w:kern w:val="28"/>
          <w:szCs w:val="21"/>
          <w:u w:val="single"/>
          <w:lang w:val="en-US"/>
        </w:rPr>
        <w:t>其中</w:t>
      </w:r>
      <w:r>
        <w:rPr>
          <w:rFonts w:hint="eastAsia"/>
          <w:bCs/>
          <w:szCs w:val="21"/>
          <w:u w:val="single"/>
        </w:rPr>
        <w:t>专业调整系数：</w:t>
      </w:r>
      <w:r>
        <w:rPr>
          <w:bCs/>
          <w:szCs w:val="21"/>
          <w:u w:val="single"/>
        </w:rPr>
        <w:t>按</w:t>
      </w:r>
      <w:r>
        <w:rPr>
          <w:rFonts w:hint="eastAsia"/>
          <w:bCs/>
          <w:szCs w:val="21"/>
          <w:u w:val="single"/>
        </w:rPr>
        <w:t>1.0；</w:t>
      </w:r>
      <w:r>
        <w:rPr>
          <w:rFonts w:hint="eastAsia"/>
          <w:szCs w:val="21"/>
          <w:u w:val="single"/>
        </w:rPr>
        <w:t>工程复杂程度调整系数：按</w:t>
      </w:r>
      <w:r>
        <w:rPr>
          <w:rFonts w:hint="eastAsia"/>
          <w:bCs/>
          <w:szCs w:val="21"/>
          <w:u w:val="single"/>
        </w:rPr>
        <w:t>0.85；</w:t>
      </w:r>
      <w:r>
        <w:rPr>
          <w:rFonts w:hint="eastAsia"/>
          <w:szCs w:val="21"/>
          <w:u w:val="single"/>
        </w:rPr>
        <w:t>高程调整系数：按1</w:t>
      </w:r>
      <w:r>
        <w:rPr>
          <w:rFonts w:hint="eastAsia"/>
          <w:szCs w:val="21"/>
          <w:u w:val="single"/>
          <w:lang w:val="en-US"/>
        </w:rPr>
        <w:t>.0。</w:t>
      </w:r>
    </w:p>
    <w:p>
      <w:pPr>
        <w:spacing w:line="360" w:lineRule="auto"/>
        <w:ind w:firstLine="424" w:firstLineChars="192"/>
        <w:outlineLvl w:val="2"/>
        <w:rPr>
          <w:szCs w:val="21"/>
        </w:rPr>
      </w:pPr>
      <w:bookmarkStart w:id="334" w:name="_Toc16801"/>
      <w:r>
        <w:rPr>
          <w:rFonts w:hint="eastAsia"/>
          <w:b/>
          <w:szCs w:val="21"/>
        </w:rPr>
        <w:t xml:space="preserve">第三十三条 </w:t>
      </w:r>
      <w:r>
        <w:rPr>
          <w:rFonts w:hint="eastAsia"/>
          <w:szCs w:val="21"/>
        </w:rPr>
        <w:t>监理附加服务酬金的计取与支付方法：</w:t>
      </w:r>
      <w:bookmarkEnd w:id="334"/>
    </w:p>
    <w:p>
      <w:pPr>
        <w:snapToGrid w:val="0"/>
        <w:spacing w:line="360" w:lineRule="auto"/>
        <w:ind w:firstLine="547" w:firstLineChars="249"/>
        <w:rPr>
          <w:szCs w:val="21"/>
          <w:u w:val="single"/>
        </w:rPr>
      </w:pPr>
      <w:r>
        <w:rPr>
          <w:rFonts w:hint="eastAsia"/>
          <w:snapToGrid w:val="0"/>
          <w:szCs w:val="21"/>
          <w:u w:val="single"/>
        </w:rPr>
        <w:t>（</w:t>
      </w:r>
      <w:r>
        <w:rPr>
          <w:snapToGrid w:val="0"/>
          <w:szCs w:val="21"/>
          <w:u w:val="single"/>
        </w:rPr>
        <w:t>1</w:t>
      </w:r>
      <w:r>
        <w:rPr>
          <w:rFonts w:hint="eastAsia"/>
          <w:snapToGrid w:val="0"/>
          <w:szCs w:val="21"/>
          <w:u w:val="single"/>
        </w:rPr>
        <w:t>）</w:t>
      </w:r>
      <w:r>
        <w:rPr>
          <w:rFonts w:hint="eastAsia"/>
          <w:szCs w:val="21"/>
          <w:u w:val="single"/>
        </w:rPr>
        <w:t>发包人不提供任何工作、生活设施。</w:t>
      </w:r>
    </w:p>
    <w:p>
      <w:pPr>
        <w:snapToGrid w:val="0"/>
        <w:spacing w:line="360" w:lineRule="auto"/>
        <w:ind w:firstLine="547" w:firstLineChars="249"/>
        <w:rPr>
          <w:snapToGrid w:val="0"/>
          <w:szCs w:val="21"/>
          <w:u w:val="single"/>
        </w:rPr>
      </w:pPr>
      <w:r>
        <w:rPr>
          <w:rFonts w:hint="eastAsia"/>
          <w:snapToGrid w:val="0"/>
          <w:szCs w:val="21"/>
          <w:u w:val="single"/>
        </w:rPr>
        <w:t>（</w:t>
      </w:r>
      <w:r>
        <w:rPr>
          <w:snapToGrid w:val="0"/>
          <w:szCs w:val="21"/>
          <w:u w:val="single"/>
        </w:rPr>
        <w:t>2</w:t>
      </w:r>
      <w:r>
        <w:rPr>
          <w:rFonts w:hint="eastAsia"/>
          <w:snapToGrid w:val="0"/>
          <w:szCs w:val="21"/>
          <w:u w:val="single"/>
        </w:rPr>
        <w:t>）施工期监理延长未超过</w:t>
      </w:r>
      <w:r>
        <w:rPr>
          <w:snapToGrid w:val="0"/>
          <w:szCs w:val="21"/>
          <w:u w:val="single"/>
        </w:rPr>
        <w:t>6个月时，不计附加工作酬金</w:t>
      </w:r>
      <w:r>
        <w:rPr>
          <w:rFonts w:hint="eastAsia"/>
          <w:snapToGrid w:val="0"/>
          <w:szCs w:val="21"/>
          <w:u w:val="single"/>
        </w:rPr>
        <w:t>；</w:t>
      </w:r>
    </w:p>
    <w:p>
      <w:pPr>
        <w:snapToGrid w:val="0"/>
        <w:spacing w:line="360" w:lineRule="auto"/>
        <w:ind w:firstLine="547" w:firstLineChars="249"/>
        <w:rPr>
          <w:snapToGrid w:val="0"/>
          <w:szCs w:val="21"/>
          <w:highlight w:val="none"/>
          <w:u w:val="single"/>
        </w:rPr>
      </w:pPr>
      <w:r>
        <w:rPr>
          <w:rFonts w:hint="eastAsia"/>
          <w:snapToGrid w:val="0"/>
          <w:szCs w:val="21"/>
          <w:u w:val="single"/>
        </w:rPr>
        <w:t>（</w:t>
      </w:r>
      <w:r>
        <w:rPr>
          <w:snapToGrid w:val="0"/>
          <w:szCs w:val="21"/>
          <w:u w:val="single"/>
        </w:rPr>
        <w:t>3</w:t>
      </w:r>
      <w:r>
        <w:rPr>
          <w:rFonts w:hint="eastAsia"/>
          <w:snapToGrid w:val="0"/>
          <w:szCs w:val="21"/>
          <w:u w:val="single"/>
        </w:rPr>
        <w:t>）施工期监理延长超过</w:t>
      </w:r>
      <w:r>
        <w:rPr>
          <w:snapToGrid w:val="0"/>
          <w:szCs w:val="21"/>
          <w:u w:val="single"/>
        </w:rPr>
        <w:t>6个月时，超过期限的监理人员数及</w:t>
      </w:r>
      <w:r>
        <w:rPr>
          <w:snapToGrid w:val="0"/>
          <w:szCs w:val="21"/>
          <w:highlight w:val="none"/>
          <w:u w:val="single"/>
        </w:rPr>
        <w:t>增加的监理服务期由委托人审定，</w:t>
      </w:r>
      <w:r>
        <w:rPr>
          <w:rFonts w:hint="eastAsia"/>
          <w:snapToGrid w:val="0"/>
          <w:szCs w:val="21"/>
          <w:highlight w:val="none"/>
          <w:u w:val="single"/>
          <w:lang w:val="en-US"/>
        </w:rPr>
        <w:t>单价以投标人监理人员报价表中的单价为准</w:t>
      </w:r>
      <w:r>
        <w:rPr>
          <w:rFonts w:hint="eastAsia"/>
          <w:snapToGrid w:val="0"/>
          <w:szCs w:val="21"/>
          <w:highlight w:val="none"/>
          <w:u w:val="single"/>
        </w:rPr>
        <w:t>。</w:t>
      </w:r>
    </w:p>
    <w:p>
      <w:pPr>
        <w:snapToGrid w:val="0"/>
        <w:spacing w:line="360" w:lineRule="auto"/>
        <w:ind w:firstLine="462" w:firstLineChars="210"/>
        <w:outlineLvl w:val="2"/>
        <w:rPr>
          <w:snapToGrid w:val="0"/>
          <w:szCs w:val="21"/>
        </w:rPr>
      </w:pPr>
      <w:bookmarkStart w:id="335" w:name="_Toc3553"/>
      <w:r>
        <w:rPr>
          <w:rFonts w:hint="eastAsia"/>
          <w:snapToGrid w:val="0"/>
          <w:szCs w:val="21"/>
        </w:rPr>
        <w:t>第十五条本条款细化为：</w:t>
      </w:r>
      <w:r>
        <w:rPr>
          <w:rFonts w:hint="eastAsia"/>
          <w:bCs/>
          <w:szCs w:val="21"/>
          <w:u w:val="single"/>
          <w:lang w:val="en-US"/>
        </w:rPr>
        <w:t>/</w:t>
      </w:r>
      <w:r>
        <w:rPr>
          <w:rFonts w:hint="eastAsia"/>
          <w:bCs/>
          <w:szCs w:val="21"/>
          <w:u w:val="single"/>
        </w:rPr>
        <w:t>。</w:t>
      </w:r>
      <w:bookmarkEnd w:id="335"/>
    </w:p>
    <w:p>
      <w:pPr>
        <w:pStyle w:val="83"/>
        <w:adjustRightInd w:val="0"/>
        <w:snapToGrid w:val="0"/>
        <w:spacing w:beforeAutospacing="0" w:afterAutospacing="0" w:line="360" w:lineRule="auto"/>
        <w:ind w:firstLine="441" w:firstLineChars="210"/>
        <w:rPr>
          <w:szCs w:val="21"/>
        </w:rPr>
      </w:pPr>
      <w:r>
        <w:rPr>
          <w:rFonts w:hint="eastAsia"/>
          <w:snapToGrid w:val="0"/>
          <w:sz w:val="21"/>
          <w:szCs w:val="21"/>
        </w:rPr>
        <w:t>第十七条监理人员的人身意外伤害险和第三者责任险由监理人投保，投保的费用应已计入报价中。</w:t>
      </w:r>
    </w:p>
    <w:p>
      <w:pPr>
        <w:spacing w:before="240" w:beforeLines="100" w:after="240" w:afterLines="100" w:line="360" w:lineRule="auto"/>
        <w:jc w:val="center"/>
        <w:outlineLvl w:val="1"/>
        <w:rPr>
          <w:b/>
          <w:szCs w:val="21"/>
        </w:rPr>
      </w:pPr>
      <w:r>
        <w:rPr>
          <w:rFonts w:hint="eastAsia"/>
          <w:b/>
          <w:szCs w:val="21"/>
        </w:rPr>
        <w:t>违约责任</w:t>
      </w:r>
    </w:p>
    <w:p>
      <w:pPr>
        <w:pStyle w:val="119"/>
        <w:snapToGrid w:val="0"/>
        <w:spacing w:before="0" w:beforeAutospacing="0" w:after="0" w:afterAutospacing="0" w:line="360" w:lineRule="auto"/>
        <w:ind w:firstLine="559" w:firstLineChars="265"/>
        <w:outlineLvl w:val="2"/>
        <w:rPr>
          <w:rFonts w:ascii="宋体" w:hAnsi="宋体"/>
          <w:snapToGrid w:val="0"/>
          <w:sz w:val="21"/>
          <w:szCs w:val="21"/>
        </w:rPr>
      </w:pPr>
      <w:bookmarkStart w:id="336" w:name="_Toc26663"/>
      <w:r>
        <w:rPr>
          <w:rFonts w:hint="eastAsia" w:ascii="宋体" w:hAnsi="宋体"/>
          <w:b/>
          <w:snapToGrid w:val="0"/>
          <w:sz w:val="21"/>
          <w:szCs w:val="21"/>
        </w:rPr>
        <w:t>第四十条</w:t>
      </w:r>
      <w:r>
        <w:rPr>
          <w:rFonts w:hint="eastAsia" w:ascii="宋体" w:hAnsi="宋体"/>
          <w:snapToGrid w:val="0"/>
          <w:sz w:val="21"/>
          <w:szCs w:val="21"/>
        </w:rPr>
        <w:t>委托人违约，应支付给监理人违约金。</w:t>
      </w:r>
      <w:bookmarkEnd w:id="336"/>
    </w:p>
    <w:p>
      <w:pPr>
        <w:pStyle w:val="119"/>
        <w:snapToGrid w:val="0"/>
        <w:spacing w:before="0" w:beforeAutospacing="0" w:after="0" w:afterAutospacing="0" w:line="360" w:lineRule="auto"/>
        <w:ind w:firstLine="1503" w:firstLineChars="716"/>
        <w:rPr>
          <w:rFonts w:ascii="宋体" w:hAnsi="宋体"/>
          <w:snapToGrid w:val="0"/>
          <w:sz w:val="21"/>
          <w:szCs w:val="21"/>
        </w:rPr>
      </w:pPr>
      <w:r>
        <w:rPr>
          <w:rFonts w:hint="eastAsia" w:ascii="宋体" w:hAnsi="宋体"/>
          <w:snapToGrid w:val="0"/>
          <w:sz w:val="21"/>
          <w:szCs w:val="21"/>
        </w:rPr>
        <w:t>违约金：最终监理正常服务费</w:t>
      </w:r>
      <w:r>
        <w:rPr>
          <w:rFonts w:hint="eastAsia" w:ascii="宋体" w:hAnsi="宋体"/>
          <w:snapToGrid w:val="0"/>
          <w:sz w:val="21"/>
          <w:szCs w:val="21"/>
          <w:u w:val="single"/>
        </w:rPr>
        <w:t>的/。</w:t>
      </w:r>
    </w:p>
    <w:p>
      <w:pPr>
        <w:pStyle w:val="119"/>
        <w:snapToGrid w:val="0"/>
        <w:spacing w:before="0" w:beforeAutospacing="0" w:after="0" w:afterAutospacing="0" w:line="360" w:lineRule="auto"/>
        <w:ind w:firstLine="559" w:firstLineChars="265"/>
        <w:rPr>
          <w:rFonts w:ascii="宋体" w:hAnsi="宋体"/>
          <w:b/>
          <w:snapToGrid w:val="0"/>
          <w:sz w:val="21"/>
          <w:szCs w:val="21"/>
        </w:rPr>
      </w:pPr>
      <w:r>
        <w:rPr>
          <w:rFonts w:hint="eastAsia" w:ascii="宋体" w:hAnsi="宋体"/>
          <w:b/>
          <w:snapToGrid w:val="0"/>
          <w:sz w:val="21"/>
          <w:szCs w:val="21"/>
        </w:rPr>
        <w:t>第四十一条</w:t>
      </w:r>
      <w:r>
        <w:rPr>
          <w:rFonts w:hint="eastAsia" w:ascii="宋体" w:hAnsi="宋体"/>
          <w:snapToGrid w:val="0"/>
          <w:sz w:val="21"/>
          <w:szCs w:val="21"/>
        </w:rPr>
        <w:t>因委托人延期支付监理服务酬金而向监理人支付逾期付款违约金的计算办法：</w:t>
      </w:r>
      <w:r>
        <w:rPr>
          <w:rFonts w:hint="eastAsia" w:ascii="宋体" w:hAnsi="宋体"/>
          <w:b/>
          <w:snapToGrid w:val="0"/>
          <w:sz w:val="21"/>
          <w:szCs w:val="21"/>
          <w:u w:val="single"/>
        </w:rPr>
        <w:t>/。</w:t>
      </w:r>
    </w:p>
    <w:p>
      <w:pPr>
        <w:pStyle w:val="119"/>
        <w:snapToGrid w:val="0"/>
        <w:spacing w:before="0" w:beforeAutospacing="0" w:after="0" w:afterAutospacing="0" w:line="360" w:lineRule="auto"/>
        <w:ind w:firstLine="559" w:firstLineChars="265"/>
        <w:outlineLvl w:val="2"/>
        <w:rPr>
          <w:rFonts w:ascii="宋体" w:hAnsi="宋体"/>
          <w:snapToGrid w:val="0"/>
          <w:sz w:val="21"/>
          <w:szCs w:val="21"/>
        </w:rPr>
      </w:pPr>
      <w:bookmarkStart w:id="337" w:name="_Toc6705"/>
      <w:r>
        <w:rPr>
          <w:rFonts w:hint="eastAsia" w:ascii="宋体" w:hAnsi="宋体"/>
          <w:b/>
          <w:snapToGrid w:val="0"/>
          <w:sz w:val="21"/>
          <w:szCs w:val="21"/>
        </w:rPr>
        <w:t>第四十二条</w:t>
      </w:r>
      <w:r>
        <w:rPr>
          <w:rFonts w:hint="eastAsia" w:ascii="宋体" w:hAnsi="宋体"/>
          <w:snapToGrid w:val="0"/>
          <w:sz w:val="21"/>
          <w:szCs w:val="21"/>
        </w:rPr>
        <w:t>监理人违约，应支付给委托人违约金。</w:t>
      </w:r>
      <w:bookmarkEnd w:id="337"/>
    </w:p>
    <w:p>
      <w:pPr>
        <w:pStyle w:val="119"/>
        <w:snapToGrid w:val="0"/>
        <w:spacing w:before="0" w:beforeAutospacing="0" w:after="0" w:afterAutospacing="0" w:line="360" w:lineRule="auto"/>
        <w:ind w:firstLine="531" w:firstLineChars="253"/>
        <w:rPr>
          <w:rFonts w:ascii="宋体" w:hAnsi="宋体"/>
          <w:snapToGrid w:val="0"/>
          <w:sz w:val="21"/>
          <w:szCs w:val="21"/>
          <w:u w:val="single"/>
        </w:rPr>
      </w:pPr>
      <w:r>
        <w:rPr>
          <w:rFonts w:hint="eastAsia" w:ascii="宋体" w:hAnsi="宋体"/>
          <w:snapToGrid w:val="0"/>
          <w:sz w:val="21"/>
          <w:szCs w:val="21"/>
        </w:rPr>
        <w:t>违约金：</w:t>
      </w:r>
      <w:r>
        <w:rPr>
          <w:rFonts w:hint="eastAsia" w:ascii="宋体" w:hAnsi="宋体"/>
          <w:snapToGrid w:val="0"/>
          <w:sz w:val="21"/>
          <w:szCs w:val="21"/>
          <w:u w:val="single"/>
        </w:rPr>
        <w:t>最终监理正常服务费的</w:t>
      </w:r>
      <w:r>
        <w:rPr>
          <w:rFonts w:ascii="宋体" w:hAnsi="宋体"/>
          <w:snapToGrid w:val="0"/>
          <w:sz w:val="21"/>
          <w:szCs w:val="21"/>
          <w:u w:val="single"/>
          <w:lang w:val="en-GB"/>
        </w:rPr>
        <w:t>1</w:t>
      </w:r>
      <w:r>
        <w:rPr>
          <w:rFonts w:ascii="宋体" w:hAnsi="宋体"/>
          <w:snapToGrid w:val="0"/>
          <w:sz w:val="21"/>
          <w:szCs w:val="21"/>
          <w:u w:val="single"/>
        </w:rPr>
        <w:t>%/</w:t>
      </w:r>
      <w:r>
        <w:rPr>
          <w:rFonts w:hint="eastAsia" w:ascii="宋体" w:hAnsi="宋体"/>
          <w:snapToGrid w:val="0"/>
          <w:sz w:val="21"/>
          <w:szCs w:val="21"/>
          <w:u w:val="single"/>
        </w:rPr>
        <w:t>每次（除专用条款第二十一条另行规定之外）。</w:t>
      </w:r>
    </w:p>
    <w:p>
      <w:pPr>
        <w:spacing w:line="360" w:lineRule="auto"/>
        <w:ind w:firstLine="422" w:firstLineChars="192"/>
        <w:rPr>
          <w:szCs w:val="21"/>
        </w:rPr>
      </w:pPr>
      <w:r>
        <w:rPr>
          <w:rFonts w:hint="eastAsia"/>
          <w:szCs w:val="21"/>
        </w:rPr>
        <w:t>相关违约金每季度结算一次，委托人将在最近一次支付的监理费中直接扣留。</w:t>
      </w:r>
    </w:p>
    <w:p>
      <w:pPr>
        <w:spacing w:before="240" w:beforeLines="100" w:after="240" w:afterLines="100" w:line="360" w:lineRule="auto"/>
        <w:jc w:val="center"/>
        <w:outlineLvl w:val="1"/>
        <w:rPr>
          <w:b/>
          <w:szCs w:val="21"/>
        </w:rPr>
      </w:pPr>
      <w:r>
        <w:rPr>
          <w:rFonts w:hint="eastAsia"/>
          <w:b/>
          <w:szCs w:val="21"/>
        </w:rPr>
        <w:t>争议的解决</w:t>
      </w:r>
    </w:p>
    <w:p>
      <w:pPr>
        <w:snapToGrid w:val="0"/>
        <w:spacing w:line="360" w:lineRule="auto"/>
        <w:ind w:firstLine="442" w:firstLineChars="200"/>
        <w:outlineLvl w:val="2"/>
        <w:rPr>
          <w:snapToGrid w:val="0"/>
          <w:szCs w:val="21"/>
        </w:rPr>
      </w:pPr>
      <w:bookmarkStart w:id="338" w:name="_Toc1969"/>
      <w:r>
        <w:rPr>
          <w:rFonts w:hint="eastAsia"/>
          <w:b/>
          <w:szCs w:val="21"/>
        </w:rPr>
        <w:t>第四十三条</w:t>
      </w:r>
      <w:r>
        <w:rPr>
          <w:rFonts w:hint="eastAsia"/>
          <w:snapToGrid w:val="0"/>
          <w:szCs w:val="21"/>
        </w:rPr>
        <w:t>争议调解</w:t>
      </w:r>
      <w:bookmarkEnd w:id="338"/>
    </w:p>
    <w:p>
      <w:pPr>
        <w:numPr>
          <w:ilvl w:val="255"/>
          <w:numId w:val="0"/>
        </w:numPr>
        <w:snapToGrid w:val="0"/>
        <w:spacing w:line="360" w:lineRule="auto"/>
        <w:ind w:firstLine="440" w:firstLineChars="200"/>
        <w:rPr>
          <w:snapToGrid w:val="0"/>
          <w:szCs w:val="21"/>
        </w:rPr>
      </w:pPr>
      <w:r>
        <w:rPr>
          <w:rFonts w:hint="eastAsia"/>
          <w:snapToGrid w:val="0"/>
          <w:szCs w:val="21"/>
        </w:rPr>
        <w:t>合同当事</w:t>
      </w:r>
      <w:r>
        <w:rPr>
          <w:rFonts w:hint="eastAsia"/>
          <w:szCs w:val="21"/>
        </w:rPr>
        <w:t>人在合同履行期间发生争议的，应积极友好协商解决，协商解决不成的，合同当事人双方均可向合同</w:t>
      </w:r>
      <w:r>
        <w:rPr>
          <w:rFonts w:hint="eastAsia"/>
          <w:szCs w:val="21"/>
          <w:u w:val="single"/>
          <w:lang w:val="en-US"/>
        </w:rPr>
        <w:t>三门县</w:t>
      </w:r>
      <w:r>
        <w:rPr>
          <w:rFonts w:hint="eastAsia"/>
          <w:szCs w:val="21"/>
          <w:u w:val="single"/>
        </w:rPr>
        <w:t>人民法院提起诉讼。</w:t>
      </w:r>
    </w:p>
    <w:p>
      <w:pPr>
        <w:spacing w:before="240" w:beforeLines="100" w:after="240" w:afterLines="100" w:line="360" w:lineRule="auto"/>
        <w:jc w:val="center"/>
        <w:outlineLvl w:val="1"/>
        <w:rPr>
          <w:b/>
          <w:szCs w:val="21"/>
        </w:rPr>
      </w:pPr>
      <w:r>
        <w:rPr>
          <w:rFonts w:hint="eastAsia"/>
          <w:b/>
          <w:szCs w:val="21"/>
        </w:rPr>
        <w:t>其他</w:t>
      </w:r>
    </w:p>
    <w:p>
      <w:pPr>
        <w:pStyle w:val="120"/>
        <w:snapToGrid w:val="0"/>
        <w:ind w:firstLine="559"/>
        <w:rPr>
          <w:rFonts w:ascii="宋体" w:hAnsi="宋体"/>
        </w:rPr>
      </w:pPr>
      <w:r>
        <w:rPr>
          <w:rFonts w:hint="eastAsia"/>
          <w:b/>
        </w:rPr>
        <w:t>第四十五条</w:t>
      </w:r>
      <w:r>
        <w:rPr>
          <w:rFonts w:hint="eastAsia" w:ascii="宋体" w:hAnsi="宋体"/>
        </w:rPr>
        <w:t>委托人对监理人提出并落实的合理化建议的奖励方法为：</w:t>
      </w:r>
      <w:r>
        <w:rPr>
          <w:rFonts w:hint="eastAsia" w:ascii="宋体" w:hAnsi="宋体"/>
          <w:u w:val="single"/>
        </w:rPr>
        <w:t>不奖励</w:t>
      </w:r>
      <w:r>
        <w:rPr>
          <w:rFonts w:hint="eastAsia" w:ascii="宋体" w:hAnsi="宋体"/>
        </w:rPr>
        <w:t>。</w:t>
      </w:r>
    </w:p>
    <w:p>
      <w:pPr>
        <w:pStyle w:val="120"/>
        <w:snapToGrid w:val="0"/>
        <w:rPr>
          <w:rFonts w:ascii="宋体" w:hAnsi="宋体"/>
        </w:rPr>
      </w:pPr>
      <w:r>
        <w:rPr>
          <w:rFonts w:hint="eastAsia" w:ascii="宋体" w:hAnsi="宋体"/>
        </w:rPr>
        <w:t>补充条款：</w:t>
      </w:r>
    </w:p>
    <w:p>
      <w:pPr>
        <w:pStyle w:val="120"/>
        <w:snapToGrid w:val="0"/>
        <w:rPr>
          <w:rFonts w:ascii="宋体" w:hAnsi="宋体"/>
        </w:rPr>
      </w:pPr>
      <w:r>
        <w:rPr>
          <w:rFonts w:hint="eastAsia" w:ascii="宋体" w:hAnsi="宋体"/>
        </w:rPr>
        <w:t>一、监理人须参加及自行承担保险的种类：</w:t>
      </w:r>
      <w:r>
        <w:rPr>
          <w:rFonts w:hint="eastAsia" w:ascii="宋体" w:hAnsi="宋体"/>
          <w:u w:val="single"/>
        </w:rPr>
        <w:t>人身意外伤害险、第三者责任险、设备险等</w:t>
      </w:r>
      <w:r>
        <w:rPr>
          <w:rFonts w:hint="eastAsia" w:ascii="宋体" w:hAnsi="宋体"/>
        </w:rPr>
        <w:t>。</w:t>
      </w:r>
    </w:p>
    <w:p>
      <w:pPr>
        <w:pStyle w:val="120"/>
        <w:snapToGrid w:val="0"/>
        <w:rPr>
          <w:rFonts w:ascii="宋体" w:hAnsi="宋体"/>
        </w:rPr>
      </w:pPr>
      <w:r>
        <w:rPr>
          <w:rFonts w:hint="eastAsia" w:ascii="宋体" w:hAnsi="宋体"/>
        </w:rPr>
        <w:t>二、履约担保有效期同监理服务期，监理人必须做好履约担保有效期的延续并自行承担相应费用，履约担保待监理工作范围内的工程全部通过完工验收合格后</w:t>
      </w:r>
      <w:r>
        <w:rPr>
          <w:rFonts w:ascii="宋体" w:hAnsi="宋体"/>
        </w:rPr>
        <w:t>10</w:t>
      </w:r>
      <w:r>
        <w:rPr>
          <w:rFonts w:hint="eastAsia" w:ascii="宋体" w:hAnsi="宋体"/>
        </w:rPr>
        <w:t>日内无息退回。</w:t>
      </w:r>
    </w:p>
    <w:p>
      <w:pPr>
        <w:snapToGrid w:val="0"/>
        <w:spacing w:line="360" w:lineRule="auto"/>
        <w:ind w:firstLine="632" w:firstLineChars="300"/>
        <w:rPr>
          <w:b/>
          <w:sz w:val="21"/>
          <w:szCs w:val="21"/>
        </w:rPr>
      </w:pPr>
      <w:r>
        <w:rPr>
          <w:rFonts w:hint="eastAsia"/>
          <w:b/>
          <w:sz w:val="21"/>
          <w:szCs w:val="21"/>
        </w:rPr>
        <w:t>三、施工前期管理</w:t>
      </w:r>
    </w:p>
    <w:p>
      <w:pPr>
        <w:snapToGrid w:val="0"/>
        <w:spacing w:line="360" w:lineRule="auto"/>
        <w:ind w:firstLine="420" w:firstLineChars="200"/>
        <w:rPr>
          <w:sz w:val="21"/>
          <w:szCs w:val="21"/>
        </w:rPr>
      </w:pPr>
      <w:r>
        <w:rPr>
          <w:sz w:val="21"/>
          <w:szCs w:val="21"/>
        </w:rPr>
        <w:t>在工程开工前及工程施工过程中，总监理工程师应组织各专业监理工程师对招标文件、设计交底会前的设计文件及施工过程中的施工图纸进行详细的审查。重点审查各专业图纸及施工招标文件出现的遗漏、缺项、错误，并及时提出问题及处理意见，及时向委托人上报，并每月定期汇总报委托人。保证施工过程中能按图施工，最大限度地减少施工过程中的设计变更。审查过程中未发现图纸或施工招标文件存在的重大错误，视为监理监管失误，委托方有权酌情扣减</w:t>
      </w:r>
      <w:r>
        <w:rPr>
          <w:rFonts w:hint="eastAsia"/>
          <w:sz w:val="21"/>
          <w:szCs w:val="21"/>
        </w:rPr>
        <w:t>违约金</w:t>
      </w:r>
      <w:r>
        <w:rPr>
          <w:sz w:val="21"/>
          <w:szCs w:val="21"/>
        </w:rPr>
        <w:t>，每发现一次上述失误，酌情扣减不高于10000元的</w:t>
      </w:r>
      <w:r>
        <w:rPr>
          <w:rFonts w:hint="eastAsia"/>
          <w:sz w:val="21"/>
          <w:szCs w:val="21"/>
        </w:rPr>
        <w:t>违约金</w:t>
      </w:r>
      <w:r>
        <w:rPr>
          <w:sz w:val="21"/>
          <w:szCs w:val="21"/>
        </w:rPr>
        <w:t>。</w:t>
      </w:r>
    </w:p>
    <w:p>
      <w:pPr>
        <w:snapToGrid w:val="0"/>
        <w:spacing w:line="360" w:lineRule="auto"/>
        <w:ind w:firstLine="422" w:firstLineChars="200"/>
        <w:rPr>
          <w:b/>
          <w:sz w:val="21"/>
          <w:szCs w:val="21"/>
        </w:rPr>
      </w:pPr>
      <w:r>
        <w:rPr>
          <w:rFonts w:hint="eastAsia"/>
          <w:b/>
          <w:sz w:val="21"/>
          <w:szCs w:val="21"/>
        </w:rPr>
        <w:t>四</w:t>
      </w:r>
      <w:r>
        <w:rPr>
          <w:b/>
          <w:sz w:val="21"/>
          <w:szCs w:val="21"/>
        </w:rPr>
        <w:t>、质量控制管理</w:t>
      </w:r>
    </w:p>
    <w:p>
      <w:pPr>
        <w:snapToGrid w:val="0"/>
        <w:spacing w:line="360" w:lineRule="auto"/>
        <w:ind w:firstLine="420" w:firstLineChars="200"/>
        <w:rPr>
          <w:sz w:val="21"/>
          <w:szCs w:val="21"/>
        </w:rPr>
      </w:pPr>
      <w:r>
        <w:rPr>
          <w:sz w:val="21"/>
          <w:szCs w:val="21"/>
        </w:rPr>
        <w:t>（1）若工程质量不能一次性全部达到合格工程标准，则甲方将扣减乙方涉及该项全部履约保证金作为处</w:t>
      </w:r>
      <w:r>
        <w:rPr>
          <w:rFonts w:hint="eastAsia"/>
          <w:sz w:val="21"/>
          <w:szCs w:val="21"/>
        </w:rPr>
        <w:t>违约金</w:t>
      </w:r>
      <w:r>
        <w:rPr>
          <w:sz w:val="21"/>
          <w:szCs w:val="21"/>
        </w:rPr>
        <w:t>；</w:t>
      </w:r>
    </w:p>
    <w:p>
      <w:pPr>
        <w:snapToGrid w:val="0"/>
        <w:spacing w:line="360" w:lineRule="auto"/>
        <w:ind w:firstLine="420" w:firstLineChars="200"/>
        <w:rPr>
          <w:sz w:val="21"/>
          <w:szCs w:val="21"/>
        </w:rPr>
      </w:pPr>
      <w:r>
        <w:rPr>
          <w:sz w:val="21"/>
          <w:szCs w:val="21"/>
        </w:rPr>
        <w:t>（2）发生了特大质量事故或两起及以上相同性质的重大质量事故，则甲方将按照乙方涉及该项履约保证金的70%处以</w:t>
      </w:r>
      <w:r>
        <w:rPr>
          <w:rFonts w:hint="eastAsia"/>
          <w:sz w:val="21"/>
          <w:szCs w:val="21"/>
        </w:rPr>
        <w:t>违约金</w:t>
      </w:r>
      <w:r>
        <w:rPr>
          <w:sz w:val="21"/>
          <w:szCs w:val="21"/>
        </w:rPr>
        <w:t>；</w:t>
      </w:r>
    </w:p>
    <w:p>
      <w:pPr>
        <w:snapToGrid w:val="0"/>
        <w:spacing w:line="360" w:lineRule="auto"/>
        <w:ind w:firstLine="420" w:firstLineChars="200"/>
        <w:rPr>
          <w:sz w:val="21"/>
          <w:szCs w:val="21"/>
        </w:rPr>
      </w:pPr>
      <w:r>
        <w:rPr>
          <w:sz w:val="21"/>
          <w:szCs w:val="21"/>
        </w:rPr>
        <w:t>（3）发生了重大质量事故，则甲方将扣减乙方涉及该项履约保证金的50%作为处</w:t>
      </w:r>
      <w:r>
        <w:rPr>
          <w:rFonts w:hint="eastAsia"/>
          <w:sz w:val="21"/>
          <w:szCs w:val="21"/>
        </w:rPr>
        <w:t>违约金</w:t>
      </w:r>
      <w:r>
        <w:rPr>
          <w:sz w:val="21"/>
          <w:szCs w:val="21"/>
        </w:rPr>
        <w:t>；</w:t>
      </w:r>
    </w:p>
    <w:p>
      <w:pPr>
        <w:snapToGrid w:val="0"/>
        <w:spacing w:line="360" w:lineRule="auto"/>
        <w:ind w:firstLine="420" w:firstLineChars="200"/>
        <w:rPr>
          <w:sz w:val="21"/>
          <w:szCs w:val="21"/>
        </w:rPr>
      </w:pPr>
      <w:r>
        <w:rPr>
          <w:sz w:val="21"/>
          <w:szCs w:val="21"/>
        </w:rPr>
        <w:t>（4）在政府相关部门组织的检查中被通报批评的，或因施工中存在质量问题被媒体曝光并经查实的，每发生一起，甲方将扣减乙方涉及该项履约保证金的5%</w:t>
      </w:r>
      <w:r>
        <w:rPr>
          <w:rFonts w:hint="eastAsia"/>
          <w:sz w:val="21"/>
          <w:szCs w:val="21"/>
        </w:rPr>
        <w:t>～</w:t>
      </w:r>
      <w:r>
        <w:rPr>
          <w:sz w:val="21"/>
          <w:szCs w:val="21"/>
        </w:rPr>
        <w:t>10%作为</w:t>
      </w:r>
      <w:r>
        <w:rPr>
          <w:rFonts w:hint="eastAsia"/>
          <w:sz w:val="21"/>
          <w:szCs w:val="21"/>
        </w:rPr>
        <w:t>违约</w:t>
      </w:r>
      <w:r>
        <w:rPr>
          <w:sz w:val="21"/>
          <w:szCs w:val="21"/>
        </w:rPr>
        <w:t>金。</w:t>
      </w:r>
    </w:p>
    <w:p>
      <w:pPr>
        <w:snapToGrid w:val="0"/>
        <w:spacing w:line="360" w:lineRule="auto"/>
        <w:ind w:firstLine="420" w:firstLineChars="200"/>
        <w:rPr>
          <w:sz w:val="21"/>
          <w:szCs w:val="21"/>
        </w:rPr>
      </w:pPr>
      <w:r>
        <w:rPr>
          <w:sz w:val="21"/>
          <w:szCs w:val="21"/>
        </w:rPr>
        <w:t>（5）项目监理应对施工过程进行巡视，对关键部位、关键工序的施工过程进行旁站，填写旁站记录且做好影像资料。若发现旁站记录流于形式、与现场不符，以及未留存影像等情况，视作监理机构不履职违约，每次每项处以监理合同价的1%作为违约金（每次每项上限5万元）。</w:t>
      </w:r>
    </w:p>
    <w:p>
      <w:pPr>
        <w:snapToGrid w:val="0"/>
        <w:spacing w:line="360" w:lineRule="auto"/>
        <w:ind w:firstLine="420" w:firstLineChars="200"/>
        <w:rPr>
          <w:sz w:val="21"/>
          <w:szCs w:val="21"/>
        </w:rPr>
      </w:pPr>
      <w:r>
        <w:rPr>
          <w:sz w:val="21"/>
          <w:szCs w:val="21"/>
        </w:rPr>
        <w:t>（6）在保修期内，监理人应每一个月对工程进行一次巡视、检查（要求到委托人处签到），并向委托人提交书面检查报告，发现质量缺陷的，要及时通知委托人，会同委托人组织承包人维修，并按施工保修书的条款界定责任归属。</w:t>
      </w:r>
    </w:p>
    <w:p>
      <w:pPr>
        <w:snapToGrid w:val="0"/>
        <w:spacing w:line="360" w:lineRule="auto"/>
        <w:ind w:firstLine="420" w:firstLineChars="200"/>
        <w:rPr>
          <w:sz w:val="21"/>
          <w:szCs w:val="21"/>
        </w:rPr>
      </w:pPr>
      <w:r>
        <w:rPr>
          <w:rFonts w:hint="eastAsia"/>
          <w:sz w:val="21"/>
          <w:szCs w:val="21"/>
        </w:rPr>
        <w:t>（</w:t>
      </w:r>
      <w:r>
        <w:rPr>
          <w:sz w:val="21"/>
          <w:szCs w:val="21"/>
        </w:rPr>
        <w:t>7）监理人应对进场用于工程材料、设备、构配件审查验收，并按照规定对用于工程的材料进行见证取样、平行检验。若发现已使用未检验或经检验不合格已使用或经检验不合格未书面责令退场的工程材料、设备、构配件(含不限于材料设备尺寸、品牌、型号、外观等)，以及现场未按施工图施工未书面责令制止(抄送建设单位)等情况，视作监理机构不履职违约，每次每项处以监理合同价的3%作为违约金(每次每项上限10万元)。</w:t>
      </w:r>
    </w:p>
    <w:p>
      <w:pPr>
        <w:snapToGrid w:val="0"/>
        <w:spacing w:line="360" w:lineRule="auto"/>
        <w:ind w:firstLine="420" w:firstLineChars="200"/>
        <w:rPr>
          <w:sz w:val="21"/>
          <w:szCs w:val="21"/>
        </w:rPr>
      </w:pPr>
      <w:r>
        <w:rPr>
          <w:rFonts w:hint="eastAsia"/>
          <w:sz w:val="21"/>
          <w:szCs w:val="21"/>
        </w:rPr>
        <w:t>（</w:t>
      </w:r>
      <w:r>
        <w:rPr>
          <w:sz w:val="21"/>
          <w:szCs w:val="21"/>
        </w:rPr>
        <w:t>8）监理人应对隐蔽工程、检验批、分项工程、分部工程进行验收，提出验收意见，并作好影像资料。若发现对验收不合格或未经验收的检验批、隐蔽工程、分项工程和分部工程已进行下一道工序施工情况，视作监理人不履职违约，每次每项处以监理合同的1%作为违约金(每次每项上限5万元)。</w:t>
      </w:r>
    </w:p>
    <w:p>
      <w:pPr>
        <w:snapToGrid w:val="0"/>
        <w:spacing w:line="360" w:lineRule="auto"/>
        <w:ind w:firstLine="422" w:firstLineChars="200"/>
        <w:rPr>
          <w:b/>
          <w:sz w:val="21"/>
          <w:szCs w:val="21"/>
        </w:rPr>
      </w:pPr>
      <w:r>
        <w:rPr>
          <w:rFonts w:hint="eastAsia"/>
          <w:b/>
          <w:sz w:val="21"/>
          <w:szCs w:val="21"/>
        </w:rPr>
        <w:t>五</w:t>
      </w:r>
      <w:r>
        <w:rPr>
          <w:b/>
          <w:sz w:val="21"/>
          <w:szCs w:val="21"/>
        </w:rPr>
        <w:t>、安全文明施工管理</w:t>
      </w:r>
    </w:p>
    <w:p>
      <w:pPr>
        <w:snapToGrid w:val="0"/>
        <w:spacing w:line="360" w:lineRule="auto"/>
        <w:ind w:firstLine="420" w:firstLineChars="200"/>
        <w:rPr>
          <w:sz w:val="21"/>
          <w:szCs w:val="21"/>
        </w:rPr>
      </w:pPr>
      <w:r>
        <w:rPr>
          <w:sz w:val="21"/>
          <w:szCs w:val="21"/>
        </w:rPr>
        <w:t>1、在监理工作范围内，监理人应对其工作人员进行安全教育并购买人身意外事故保险。监理人员的人和损伤与委托人无涉，一切后果及赔偿由监理人自行承担。</w:t>
      </w:r>
    </w:p>
    <w:p>
      <w:pPr>
        <w:snapToGrid w:val="0"/>
        <w:spacing w:line="360" w:lineRule="auto"/>
        <w:ind w:firstLine="420" w:firstLineChars="200"/>
        <w:rPr>
          <w:sz w:val="21"/>
          <w:szCs w:val="21"/>
        </w:rPr>
      </w:pPr>
      <w:r>
        <w:rPr>
          <w:sz w:val="21"/>
          <w:szCs w:val="21"/>
        </w:rPr>
        <w:t>2、监理人怠于履行工程安全控制监理工作，导致施工现场出现安全事故的，每次酌情</w:t>
      </w:r>
      <w:r>
        <w:rPr>
          <w:rFonts w:hint="eastAsia"/>
          <w:sz w:val="21"/>
          <w:szCs w:val="21"/>
        </w:rPr>
        <w:t>处以</w:t>
      </w:r>
      <w:r>
        <w:rPr>
          <w:sz w:val="21"/>
          <w:szCs w:val="21"/>
        </w:rPr>
        <w:t>不高于50000元的</w:t>
      </w:r>
      <w:r>
        <w:rPr>
          <w:rFonts w:hint="eastAsia"/>
          <w:sz w:val="21"/>
          <w:szCs w:val="21"/>
        </w:rPr>
        <w:t>违约金</w:t>
      </w:r>
      <w:r>
        <w:rPr>
          <w:sz w:val="21"/>
          <w:szCs w:val="21"/>
        </w:rPr>
        <w:t>。因监理人原因未尽到监理职责，发生了人身伤亡的安全事故，则委托人将扣减监理合同总价的10%作为</w:t>
      </w:r>
      <w:r>
        <w:rPr>
          <w:rFonts w:hint="eastAsia"/>
          <w:sz w:val="21"/>
          <w:szCs w:val="21"/>
        </w:rPr>
        <w:t>违约金</w:t>
      </w:r>
      <w:r>
        <w:rPr>
          <w:sz w:val="21"/>
          <w:szCs w:val="21"/>
        </w:rPr>
        <w:t>。</w:t>
      </w:r>
    </w:p>
    <w:p>
      <w:pPr>
        <w:snapToGrid w:val="0"/>
        <w:spacing w:line="360" w:lineRule="auto"/>
        <w:ind w:firstLine="420" w:firstLineChars="200"/>
        <w:rPr>
          <w:sz w:val="21"/>
          <w:szCs w:val="21"/>
        </w:rPr>
      </w:pPr>
      <w:r>
        <w:rPr>
          <w:sz w:val="21"/>
          <w:szCs w:val="21"/>
        </w:rPr>
        <w:t>3、在行政主管部门组织的质量、安全大检查中，因非委托人的原因，本工程的施工方或监理人被通报批评的，委托人扣除监理人30000元</w:t>
      </w:r>
      <w:r>
        <w:rPr>
          <w:rFonts w:hint="eastAsia"/>
          <w:sz w:val="21"/>
          <w:szCs w:val="21"/>
        </w:rPr>
        <w:t>违约金</w:t>
      </w:r>
      <w:r>
        <w:rPr>
          <w:sz w:val="21"/>
          <w:szCs w:val="21"/>
        </w:rPr>
        <w:t>作为质量、安全连带责任的违约金。</w:t>
      </w:r>
    </w:p>
    <w:p>
      <w:pPr>
        <w:snapToGrid w:val="0"/>
        <w:spacing w:line="360" w:lineRule="auto"/>
        <w:ind w:firstLine="420" w:firstLineChars="200"/>
        <w:rPr>
          <w:sz w:val="21"/>
          <w:szCs w:val="21"/>
        </w:rPr>
      </w:pPr>
      <w:r>
        <w:rPr>
          <w:sz w:val="21"/>
          <w:szCs w:val="21"/>
        </w:rPr>
        <w:t>4、因施工中存在安全、文明施工等问题被媒体曝光并经查实确属监理人责任的，每发生一起，委托人将扣减监理人涉及该项履约保证金的10%作为处</w:t>
      </w:r>
      <w:r>
        <w:rPr>
          <w:rFonts w:hint="eastAsia"/>
          <w:sz w:val="21"/>
          <w:szCs w:val="21"/>
        </w:rPr>
        <w:t>违约金</w:t>
      </w:r>
      <w:r>
        <w:rPr>
          <w:sz w:val="21"/>
          <w:szCs w:val="21"/>
        </w:rPr>
        <w:t>。</w:t>
      </w:r>
    </w:p>
    <w:p>
      <w:pPr>
        <w:snapToGrid w:val="0"/>
        <w:spacing w:line="360" w:lineRule="auto"/>
        <w:ind w:firstLine="420" w:firstLineChars="200"/>
        <w:rPr>
          <w:sz w:val="21"/>
          <w:szCs w:val="21"/>
        </w:rPr>
      </w:pPr>
      <w:r>
        <w:rPr>
          <w:sz w:val="21"/>
          <w:szCs w:val="21"/>
        </w:rPr>
        <w:t>5、监理人应采取有效措施，督促施工单位做好安全生产文明施工，如施工单位实际现场未做好安全生产文明施工，而监理人在施工单位上报的月进度款中签字同意支付进度款，委托人对监理人处以每次5000元的</w:t>
      </w:r>
      <w:r>
        <w:rPr>
          <w:rFonts w:hint="eastAsia"/>
          <w:sz w:val="21"/>
          <w:szCs w:val="21"/>
        </w:rPr>
        <w:t>违约金</w:t>
      </w:r>
      <w:r>
        <w:rPr>
          <w:sz w:val="21"/>
          <w:szCs w:val="21"/>
        </w:rPr>
        <w:t>。</w:t>
      </w:r>
    </w:p>
    <w:p>
      <w:pPr>
        <w:snapToGrid w:val="0"/>
        <w:spacing w:line="360" w:lineRule="auto"/>
        <w:ind w:firstLine="420" w:firstLineChars="200"/>
        <w:rPr>
          <w:sz w:val="21"/>
          <w:szCs w:val="21"/>
        </w:rPr>
      </w:pPr>
      <w:r>
        <w:rPr>
          <w:sz w:val="21"/>
          <w:szCs w:val="21"/>
        </w:rPr>
        <w:t>6、项目若发生质量、安全事故视作监理机构不履职违约情况，若发生一般（有伤亡）、一般以上事故，每起处以监理合同价的10%作为违约金（每起上限30万元）；若发生一般（未伤亡）事故，每起处以监理合同价的5%作为违约金（每起上限20万元）。</w:t>
      </w:r>
    </w:p>
    <w:p>
      <w:pPr>
        <w:snapToGrid w:val="0"/>
        <w:spacing w:line="360" w:lineRule="auto"/>
        <w:ind w:firstLine="420" w:firstLineChars="200"/>
        <w:rPr>
          <w:sz w:val="21"/>
          <w:szCs w:val="21"/>
        </w:rPr>
      </w:pPr>
      <w:r>
        <w:rPr>
          <w:sz w:val="21"/>
          <w:szCs w:val="21"/>
        </w:rPr>
        <w:t>7、项目若因质量、安全、环境隐患问题发生媒体曝光、政府部门通报、政府部门约谈、3人及以上群体信访、造成社会影响事件情况，视作监理机构不履职违约，每起处以监理合同价的0.5%作为违约金（每次每项上限1万元）。</w:t>
      </w:r>
    </w:p>
    <w:p>
      <w:pPr>
        <w:pStyle w:val="116"/>
        <w:spacing w:line="360" w:lineRule="auto"/>
      </w:pPr>
      <w:r>
        <w:rPr>
          <w:rFonts w:hint="eastAsia" w:ascii="宋体" w:hAnsi="宋体"/>
          <w:b/>
          <w:szCs w:val="21"/>
        </w:rPr>
        <w:t>六</w:t>
      </w:r>
      <w:r>
        <w:rPr>
          <w:rFonts w:ascii="宋体" w:hAnsi="宋体"/>
          <w:b/>
          <w:szCs w:val="21"/>
        </w:rPr>
        <w:t>、投资控制管理</w:t>
      </w:r>
      <w:r>
        <w:rPr>
          <w:rFonts w:ascii="宋体" w:hAnsi="宋体"/>
          <w:b/>
          <w:szCs w:val="21"/>
        </w:rPr>
        <w:br w:type="textWrapping"/>
      </w:r>
      <w:r>
        <w:rPr>
          <w:rFonts w:ascii="宋体" w:hAnsi="宋体"/>
          <w:szCs w:val="21"/>
        </w:rPr>
        <w:t>1、监理人应派驻造价管理人员（要求具有造价师证书）做好工程计量、现场签证、工程进度款支付及工程变更审核等工作，如委托人发现监理人在上述工作中未尽到监理职责（准确率要求95%及以上），每次</w:t>
      </w:r>
      <w:r>
        <w:rPr>
          <w:rFonts w:hint="eastAsia" w:ascii="宋体" w:hAnsi="宋体"/>
          <w:szCs w:val="21"/>
        </w:rPr>
        <w:t>处以</w:t>
      </w:r>
      <w:r>
        <w:rPr>
          <w:rFonts w:ascii="宋体" w:hAnsi="宋体"/>
          <w:szCs w:val="21"/>
        </w:rPr>
        <w:t>10000元</w:t>
      </w:r>
      <w:r>
        <w:rPr>
          <w:rFonts w:hint="eastAsia" w:ascii="宋体" w:hAnsi="宋体"/>
          <w:szCs w:val="21"/>
        </w:rPr>
        <w:t>违约金</w:t>
      </w:r>
      <w:r>
        <w:rPr>
          <w:rFonts w:ascii="宋体" w:hAnsi="宋体"/>
          <w:szCs w:val="21"/>
        </w:rPr>
        <w:t>，逐次累加。</w:t>
      </w:r>
      <w:r>
        <w:rPr>
          <w:rFonts w:ascii="宋体" w:hAnsi="宋体"/>
          <w:szCs w:val="21"/>
        </w:rPr>
        <w:br w:type="textWrapping"/>
      </w:r>
      <w:r>
        <w:rPr>
          <w:rFonts w:ascii="宋体" w:hAnsi="宋体"/>
          <w:szCs w:val="21"/>
        </w:rPr>
        <w:t>2、监理人在工程建设过程中应对各类联系单、工程签证等进行量、价审核并签署明确意见，不得出现含糊其辞、模棱两可的语句。第一次出现类似情况退回重签，第二次出现类似情况或退回重签仍有类似情况的，委托人有权对监理人处于每次5000元</w:t>
      </w:r>
      <w:r>
        <w:rPr>
          <w:rFonts w:hint="eastAsia" w:ascii="宋体" w:hAnsi="宋体"/>
          <w:szCs w:val="21"/>
        </w:rPr>
        <w:t>违约金</w:t>
      </w:r>
      <w:r>
        <w:rPr>
          <w:rFonts w:ascii="宋体" w:hAnsi="宋体"/>
          <w:szCs w:val="21"/>
        </w:rPr>
        <w:t>。</w:t>
      </w:r>
      <w:r>
        <w:rPr>
          <w:rFonts w:ascii="宋体" w:hAnsi="宋体"/>
          <w:szCs w:val="21"/>
        </w:rPr>
        <w:br w:type="textWrapping"/>
      </w:r>
      <w:r>
        <w:rPr>
          <w:rFonts w:ascii="宋体" w:hAnsi="宋体"/>
          <w:szCs w:val="21"/>
        </w:rPr>
        <w:t>3、工程款等施工单位上报给监理单位的所有资料需在7天内给予书面意见，如不能按时完成，处以每次5000元</w:t>
      </w:r>
      <w:r>
        <w:rPr>
          <w:rFonts w:hint="eastAsia" w:ascii="宋体" w:hAnsi="宋体"/>
          <w:szCs w:val="21"/>
        </w:rPr>
        <w:t>违约金</w:t>
      </w:r>
      <w:r>
        <w:rPr>
          <w:rFonts w:ascii="宋体" w:hAnsi="宋体"/>
          <w:szCs w:val="21"/>
        </w:rPr>
        <w:t>，逐次累加。</w:t>
      </w:r>
      <w:r>
        <w:rPr>
          <w:rFonts w:ascii="宋体" w:hAnsi="宋体"/>
          <w:szCs w:val="21"/>
        </w:rPr>
        <w:br w:type="textWrapping"/>
      </w:r>
    </w:p>
    <w:p>
      <w:pPr>
        <w:pStyle w:val="116"/>
      </w:pPr>
    </w:p>
    <w:p>
      <w:pPr>
        <w:spacing w:line="360" w:lineRule="auto"/>
        <w:ind w:firstLine="422" w:firstLineChars="192"/>
        <w:rPr>
          <w:snapToGrid w:val="0"/>
          <w:szCs w:val="21"/>
          <w:u w:val="single"/>
        </w:rPr>
      </w:pPr>
    </w:p>
    <w:p>
      <w:pPr>
        <w:spacing w:line="360" w:lineRule="auto"/>
        <w:ind w:firstLine="422" w:firstLineChars="192"/>
        <w:rPr>
          <w:snapToGrid w:val="0"/>
          <w:szCs w:val="21"/>
          <w:u w:val="single"/>
        </w:rPr>
        <w:sectPr>
          <w:pgSz w:w="11907" w:h="16840"/>
          <w:pgMar w:top="1134" w:right="1134" w:bottom="1134" w:left="1418" w:header="851" w:footer="753" w:gutter="284"/>
          <w:cols w:space="720" w:num="1"/>
          <w:docGrid w:linePitch="312" w:charSpace="0"/>
        </w:sectPr>
      </w:pPr>
    </w:p>
    <w:p>
      <w:pPr>
        <w:spacing w:line="360" w:lineRule="auto"/>
        <w:jc w:val="center"/>
        <w:rPr>
          <w:szCs w:val="21"/>
        </w:rPr>
      </w:pPr>
      <w:bookmarkStart w:id="339" w:name="_Toc5029"/>
      <w:bookmarkStart w:id="340" w:name="_Toc26820"/>
      <w:bookmarkStart w:id="341" w:name="_Toc26863"/>
      <w:bookmarkStart w:id="342" w:name="_Toc6914"/>
      <w:bookmarkStart w:id="343" w:name="_Toc28199269"/>
      <w:bookmarkStart w:id="344" w:name="_Toc82672105"/>
      <w:r>
        <w:rPr>
          <w:rFonts w:hint="eastAsia"/>
          <w:b/>
          <w:snapToGrid w:val="0"/>
          <w:sz w:val="28"/>
          <w:szCs w:val="28"/>
        </w:rPr>
        <w:t>廉政合同</w:t>
      </w:r>
      <w:bookmarkEnd w:id="339"/>
      <w:bookmarkEnd w:id="340"/>
      <w:bookmarkEnd w:id="341"/>
      <w:bookmarkEnd w:id="342"/>
      <w:bookmarkEnd w:id="343"/>
      <w:bookmarkEnd w:id="344"/>
    </w:p>
    <w:p>
      <w:pPr>
        <w:tabs>
          <w:tab w:val="left" w:pos="1465"/>
        </w:tabs>
        <w:spacing w:line="360" w:lineRule="auto"/>
        <w:jc w:val="center"/>
        <w:outlineLvl w:val="2"/>
        <w:rPr>
          <w:rFonts w:ascii="楷体_GB2312" w:eastAsia="楷体_GB2312"/>
          <w:szCs w:val="21"/>
        </w:rPr>
      </w:pPr>
      <w:bookmarkStart w:id="345" w:name="_Toc8652"/>
      <w:r>
        <w:rPr>
          <w:rFonts w:hint="eastAsia" w:ascii="楷体_GB2312" w:eastAsia="楷体_GB2312"/>
          <w:szCs w:val="21"/>
        </w:rPr>
        <w:t>（本格式为廉政合同标准格式，投标人不需填写）</w:t>
      </w:r>
      <w:bookmarkEnd w:id="345"/>
    </w:p>
    <w:p>
      <w:pPr>
        <w:spacing w:line="360" w:lineRule="auto"/>
        <w:jc w:val="center"/>
        <w:rPr>
          <w:b/>
          <w:szCs w:val="21"/>
        </w:rPr>
      </w:pPr>
    </w:p>
    <w:p>
      <w:pPr>
        <w:spacing w:line="360" w:lineRule="auto"/>
        <w:ind w:firstLine="450"/>
        <w:rPr>
          <w:szCs w:val="21"/>
        </w:rPr>
      </w:pPr>
      <w:r>
        <w:rPr>
          <w:rFonts w:hint="eastAsia"/>
          <w:szCs w:val="21"/>
        </w:rPr>
        <w:t>根据有关工程建设、廉政建设的规定，为做好</w:t>
      </w:r>
      <w:r>
        <w:rPr>
          <w:rFonts w:hint="eastAsia"/>
          <w:snapToGrid w:val="0"/>
          <w:u w:val="single"/>
        </w:rPr>
        <w:t>三门县省级山水林田湖草海一体化保护和修复工程——横渡镇跃进洋区域生态保护修复单元（监理）</w:t>
      </w:r>
      <w:r>
        <w:rPr>
          <w:rFonts w:hint="eastAsia"/>
          <w:szCs w:val="21"/>
          <w:u w:val="single"/>
        </w:rPr>
        <w:t>理</w:t>
      </w:r>
      <w:r>
        <w:rPr>
          <w:rFonts w:hint="eastAsia"/>
          <w:szCs w:val="21"/>
        </w:rPr>
        <w:t>项目建设中的党风廉政建设，保证工程建设高效优质，保证建设资金的安全和有效使用以及投资效益，</w:t>
      </w:r>
      <w:r>
        <w:rPr>
          <w:rFonts w:hint="eastAsia"/>
          <w:szCs w:val="21"/>
          <w:u w:val="single"/>
        </w:rPr>
        <w:t>三门县全域土地综合开发有限公司（委托人全称）</w:t>
      </w:r>
      <w:r>
        <w:rPr>
          <w:rFonts w:hint="eastAsia"/>
          <w:szCs w:val="21"/>
        </w:rPr>
        <w:t>（以下称甲方）与</w:t>
      </w:r>
      <w:r>
        <w:rPr>
          <w:rFonts w:hint="eastAsia"/>
          <w:szCs w:val="21"/>
          <w:u w:val="single"/>
        </w:rPr>
        <w:t>（监理人全称）</w:t>
      </w:r>
      <w:r>
        <w:rPr>
          <w:rFonts w:hint="eastAsia"/>
          <w:szCs w:val="21"/>
        </w:rPr>
        <w:t>（以下称乙方），特订立如下合同。</w:t>
      </w:r>
    </w:p>
    <w:p>
      <w:pPr>
        <w:spacing w:line="360" w:lineRule="auto"/>
        <w:ind w:firstLine="450"/>
        <w:outlineLvl w:val="2"/>
        <w:rPr>
          <w:szCs w:val="21"/>
        </w:rPr>
      </w:pPr>
      <w:bookmarkStart w:id="346" w:name="_Toc9052"/>
      <w:r>
        <w:rPr>
          <w:rFonts w:hint="eastAsia" w:ascii="黑体" w:eastAsia="黑体"/>
          <w:szCs w:val="21"/>
        </w:rPr>
        <w:t xml:space="preserve">第一条 </w:t>
      </w:r>
      <w:r>
        <w:rPr>
          <w:rFonts w:hint="eastAsia"/>
          <w:szCs w:val="21"/>
        </w:rPr>
        <w:t>甲乙双方的权利和义务</w:t>
      </w:r>
      <w:bookmarkEnd w:id="346"/>
    </w:p>
    <w:p>
      <w:pPr>
        <w:spacing w:line="360" w:lineRule="auto"/>
        <w:ind w:firstLine="450"/>
        <w:rPr>
          <w:szCs w:val="21"/>
        </w:rPr>
      </w:pPr>
      <w:r>
        <w:rPr>
          <w:rFonts w:hint="eastAsia"/>
          <w:szCs w:val="21"/>
        </w:rPr>
        <w:t>（一）严格遵守党和国家有关法律法规及行业主管部门的有关规定。</w:t>
      </w:r>
    </w:p>
    <w:p>
      <w:pPr>
        <w:spacing w:line="360" w:lineRule="auto"/>
        <w:ind w:firstLine="450"/>
        <w:rPr>
          <w:szCs w:val="21"/>
        </w:rPr>
      </w:pPr>
      <w:r>
        <w:rPr>
          <w:rFonts w:hint="eastAsia"/>
          <w:szCs w:val="21"/>
        </w:rPr>
        <w:t>（二）严格执行本工程监理服务合同协议书，自觉按协议书办事。</w:t>
      </w:r>
    </w:p>
    <w:p>
      <w:pPr>
        <w:spacing w:line="360" w:lineRule="auto"/>
        <w:ind w:firstLine="450"/>
        <w:rPr>
          <w:szCs w:val="21"/>
        </w:rPr>
      </w:pPr>
      <w:r>
        <w:rPr>
          <w:rFonts w:hint="eastAsia"/>
          <w:szCs w:val="21"/>
        </w:rPr>
        <w:t>（三）双方的业务活动坚持公开、公正、诚信、透明的原则（除法律认定的商业秘密和合同文件另有规定之外），不得损害国家和集体利益，违反工程建设管理规章制度。</w:t>
      </w:r>
    </w:p>
    <w:p>
      <w:pPr>
        <w:spacing w:line="360" w:lineRule="auto"/>
        <w:ind w:firstLine="450"/>
        <w:rPr>
          <w:szCs w:val="21"/>
        </w:rPr>
      </w:pPr>
      <w:r>
        <w:rPr>
          <w:rFonts w:hint="eastAsia"/>
          <w:szCs w:val="21"/>
        </w:rPr>
        <w:t>（四）建立健全廉政制度，开展廉政教育，设立廉政告示牌，公布举报电话，监督并认真查处违法违纪行为。</w:t>
      </w:r>
    </w:p>
    <w:p>
      <w:pPr>
        <w:spacing w:line="360" w:lineRule="auto"/>
        <w:ind w:firstLine="450"/>
        <w:rPr>
          <w:szCs w:val="21"/>
        </w:rPr>
      </w:pPr>
      <w:r>
        <w:rPr>
          <w:rFonts w:hint="eastAsia"/>
          <w:szCs w:val="21"/>
        </w:rPr>
        <w:t>（五）发现对方在业务活动中有违反廉政规定的行为，有及时提醒对方纠正的权利和义务。</w:t>
      </w:r>
    </w:p>
    <w:p>
      <w:pPr>
        <w:spacing w:line="360" w:lineRule="auto"/>
        <w:ind w:firstLine="450"/>
        <w:rPr>
          <w:szCs w:val="21"/>
        </w:rPr>
      </w:pPr>
      <w:r>
        <w:rPr>
          <w:rFonts w:hint="eastAsia"/>
          <w:szCs w:val="21"/>
        </w:rPr>
        <w:t>（六）发现对方严重违反本合同义务条款的行为，有向其上级有关部门举报、建议给予处理并要求告知处理结果的权利。</w:t>
      </w:r>
    </w:p>
    <w:p>
      <w:pPr>
        <w:spacing w:line="360" w:lineRule="auto"/>
        <w:ind w:firstLine="450"/>
        <w:outlineLvl w:val="2"/>
        <w:rPr>
          <w:szCs w:val="21"/>
        </w:rPr>
      </w:pPr>
      <w:bookmarkStart w:id="347" w:name="_Toc2040"/>
      <w:r>
        <w:rPr>
          <w:rFonts w:hint="eastAsia" w:ascii="黑体" w:eastAsia="黑体"/>
          <w:szCs w:val="21"/>
        </w:rPr>
        <w:t xml:space="preserve">第二条 </w:t>
      </w:r>
      <w:r>
        <w:rPr>
          <w:rFonts w:hint="eastAsia"/>
          <w:szCs w:val="21"/>
        </w:rPr>
        <w:t>甲方的义务</w:t>
      </w:r>
      <w:bookmarkEnd w:id="347"/>
    </w:p>
    <w:p>
      <w:pPr>
        <w:spacing w:line="360" w:lineRule="auto"/>
        <w:ind w:firstLine="450"/>
        <w:rPr>
          <w:szCs w:val="21"/>
        </w:rPr>
      </w:pPr>
      <w:r>
        <w:rPr>
          <w:rFonts w:hint="eastAsia"/>
          <w:szCs w:val="21"/>
        </w:rPr>
        <w:t>（一）甲方及其工作人员不得索要或接受乙方的礼金、有价证券和贵重物品，不得在乙方报销任何应由甲方或个人支付的费用等。</w:t>
      </w:r>
    </w:p>
    <w:p>
      <w:pPr>
        <w:spacing w:line="360" w:lineRule="auto"/>
        <w:ind w:firstLine="450"/>
        <w:rPr>
          <w:szCs w:val="21"/>
        </w:rPr>
      </w:pPr>
      <w:r>
        <w:rPr>
          <w:rFonts w:hint="eastAsia"/>
          <w:szCs w:val="21"/>
        </w:rPr>
        <w:t>（二）甲方工作人员不得参加乙方安排的宴请和娱乐活动；不得接受乙方提供的通讯工具、交通工具和高档办公用品等。</w:t>
      </w:r>
    </w:p>
    <w:p>
      <w:pPr>
        <w:spacing w:line="360" w:lineRule="auto"/>
        <w:ind w:firstLine="450"/>
        <w:rPr>
          <w:szCs w:val="21"/>
        </w:rPr>
      </w:pPr>
      <w:r>
        <w:rPr>
          <w:rFonts w:hint="eastAsia"/>
          <w:szCs w:val="21"/>
        </w:rPr>
        <w:t>（三）甲方及其工作人员不得要求或者接受乙方为其住房装修、婚丧嫁娶活动、配偶子女的工作安排以及出国出境、旅游等提供方便等。</w:t>
      </w:r>
    </w:p>
    <w:p>
      <w:pPr>
        <w:spacing w:line="360" w:lineRule="auto"/>
        <w:ind w:firstLine="450"/>
        <w:rPr>
          <w:szCs w:val="21"/>
        </w:rPr>
      </w:pPr>
      <w:r>
        <w:rPr>
          <w:rFonts w:hint="eastAsia"/>
          <w:szCs w:val="21"/>
        </w:rPr>
        <w:t>（四）甲方工作人员的配偶、子女不得从事与甲方工程有关的监理分包项目。</w:t>
      </w:r>
    </w:p>
    <w:p>
      <w:pPr>
        <w:spacing w:line="360" w:lineRule="auto"/>
        <w:ind w:firstLine="450"/>
        <w:outlineLvl w:val="2"/>
        <w:rPr>
          <w:szCs w:val="21"/>
        </w:rPr>
      </w:pPr>
      <w:bookmarkStart w:id="348" w:name="_Toc21361"/>
      <w:r>
        <w:rPr>
          <w:rFonts w:hint="eastAsia" w:ascii="黑体" w:eastAsia="黑体"/>
          <w:szCs w:val="21"/>
        </w:rPr>
        <w:t xml:space="preserve">第三条 </w:t>
      </w:r>
      <w:r>
        <w:rPr>
          <w:rFonts w:hint="eastAsia"/>
          <w:szCs w:val="21"/>
        </w:rPr>
        <w:t>乙方义务</w:t>
      </w:r>
      <w:bookmarkEnd w:id="348"/>
    </w:p>
    <w:p>
      <w:pPr>
        <w:spacing w:line="360" w:lineRule="auto"/>
        <w:ind w:firstLine="450"/>
        <w:rPr>
          <w:szCs w:val="21"/>
        </w:rPr>
      </w:pPr>
      <w:r>
        <w:rPr>
          <w:rFonts w:hint="eastAsia"/>
          <w:szCs w:val="21"/>
        </w:rPr>
        <w:t>（一）乙方不得以任何理由向甲方及其工作人员行贿或馈赠礼金、有价证券、贵重礼品。</w:t>
      </w:r>
    </w:p>
    <w:p>
      <w:pPr>
        <w:spacing w:line="360" w:lineRule="auto"/>
        <w:ind w:firstLine="450"/>
        <w:rPr>
          <w:szCs w:val="21"/>
        </w:rPr>
      </w:pPr>
      <w:r>
        <w:rPr>
          <w:rFonts w:hint="eastAsia"/>
          <w:szCs w:val="21"/>
        </w:rPr>
        <w:t>（二）乙方不得以任何名义为甲方及其工作人员报销应由甲方单位或个人支付的任何费用。</w:t>
      </w:r>
    </w:p>
    <w:p>
      <w:pPr>
        <w:spacing w:line="360" w:lineRule="auto"/>
        <w:ind w:firstLine="450"/>
        <w:rPr>
          <w:szCs w:val="21"/>
        </w:rPr>
      </w:pPr>
      <w:r>
        <w:rPr>
          <w:rFonts w:hint="eastAsia"/>
          <w:szCs w:val="21"/>
        </w:rPr>
        <w:t>（三）乙方不得以任何理由安排甲方工作人员参加宴请及娱乐活动。</w:t>
      </w:r>
    </w:p>
    <w:p>
      <w:pPr>
        <w:spacing w:line="360" w:lineRule="auto"/>
        <w:ind w:firstLine="450"/>
        <w:rPr>
          <w:szCs w:val="21"/>
        </w:rPr>
      </w:pPr>
      <w:r>
        <w:rPr>
          <w:rFonts w:hint="eastAsia"/>
          <w:szCs w:val="21"/>
        </w:rPr>
        <w:t>（四）乙方不得为甲方单位和个人购置或提供通讯工具、交通工具和高档办公用品等。</w:t>
      </w:r>
    </w:p>
    <w:p>
      <w:pPr>
        <w:spacing w:line="360" w:lineRule="auto"/>
        <w:ind w:firstLine="450"/>
        <w:rPr>
          <w:szCs w:val="21"/>
        </w:rPr>
      </w:pPr>
      <w:r>
        <w:rPr>
          <w:rFonts w:hint="eastAsia"/>
          <w:szCs w:val="21"/>
        </w:rPr>
        <w:t>（五）乙方及其工作人员不得索取或接受承包人的礼金、有价证券和贵重物品，不得在承包人报销任何应由乙方或个人支付的费用。</w:t>
      </w:r>
    </w:p>
    <w:p>
      <w:pPr>
        <w:spacing w:line="360" w:lineRule="auto"/>
        <w:ind w:firstLine="450"/>
        <w:rPr>
          <w:szCs w:val="21"/>
        </w:rPr>
      </w:pPr>
      <w:r>
        <w:rPr>
          <w:rFonts w:hint="eastAsia"/>
          <w:szCs w:val="21"/>
        </w:rPr>
        <w:t>（六）乙方及其工作人员必须严格按照监理规程办事，不得与承包人串通，损害甲方利益。</w:t>
      </w:r>
    </w:p>
    <w:p>
      <w:pPr>
        <w:spacing w:line="360" w:lineRule="auto"/>
        <w:ind w:firstLine="450"/>
        <w:outlineLvl w:val="2"/>
        <w:rPr>
          <w:szCs w:val="21"/>
        </w:rPr>
      </w:pPr>
      <w:bookmarkStart w:id="349" w:name="_Toc9612"/>
      <w:r>
        <w:rPr>
          <w:rFonts w:hint="eastAsia" w:ascii="黑体" w:eastAsia="黑体"/>
          <w:szCs w:val="21"/>
        </w:rPr>
        <w:t xml:space="preserve">第四条 </w:t>
      </w:r>
      <w:r>
        <w:rPr>
          <w:rFonts w:hint="eastAsia"/>
          <w:szCs w:val="21"/>
        </w:rPr>
        <w:t>违约责任</w:t>
      </w:r>
      <w:bookmarkEnd w:id="349"/>
    </w:p>
    <w:p>
      <w:pPr>
        <w:spacing w:line="360" w:lineRule="auto"/>
        <w:ind w:firstLine="450"/>
        <w:rPr>
          <w:szCs w:val="21"/>
        </w:rPr>
      </w:pPr>
      <w:r>
        <w:rPr>
          <w:rFonts w:hint="eastAsia"/>
          <w:szCs w:val="21"/>
        </w:rPr>
        <w:t>（一）甲方及其工作人员违反本合同第一、二条；按管理权限、依据有关规定，给予党纪、政纪或组织处理；涉嫌犯罪的，移交司法机关追究刑事责任；给乙方单位造成经济损失的，应予以赔偿。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50"/>
        <w:rPr>
          <w:szCs w:val="21"/>
        </w:rPr>
      </w:pPr>
      <w:r>
        <w:rPr>
          <w:rFonts w:hint="eastAsia"/>
          <w:szCs w:val="21"/>
        </w:rPr>
        <w:t>（二）乙方及其工作人员违反本合同第一、三条，按管理权限、依据有关规定，给予党纪、政纪或组织处理；给甲方单位造成经济损失的，应予以赔偿；情节严重的，甲方建议建设主管部门给予乙方一至三年内不得进入其主管的工程建设市场的处罚。</w:t>
      </w:r>
    </w:p>
    <w:p>
      <w:pPr>
        <w:spacing w:line="360" w:lineRule="auto"/>
        <w:ind w:firstLine="450"/>
        <w:rPr>
          <w:szCs w:val="21"/>
        </w:rPr>
      </w:pPr>
      <w:r>
        <w:rPr>
          <w:rFonts w:hint="eastAsia" w:ascii="黑体" w:eastAsia="黑体"/>
          <w:szCs w:val="21"/>
        </w:rPr>
        <w:t xml:space="preserve">第五条 </w:t>
      </w:r>
      <w:r>
        <w:rPr>
          <w:rFonts w:hint="eastAsia"/>
          <w:szCs w:val="21"/>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360" w:lineRule="auto"/>
        <w:ind w:firstLine="450"/>
        <w:rPr>
          <w:szCs w:val="21"/>
        </w:rPr>
      </w:pPr>
      <w:r>
        <w:rPr>
          <w:rFonts w:hint="eastAsia" w:ascii="黑体" w:eastAsia="黑体"/>
          <w:szCs w:val="21"/>
        </w:rPr>
        <w:t xml:space="preserve">第六条 </w:t>
      </w:r>
      <w:r>
        <w:rPr>
          <w:rFonts w:hint="eastAsia"/>
          <w:szCs w:val="21"/>
        </w:rPr>
        <w:t>本合同有效期为甲乙双方签署之日起至该工程项目竣工验收后止。</w:t>
      </w:r>
    </w:p>
    <w:p>
      <w:pPr>
        <w:spacing w:line="360" w:lineRule="auto"/>
        <w:ind w:firstLine="450"/>
        <w:rPr>
          <w:szCs w:val="21"/>
        </w:rPr>
      </w:pPr>
      <w:r>
        <w:rPr>
          <w:rFonts w:hint="eastAsia" w:ascii="黑体" w:eastAsia="黑体"/>
          <w:szCs w:val="21"/>
        </w:rPr>
        <w:t xml:space="preserve">第七条 </w:t>
      </w:r>
      <w:r>
        <w:rPr>
          <w:rFonts w:hint="eastAsia"/>
          <w:szCs w:val="21"/>
        </w:rPr>
        <w:t>本合同作为本工程监理服务合同协议书的附件，与监理服务合同协议书具有同等的法律效力，经合同双方签署立即生效。</w:t>
      </w:r>
    </w:p>
    <w:p>
      <w:pPr>
        <w:spacing w:line="360" w:lineRule="auto"/>
        <w:ind w:firstLine="440" w:firstLineChars="200"/>
        <w:outlineLvl w:val="2"/>
        <w:rPr>
          <w:szCs w:val="21"/>
        </w:rPr>
      </w:pPr>
      <w:bookmarkStart w:id="350" w:name="_Toc28756"/>
      <w:r>
        <w:rPr>
          <w:rFonts w:hint="eastAsia" w:ascii="黑体" w:eastAsia="黑体"/>
          <w:szCs w:val="21"/>
        </w:rPr>
        <w:t xml:space="preserve">第八条 </w:t>
      </w:r>
      <w:r>
        <w:rPr>
          <w:rFonts w:hint="eastAsia"/>
          <w:szCs w:val="21"/>
        </w:rPr>
        <w:t>本合同甲、乙双方各执一份，</w:t>
      </w:r>
      <w:r>
        <w:rPr>
          <w:szCs w:val="21"/>
        </w:rPr>
        <w:t>递交</w:t>
      </w:r>
      <w:r>
        <w:rPr>
          <w:rFonts w:hint="eastAsia"/>
          <w:szCs w:val="21"/>
        </w:rPr>
        <w:t>双方监督单位一份。</w:t>
      </w:r>
      <w:bookmarkEnd w:id="350"/>
    </w:p>
    <w:p>
      <w:pPr>
        <w:spacing w:line="360" w:lineRule="auto"/>
        <w:ind w:firstLine="440" w:firstLineChars="200"/>
        <w:rPr>
          <w:szCs w:val="21"/>
        </w:rPr>
      </w:pPr>
    </w:p>
    <w:p>
      <w:pPr>
        <w:spacing w:line="360" w:lineRule="auto"/>
        <w:ind w:firstLine="440" w:firstLineChars="200"/>
        <w:rPr>
          <w:szCs w:val="21"/>
        </w:rPr>
      </w:pPr>
    </w:p>
    <w:p>
      <w:pPr>
        <w:spacing w:line="360" w:lineRule="auto"/>
        <w:rPr>
          <w:szCs w:val="21"/>
        </w:rPr>
      </w:pPr>
    </w:p>
    <w:p>
      <w:pPr>
        <w:spacing w:line="360" w:lineRule="auto"/>
        <w:ind w:left="440" w:leftChars="200"/>
        <w:rPr>
          <w:szCs w:val="21"/>
        </w:rPr>
      </w:pPr>
      <w:r>
        <w:rPr>
          <w:rFonts w:hint="eastAsia"/>
          <w:szCs w:val="21"/>
        </w:rPr>
        <w:t>甲方：</w:t>
      </w:r>
      <w:r>
        <w:rPr>
          <w:rFonts w:hint="eastAsia"/>
          <w:szCs w:val="21"/>
          <w:u w:val="single"/>
        </w:rPr>
        <w:t xml:space="preserve">（盖章） </w:t>
      </w:r>
      <w:r>
        <w:rPr>
          <w:rFonts w:hint="eastAsia"/>
          <w:szCs w:val="21"/>
        </w:rPr>
        <w:t xml:space="preserve">                          </w:t>
      </w:r>
      <w:r>
        <w:rPr>
          <w:szCs w:val="21"/>
        </w:rPr>
        <w:t xml:space="preserve"> </w:t>
      </w:r>
      <w:r>
        <w:rPr>
          <w:rFonts w:hint="eastAsia"/>
          <w:szCs w:val="21"/>
        </w:rPr>
        <w:t xml:space="preserve"> 乙方：</w:t>
      </w:r>
      <w:r>
        <w:rPr>
          <w:rFonts w:hint="eastAsia"/>
          <w:szCs w:val="21"/>
          <w:u w:val="single"/>
        </w:rPr>
        <w:t>（盖章）</w:t>
      </w:r>
    </w:p>
    <w:p>
      <w:pPr>
        <w:spacing w:line="360" w:lineRule="auto"/>
        <w:ind w:left="440" w:leftChars="200"/>
        <w:rPr>
          <w:szCs w:val="21"/>
        </w:rPr>
      </w:pPr>
      <w:r>
        <w:rPr>
          <w:rFonts w:hint="eastAsia"/>
          <w:szCs w:val="21"/>
        </w:rPr>
        <w:t>法定代表人或                               法定代表人或</w:t>
      </w:r>
    </w:p>
    <w:p>
      <w:pPr>
        <w:spacing w:line="360" w:lineRule="auto"/>
        <w:ind w:left="440" w:leftChars="200"/>
        <w:rPr>
          <w:szCs w:val="21"/>
        </w:rPr>
      </w:pPr>
      <w:r>
        <w:rPr>
          <w:rFonts w:hint="eastAsia"/>
          <w:szCs w:val="21"/>
        </w:rPr>
        <w:t>其委托代理人：</w:t>
      </w:r>
      <w:r>
        <w:rPr>
          <w:rFonts w:hint="eastAsia"/>
          <w:szCs w:val="21"/>
          <w:u w:val="single"/>
        </w:rPr>
        <w:t xml:space="preserve">（签章） </w:t>
      </w:r>
      <w:r>
        <w:rPr>
          <w:rFonts w:hint="eastAsia"/>
          <w:szCs w:val="21"/>
        </w:rPr>
        <w:t xml:space="preserve">                    其委托代理人：</w:t>
      </w:r>
      <w:r>
        <w:rPr>
          <w:rFonts w:hint="eastAsia"/>
          <w:szCs w:val="21"/>
          <w:u w:val="single"/>
        </w:rPr>
        <w:t>（签章）</w:t>
      </w:r>
    </w:p>
    <w:p>
      <w:pPr>
        <w:spacing w:line="360" w:lineRule="auto"/>
        <w:ind w:left="440" w:leftChars="200"/>
        <w:rPr>
          <w:szCs w:val="21"/>
        </w:rPr>
      </w:pPr>
      <w:r>
        <w:rPr>
          <w:rFonts w:hint="eastAsia"/>
          <w:szCs w:val="21"/>
        </w:rPr>
        <w:t>地址：                                     地址：</w:t>
      </w:r>
    </w:p>
    <w:p>
      <w:pPr>
        <w:spacing w:line="360" w:lineRule="auto"/>
        <w:ind w:left="440" w:leftChars="200"/>
        <w:rPr>
          <w:szCs w:val="21"/>
        </w:rPr>
      </w:pPr>
      <w:r>
        <w:rPr>
          <w:rFonts w:hint="eastAsia"/>
          <w:szCs w:val="21"/>
        </w:rPr>
        <w:t>电话：                                     电话：</w:t>
      </w:r>
    </w:p>
    <w:p/>
    <w:p>
      <w:pPr>
        <w:widowControl/>
        <w:spacing w:line="360" w:lineRule="auto"/>
        <w:ind w:firstLine="440" w:firstLineChars="200"/>
        <w:rPr>
          <w:b/>
          <w:snapToGrid w:val="0"/>
          <w:sz w:val="24"/>
        </w:rPr>
      </w:pPr>
      <w:r>
        <w:rPr>
          <w:rFonts w:hint="eastAsia"/>
          <w:szCs w:val="21"/>
        </w:rPr>
        <w:t xml:space="preserve">日期：  年  月   日                       </w:t>
      </w:r>
      <w:r>
        <w:rPr>
          <w:szCs w:val="21"/>
        </w:rPr>
        <w:t xml:space="preserve">  </w:t>
      </w:r>
      <w:r>
        <w:rPr>
          <w:rFonts w:hint="eastAsia"/>
          <w:szCs w:val="21"/>
        </w:rPr>
        <w:t>日期：   年   月  日</w:t>
      </w:r>
    </w:p>
    <w:p>
      <w:pPr>
        <w:pStyle w:val="35"/>
        <w:rPr>
          <w:sz w:val="20"/>
        </w:rPr>
      </w:pPr>
    </w:p>
    <w:p>
      <w:pPr>
        <w:pStyle w:val="35"/>
        <w:spacing w:before="9"/>
        <w:rPr>
          <w:sz w:val="18"/>
        </w:rPr>
      </w:pPr>
    </w:p>
    <w:p>
      <w:pPr>
        <w:spacing w:before="50" w:line="364" w:lineRule="auto"/>
        <w:ind w:left="1000" w:right="998"/>
        <w:jc w:val="center"/>
        <w:rPr>
          <w:rFonts w:ascii="黑体" w:eastAsia="黑体"/>
          <w:b/>
          <w:w w:val="95"/>
          <w:sz w:val="36"/>
          <w:u w:val="single"/>
          <w:lang w:val="en-US"/>
        </w:rPr>
      </w:pPr>
    </w:p>
    <w:p>
      <w:pPr>
        <w:widowControl/>
        <w:autoSpaceDE/>
        <w:autoSpaceDN/>
        <w:rPr>
          <w:rFonts w:ascii="黑体" w:eastAsia="黑体"/>
          <w:b/>
          <w:w w:val="95"/>
          <w:sz w:val="36"/>
          <w:u w:val="single"/>
          <w:lang w:val="en-US"/>
        </w:rPr>
      </w:pPr>
    </w:p>
    <w:p>
      <w:pPr>
        <w:spacing w:before="50" w:line="364" w:lineRule="auto"/>
        <w:ind w:left="1000" w:right="998"/>
        <w:jc w:val="center"/>
        <w:rPr>
          <w:rFonts w:ascii="黑体" w:eastAsia="黑体"/>
          <w:b/>
          <w:sz w:val="36"/>
        </w:rPr>
      </w:pPr>
      <w:r>
        <w:rPr>
          <w:rFonts w:hint="eastAsia" w:ascii="黑体" w:eastAsia="黑体"/>
          <w:b/>
          <w:w w:val="95"/>
          <w:sz w:val="36"/>
          <w:u w:val="single"/>
          <w:lang w:val="en-US"/>
        </w:rPr>
        <w:t xml:space="preserve">三门县省级山水林田湖草海一体化保护和修复工程——横渡镇跃进洋区域生态保护修复单元（监理） </w:t>
      </w:r>
    </w:p>
    <w:p>
      <w:pPr>
        <w:spacing w:line="372" w:lineRule="exact"/>
        <w:ind w:left="997" w:right="998"/>
        <w:jc w:val="center"/>
        <w:rPr>
          <w:rFonts w:ascii="黑体" w:eastAsia="黑体"/>
          <w:b/>
          <w:sz w:val="36"/>
        </w:rPr>
      </w:pPr>
      <w:r>
        <w:rPr>
          <w:rFonts w:hint="eastAsia" w:ascii="黑体" w:eastAsia="黑体"/>
          <w:b/>
          <w:sz w:val="36"/>
        </w:rPr>
        <w:t>最高投标限价计算书</w:t>
      </w:r>
    </w:p>
    <w:p>
      <w:pPr>
        <w:spacing w:line="360" w:lineRule="auto"/>
        <w:rPr>
          <w:rFonts w:ascii="黑体" w:eastAsia="黑体"/>
          <w:b/>
          <w:sz w:val="28"/>
          <w:szCs w:val="28"/>
        </w:rPr>
      </w:pPr>
      <w:r>
        <w:rPr>
          <w:rFonts w:hint="eastAsia" w:ascii="黑体" w:eastAsia="黑体"/>
          <w:b/>
          <w:sz w:val="28"/>
          <w:szCs w:val="28"/>
        </w:rPr>
        <w:t>一、监理</w:t>
      </w:r>
    </w:p>
    <w:p>
      <w:pPr>
        <w:spacing w:line="360" w:lineRule="auto"/>
        <w:ind w:firstLine="420" w:firstLineChars="150"/>
        <w:rPr>
          <w:b w:val="0"/>
          <w:bCs w:val="0"/>
          <w:sz w:val="28"/>
          <w:szCs w:val="28"/>
        </w:rPr>
        <w:sectPr>
          <w:pgSz w:w="11910" w:h="16840"/>
          <w:pgMar w:top="1100" w:right="1278" w:bottom="1180" w:left="1843" w:header="877" w:footer="995" w:gutter="0"/>
          <w:cols w:equalWidth="0" w:num="1">
            <w:col w:w="8789"/>
          </w:cols>
        </w:sectPr>
      </w:pPr>
      <w:r>
        <w:rPr>
          <w:b w:val="0"/>
          <w:bCs w:val="0"/>
          <w:sz w:val="28"/>
          <w:szCs w:val="28"/>
          <w:highlight w:val="none"/>
          <w:lang w:val="en-US"/>
        </w:rPr>
        <w:t>本项目设置</w:t>
      </w:r>
      <w:r>
        <w:rPr>
          <w:rFonts w:hint="eastAsia"/>
          <w:b w:val="0"/>
          <w:bCs w:val="0"/>
          <w:sz w:val="28"/>
          <w:szCs w:val="28"/>
          <w:highlight w:val="none"/>
          <w:lang w:val="en-US" w:eastAsia="zh-CN"/>
        </w:rPr>
        <w:t>最高限价</w:t>
      </w:r>
      <w:r>
        <w:rPr>
          <w:b w:val="0"/>
          <w:bCs w:val="0"/>
          <w:sz w:val="28"/>
          <w:szCs w:val="28"/>
          <w:highlight w:val="none"/>
          <w:lang w:val="en-US"/>
        </w:rPr>
        <w:t>，</w:t>
      </w:r>
      <w:r>
        <w:rPr>
          <w:rFonts w:hint="eastAsia"/>
          <w:b w:val="0"/>
          <w:bCs w:val="0"/>
          <w:sz w:val="28"/>
          <w:szCs w:val="28"/>
          <w:highlight w:val="none"/>
          <w:lang w:val="en-US" w:eastAsia="zh-CN"/>
        </w:rPr>
        <w:t>最高限价为招标控制价的80%，招标控制价</w:t>
      </w:r>
      <w:r>
        <w:rPr>
          <w:b w:val="0"/>
          <w:bCs w:val="0"/>
          <w:sz w:val="28"/>
          <w:szCs w:val="28"/>
          <w:highlight w:val="none"/>
          <w:lang w:val="en-US"/>
        </w:rPr>
        <w:t>为</w:t>
      </w:r>
      <w:r>
        <w:rPr>
          <w:rFonts w:hint="eastAsia"/>
          <w:b w:val="0"/>
          <w:bCs w:val="0"/>
          <w:sz w:val="28"/>
          <w:szCs w:val="28"/>
          <w:highlight w:val="none"/>
          <w:u w:val="single"/>
          <w:lang w:val="en-US" w:eastAsia="zh-CN"/>
        </w:rPr>
        <w:t xml:space="preserve"> </w:t>
      </w:r>
      <w:r>
        <w:rPr>
          <w:rFonts w:hint="eastAsia" w:ascii="Arial" w:hAnsi="Arial" w:cs="Arial"/>
          <w:b w:val="0"/>
          <w:bCs w:val="0"/>
          <w:sz w:val="28"/>
          <w:szCs w:val="28"/>
          <w:u w:val="single"/>
          <w:lang w:val="en-US"/>
        </w:rPr>
        <w:t xml:space="preserve"> </w:t>
      </w:r>
      <w:r>
        <w:rPr>
          <w:rFonts w:hint="eastAsia"/>
          <w:b w:val="0"/>
          <w:bCs w:val="0"/>
          <w:kern w:val="28"/>
          <w:sz w:val="28"/>
          <w:szCs w:val="28"/>
          <w:u w:val="single"/>
          <w:lang w:eastAsia="zh-CN"/>
        </w:rPr>
        <w:t>425.2805</w:t>
      </w:r>
      <w:r>
        <w:rPr>
          <w:rFonts w:hint="eastAsia"/>
          <w:b w:val="0"/>
          <w:bCs w:val="0"/>
          <w:kern w:val="28"/>
          <w:sz w:val="28"/>
          <w:szCs w:val="28"/>
          <w:u w:val="single"/>
          <w:lang w:val="en-US" w:eastAsia="zh-CN"/>
        </w:rPr>
        <w:t xml:space="preserve"> </w:t>
      </w:r>
      <w:r>
        <w:rPr>
          <w:rFonts w:hint="eastAsia"/>
          <w:b w:val="0"/>
          <w:bCs w:val="0"/>
          <w:sz w:val="28"/>
          <w:szCs w:val="28"/>
          <w:highlight w:val="none"/>
          <w:lang w:val="en-US" w:eastAsia="zh-CN"/>
        </w:rPr>
        <w:t>万</w:t>
      </w:r>
      <w:r>
        <w:rPr>
          <w:rFonts w:hint="eastAsia"/>
          <w:b w:val="0"/>
          <w:bCs w:val="0"/>
          <w:sz w:val="28"/>
          <w:szCs w:val="28"/>
          <w:highlight w:val="none"/>
          <w:u w:val="none"/>
          <w:lang w:val="en-US" w:eastAsia="zh-CN"/>
        </w:rPr>
        <w:t>元</w:t>
      </w:r>
      <w:r>
        <w:rPr>
          <w:rFonts w:hint="eastAsia"/>
          <w:b w:val="0"/>
          <w:bCs w:val="0"/>
          <w:sz w:val="28"/>
          <w:szCs w:val="28"/>
          <w:highlight w:val="none"/>
          <w:lang w:val="en-US" w:eastAsia="zh-CN"/>
        </w:rPr>
        <w:t>，最高限价为</w:t>
      </w:r>
      <w:r>
        <w:rPr>
          <w:rFonts w:hint="eastAsia"/>
          <w:b w:val="0"/>
          <w:bCs w:val="0"/>
          <w:sz w:val="28"/>
          <w:szCs w:val="28"/>
          <w:highlight w:val="none"/>
          <w:u w:val="single"/>
          <w:lang w:val="en-US" w:eastAsia="zh-CN"/>
        </w:rPr>
        <w:t xml:space="preserve"> 340.2244 </w:t>
      </w:r>
      <w:r>
        <w:rPr>
          <w:rFonts w:hint="eastAsia"/>
          <w:b w:val="0"/>
          <w:bCs w:val="0"/>
          <w:sz w:val="28"/>
          <w:szCs w:val="28"/>
          <w:highlight w:val="none"/>
          <w:lang w:val="en-US" w:eastAsia="zh-CN"/>
        </w:rPr>
        <w:t>万元。</w:t>
      </w:r>
      <w:r>
        <w:rPr>
          <w:b w:val="0"/>
          <w:bCs w:val="0"/>
          <w:sz w:val="28"/>
          <w:szCs w:val="28"/>
          <w:highlight w:val="none"/>
          <w:lang w:val="en-US"/>
        </w:rPr>
        <w:t>投标人的投标报价应控制在招标人设定的</w:t>
      </w:r>
      <w:r>
        <w:rPr>
          <w:rFonts w:hint="eastAsia"/>
          <w:b w:val="0"/>
          <w:bCs w:val="0"/>
          <w:sz w:val="28"/>
          <w:szCs w:val="28"/>
          <w:highlight w:val="none"/>
          <w:lang w:val="en-US" w:eastAsia="zh-CN"/>
        </w:rPr>
        <w:t>最高限价</w:t>
      </w:r>
      <w:r>
        <w:rPr>
          <w:b w:val="0"/>
          <w:bCs w:val="0"/>
          <w:sz w:val="28"/>
          <w:szCs w:val="28"/>
          <w:highlight w:val="none"/>
          <w:lang w:val="en-US"/>
        </w:rPr>
        <w:t>（含）以内，高于</w:t>
      </w:r>
      <w:r>
        <w:rPr>
          <w:rFonts w:hint="eastAsia"/>
          <w:b w:val="0"/>
          <w:bCs w:val="0"/>
          <w:sz w:val="28"/>
          <w:szCs w:val="28"/>
          <w:highlight w:val="none"/>
          <w:lang w:val="en-US" w:eastAsia="zh-CN"/>
        </w:rPr>
        <w:t>最高限价</w:t>
      </w:r>
      <w:r>
        <w:rPr>
          <w:b w:val="0"/>
          <w:bCs w:val="0"/>
          <w:sz w:val="28"/>
          <w:szCs w:val="28"/>
          <w:highlight w:val="none"/>
          <w:lang w:val="en-US"/>
        </w:rPr>
        <w:t>的报价作否决投标处理。</w:t>
      </w:r>
    </w:p>
    <w:p>
      <w:bookmarkStart w:id="351" w:name="_TOC_250006"/>
      <w:bookmarkEnd w:id="351"/>
    </w:p>
    <w:p>
      <w:pPr>
        <w:pStyle w:val="4"/>
        <w:numPr>
          <w:ilvl w:val="0"/>
          <w:numId w:val="10"/>
        </w:numPr>
        <w:rPr>
          <w:rFonts w:ascii="Arial" w:cs="Arial"/>
          <w:sz w:val="32"/>
          <w:szCs w:val="32"/>
        </w:rPr>
      </w:pPr>
      <w:bookmarkStart w:id="352" w:name="_Toc28834"/>
      <w:bookmarkStart w:id="353" w:name="_Toc12137"/>
      <w:bookmarkStart w:id="354" w:name="_Toc4931"/>
      <w:bookmarkStart w:id="355" w:name="_Toc89960473"/>
      <w:bookmarkStart w:id="356" w:name="_Toc4956"/>
      <w:bookmarkStart w:id="357" w:name="_Toc21055"/>
      <w:bookmarkStart w:id="358" w:name="_Toc496809365"/>
      <w:bookmarkStart w:id="359" w:name="_Toc21302"/>
      <w:bookmarkStart w:id="360" w:name="_Toc11459"/>
      <w:bookmarkStart w:id="361" w:name="_Toc424138758"/>
      <w:r>
        <w:rPr>
          <w:rFonts w:ascii="Arial" w:hAnsi="Arial" w:cs="Arial"/>
          <w:sz w:val="32"/>
          <w:szCs w:val="32"/>
        </w:rPr>
        <w:t xml:space="preserve"> </w:t>
      </w:r>
      <w:r>
        <w:rPr>
          <w:rFonts w:ascii="Arial" w:cs="Arial"/>
          <w:sz w:val="32"/>
          <w:szCs w:val="32"/>
        </w:rPr>
        <w:t>监理服务费报价</w:t>
      </w:r>
      <w:bookmarkEnd w:id="352"/>
      <w:bookmarkEnd w:id="353"/>
      <w:bookmarkEnd w:id="354"/>
      <w:bookmarkEnd w:id="355"/>
      <w:bookmarkEnd w:id="356"/>
      <w:bookmarkEnd w:id="357"/>
      <w:bookmarkEnd w:id="358"/>
      <w:bookmarkEnd w:id="359"/>
      <w:bookmarkEnd w:id="360"/>
      <w:bookmarkEnd w:id="361"/>
    </w:p>
    <w:p/>
    <w:p>
      <w:pPr>
        <w:spacing w:line="360" w:lineRule="auto"/>
        <w:ind w:firstLine="482" w:firstLineChars="200"/>
        <w:outlineLvl w:val="1"/>
        <w:rPr>
          <w:rFonts w:ascii="Arial" w:hAnsi="Arial" w:cs="Arial"/>
          <w:b/>
          <w:sz w:val="24"/>
        </w:rPr>
      </w:pPr>
      <w:bookmarkStart w:id="362" w:name="_Toc23088"/>
      <w:bookmarkStart w:id="363" w:name="_Toc90041979"/>
      <w:bookmarkStart w:id="364" w:name="_Toc27348"/>
      <w:bookmarkStart w:id="365" w:name="_Toc11380"/>
      <w:bookmarkStart w:id="366" w:name="_Toc8691"/>
      <w:bookmarkStart w:id="367" w:name="_Toc1022"/>
      <w:bookmarkStart w:id="368" w:name="_Toc89960474"/>
      <w:bookmarkStart w:id="369" w:name="_Toc2558"/>
      <w:bookmarkStart w:id="370" w:name="_Toc8195"/>
      <w:bookmarkStart w:id="371" w:name="_Toc424138759"/>
      <w:bookmarkStart w:id="372" w:name="_Toc496809366"/>
      <w:r>
        <w:rPr>
          <w:rFonts w:ascii="Arial" w:hAnsi="Arial" w:cs="Arial"/>
          <w:b/>
          <w:sz w:val="24"/>
        </w:rPr>
        <w:t>1</w:t>
      </w:r>
      <w:r>
        <w:rPr>
          <w:rFonts w:ascii="Arial" w:cs="Arial"/>
          <w:b/>
          <w:sz w:val="24"/>
        </w:rPr>
        <w:t>、监理服务费报价说明</w:t>
      </w:r>
      <w:bookmarkEnd w:id="362"/>
      <w:bookmarkEnd w:id="363"/>
      <w:bookmarkEnd w:id="364"/>
      <w:bookmarkEnd w:id="365"/>
      <w:bookmarkEnd w:id="366"/>
      <w:bookmarkEnd w:id="367"/>
      <w:bookmarkEnd w:id="368"/>
      <w:bookmarkEnd w:id="369"/>
      <w:bookmarkEnd w:id="370"/>
      <w:bookmarkEnd w:id="371"/>
      <w:bookmarkEnd w:id="372"/>
    </w:p>
    <w:p>
      <w:pPr>
        <w:spacing w:line="360" w:lineRule="exact"/>
        <w:ind w:firstLine="440" w:firstLineChars="200"/>
        <w:rPr>
          <w:rFonts w:ascii="Arial" w:hAnsi="Arial" w:cs="Arial"/>
        </w:rPr>
      </w:pPr>
      <w:r>
        <w:rPr>
          <w:rFonts w:ascii="Arial" w:hAnsi="Arial" w:cs="Arial"/>
        </w:rPr>
        <w:t xml:space="preserve">1.1 </w:t>
      </w:r>
      <w:r>
        <w:rPr>
          <w:rFonts w:ascii="Arial" w:cs="Arial"/>
        </w:rPr>
        <w:t>本监理服务费报价是完成合同条款中约定监理服务阶段的监理服务范围和内容所需要的监理服务费用。</w:t>
      </w:r>
    </w:p>
    <w:p>
      <w:pPr>
        <w:spacing w:line="360" w:lineRule="exact"/>
        <w:ind w:firstLine="440" w:firstLineChars="200"/>
        <w:rPr>
          <w:rFonts w:ascii="Arial" w:hAnsi="Arial" w:cs="Arial"/>
        </w:rPr>
      </w:pPr>
      <w:r>
        <w:rPr>
          <w:rFonts w:ascii="Arial" w:hAnsi="Arial" w:cs="Arial"/>
        </w:rPr>
        <w:t xml:space="preserve">1.2 </w:t>
      </w:r>
      <w:r>
        <w:rPr>
          <w:rFonts w:ascii="Arial" w:cs="Arial"/>
        </w:rPr>
        <w:t>本监理服务费报价应与招标文件中的投标人须知、合同通用条款、合同专用条款、标准以及招标范围涵盖工程内容一起阅读和理解。</w:t>
      </w:r>
    </w:p>
    <w:p>
      <w:bookmarkStart w:id="373" w:name="_Toc424138760"/>
    </w:p>
    <w:p>
      <w:pPr>
        <w:spacing w:line="240" w:lineRule="exact"/>
        <w:ind w:firstLine="482" w:firstLineChars="200"/>
        <w:outlineLvl w:val="1"/>
        <w:rPr>
          <w:rFonts w:ascii="Arial" w:hAnsi="Arial" w:cs="Arial"/>
          <w:b/>
          <w:sz w:val="24"/>
        </w:rPr>
      </w:pPr>
      <w:bookmarkStart w:id="374" w:name="_Toc15042"/>
      <w:bookmarkStart w:id="375" w:name="_Toc8806"/>
      <w:bookmarkStart w:id="376" w:name="_Toc496809367"/>
      <w:bookmarkStart w:id="377" w:name="_Toc26664"/>
      <w:bookmarkStart w:id="378" w:name="_Toc17499"/>
      <w:bookmarkStart w:id="379" w:name="_Toc89960475"/>
      <w:bookmarkStart w:id="380" w:name="_Toc25470"/>
      <w:bookmarkStart w:id="381" w:name="_Toc14720"/>
      <w:bookmarkStart w:id="382" w:name="_Toc30616"/>
      <w:bookmarkStart w:id="383" w:name="_Toc90041980"/>
      <w:r>
        <w:rPr>
          <w:rFonts w:ascii="Arial" w:hAnsi="Arial" w:cs="Arial"/>
          <w:b/>
          <w:sz w:val="24"/>
        </w:rPr>
        <w:t>2</w:t>
      </w:r>
      <w:r>
        <w:rPr>
          <w:rFonts w:ascii="Arial" w:cs="Arial"/>
          <w:b/>
          <w:sz w:val="24"/>
        </w:rPr>
        <w:t>、监理服务费报价表</w:t>
      </w:r>
      <w:bookmarkEnd w:id="373"/>
      <w:bookmarkEnd w:id="374"/>
      <w:bookmarkEnd w:id="375"/>
      <w:bookmarkEnd w:id="376"/>
      <w:bookmarkEnd w:id="377"/>
      <w:bookmarkEnd w:id="378"/>
      <w:bookmarkEnd w:id="379"/>
      <w:bookmarkEnd w:id="380"/>
      <w:bookmarkEnd w:id="381"/>
      <w:bookmarkEnd w:id="382"/>
      <w:bookmarkEnd w:id="383"/>
    </w:p>
    <w:p>
      <w:bookmarkStart w:id="384" w:name="_Toc424138761"/>
    </w:p>
    <w:p/>
    <w:p>
      <w:pPr>
        <w:spacing w:line="400" w:lineRule="exact"/>
        <w:jc w:val="center"/>
        <w:outlineLvl w:val="0"/>
        <w:rPr>
          <w:rFonts w:ascii="Arial" w:hAnsi="Arial" w:cs="Arial"/>
          <w:b/>
          <w:sz w:val="28"/>
          <w:szCs w:val="28"/>
        </w:rPr>
      </w:pPr>
      <w:bookmarkStart w:id="385" w:name="_Toc4512"/>
      <w:bookmarkStart w:id="386" w:name="_Toc496809368"/>
      <w:bookmarkStart w:id="387" w:name="_Toc21093"/>
      <w:bookmarkStart w:id="388" w:name="_Toc889"/>
      <w:bookmarkStart w:id="389" w:name="_Toc18538"/>
      <w:bookmarkStart w:id="390" w:name="_Toc13778"/>
      <w:r>
        <w:rPr>
          <w:rFonts w:ascii="Arial" w:hAnsi="Arial" w:cs="Arial"/>
          <w:b/>
          <w:sz w:val="28"/>
          <w:szCs w:val="28"/>
        </w:rPr>
        <w:t xml:space="preserve"> </w:t>
      </w:r>
      <w:bookmarkStart w:id="391" w:name="_Toc12418"/>
      <w:bookmarkStart w:id="392" w:name="_Toc90041981"/>
      <w:bookmarkStart w:id="393" w:name="_Toc89960476"/>
      <w:bookmarkStart w:id="394" w:name="_Toc24513"/>
      <w:r>
        <w:rPr>
          <w:rFonts w:ascii="Arial" w:cs="Arial"/>
          <w:b/>
          <w:sz w:val="28"/>
          <w:szCs w:val="28"/>
        </w:rPr>
        <w:t>监理服务费报价汇总表</w:t>
      </w:r>
      <w:bookmarkEnd w:id="384"/>
      <w:bookmarkEnd w:id="385"/>
      <w:bookmarkEnd w:id="386"/>
      <w:bookmarkEnd w:id="387"/>
      <w:bookmarkEnd w:id="388"/>
      <w:bookmarkEnd w:id="389"/>
      <w:bookmarkEnd w:id="390"/>
      <w:bookmarkEnd w:id="391"/>
      <w:bookmarkEnd w:id="392"/>
      <w:bookmarkEnd w:id="393"/>
      <w:bookmarkEnd w:id="394"/>
    </w:p>
    <w:p>
      <w:pPr>
        <w:tabs>
          <w:tab w:val="left" w:pos="420"/>
        </w:tabs>
        <w:ind w:firstLine="562" w:firstLineChars="200"/>
        <w:rPr>
          <w:rFonts w:ascii="Arial" w:hAnsi="Arial" w:cs="Arial"/>
          <w:b/>
          <w:sz w:val="28"/>
          <w:szCs w:val="28"/>
        </w:rPr>
      </w:pPr>
    </w:p>
    <w:p>
      <w:pPr>
        <w:tabs>
          <w:tab w:val="left" w:pos="420"/>
        </w:tabs>
        <w:spacing w:line="360" w:lineRule="auto"/>
        <w:ind w:firstLine="440" w:firstLineChars="200"/>
        <w:rPr>
          <w:rFonts w:ascii="Arial" w:hAnsi="Arial" w:cs="Arial"/>
        </w:rPr>
      </w:pPr>
      <w:r>
        <w:rPr>
          <w:rFonts w:ascii="Arial" w:cs="Arial"/>
        </w:rPr>
        <w:t>监理标段名称：</w:t>
      </w:r>
      <w:r>
        <w:rPr>
          <w:rFonts w:ascii="Arial" w:hAnsi="Arial" w:cs="Arial"/>
          <w:szCs w:val="21"/>
          <w:u w:val="single"/>
        </w:rPr>
        <w:t xml:space="preserve">                        </w:t>
      </w:r>
      <w:r>
        <w:rPr>
          <w:rFonts w:ascii="Arial" w:hAnsi="Arial" w:cs="Arial"/>
        </w:rPr>
        <w:t xml:space="preserve">  </w:t>
      </w:r>
    </w:p>
    <w:tbl>
      <w:tblPr>
        <w:tblStyle w:val="90"/>
        <w:tblW w:w="93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560"/>
        <w:gridCol w:w="2693"/>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cs="Arial"/>
                <w:b/>
                <w:szCs w:val="21"/>
              </w:rPr>
              <w:t>序号</w:t>
            </w:r>
          </w:p>
        </w:tc>
        <w:tc>
          <w:tcPr>
            <w:tcW w:w="35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项目名称</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jc w:val="center"/>
              <w:rPr>
                <w:rFonts w:ascii="Arial" w:hAnsi="Arial" w:cs="Arial"/>
                <w:b/>
                <w:szCs w:val="21"/>
              </w:rPr>
            </w:pPr>
            <w:r>
              <w:rPr>
                <w:rFonts w:ascii="Arial" w:cs="Arial"/>
                <w:b/>
                <w:szCs w:val="21"/>
              </w:rPr>
              <w:t>监理费</w:t>
            </w:r>
            <w:r>
              <w:rPr>
                <w:rFonts w:hint="eastAsia" w:ascii="Arial" w:cs="Arial"/>
                <w:b/>
                <w:szCs w:val="21"/>
              </w:rPr>
              <w:t>报价</w:t>
            </w:r>
            <w:r>
              <w:rPr>
                <w:rFonts w:ascii="Arial" w:cs="Arial"/>
                <w:b/>
                <w:szCs w:val="21"/>
              </w:rPr>
              <w:t>（</w:t>
            </w:r>
            <w:r>
              <w:rPr>
                <w:rFonts w:hint="eastAsia" w:ascii="Arial" w:hAnsi="Arial" w:cs="Arial"/>
                <w:b/>
                <w:szCs w:val="21"/>
              </w:rPr>
              <w:t>元</w:t>
            </w:r>
            <w:r>
              <w:rPr>
                <w:rFonts w:ascii="Arial" w:cs="Arial"/>
                <w:b/>
                <w:szCs w:val="21"/>
              </w:rPr>
              <w:t>）</w:t>
            </w: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jc w:val="center"/>
              <w:rPr>
                <w:rFonts w:ascii="Arial" w:hAnsi="Arial" w:cs="Arial"/>
                <w:b/>
                <w:szCs w:val="21"/>
              </w:rPr>
            </w:pPr>
            <w:r>
              <w:rPr>
                <w:rFonts w:ascii="Arial"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1</w:t>
            </w:r>
          </w:p>
        </w:tc>
        <w:tc>
          <w:tcPr>
            <w:tcW w:w="35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hint="eastAsia" w:ascii="Arial" w:hAnsi="Arial" w:cs="Arial"/>
                <w:b/>
                <w:szCs w:val="21"/>
              </w:rPr>
              <w:t>三门县省级山水林田湖草海一体化保护和修复工程——横渡镇跃进洋区域生态保护修复单元</w:t>
            </w:r>
            <w:r>
              <w:rPr>
                <w:rFonts w:ascii="Arial" w:hAnsi="Arial" w:cs="Arial"/>
                <w:b/>
                <w:szCs w:val="21"/>
              </w:rPr>
              <w:t>（监理</w:t>
            </w:r>
            <w:r>
              <w:rPr>
                <w:rFonts w:hint="eastAsia" w:ascii="Arial" w:hAnsi="Arial" w:cs="Arial"/>
                <w:b/>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jc w:val="center"/>
              <w:rPr>
                <w:rFonts w:ascii="Arial" w:hAnsi="Arial" w:cs="Arial"/>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jc w:val="center"/>
              <w:rPr>
                <w:rFonts w:ascii="Arial" w:cs="Arial"/>
                <w:b/>
                <w:szCs w:val="21"/>
              </w:rPr>
            </w:pPr>
          </w:p>
        </w:tc>
      </w:tr>
    </w:tbl>
    <w:p/>
    <w:p/>
    <w:p/>
    <w:p/>
    <w:p/>
    <w:p/>
    <w:p/>
    <w:p/>
    <w:p/>
    <w:p/>
    <w:p/>
    <w:p/>
    <w:p/>
    <w:p/>
    <w:p>
      <w:pPr>
        <w:tabs>
          <w:tab w:val="left" w:pos="1820"/>
        </w:tabs>
        <w:rPr>
          <w:b/>
          <w:sz w:val="21"/>
          <w:szCs w:val="21"/>
        </w:rPr>
      </w:pPr>
      <w:bookmarkStart w:id="395" w:name="_TOC_250001"/>
      <w:bookmarkEnd w:id="395"/>
      <w:bookmarkStart w:id="396" w:name="_TOC_250005"/>
      <w:bookmarkEnd w:id="396"/>
      <w:bookmarkStart w:id="397" w:name="_TOC_250002"/>
      <w:bookmarkEnd w:id="397"/>
    </w:p>
    <w:p>
      <w:pPr>
        <w:tabs>
          <w:tab w:val="left" w:pos="1820"/>
        </w:tabs>
        <w:rPr>
          <w:b/>
          <w:sz w:val="21"/>
          <w:szCs w:val="21"/>
        </w:rPr>
      </w:pPr>
    </w:p>
    <w:p>
      <w:pPr>
        <w:tabs>
          <w:tab w:val="left" w:pos="1820"/>
        </w:tabs>
        <w:rPr>
          <w:b/>
          <w:sz w:val="21"/>
          <w:szCs w:val="21"/>
        </w:rPr>
      </w:pPr>
    </w:p>
    <w:p>
      <w:pPr>
        <w:tabs>
          <w:tab w:val="left" w:pos="1820"/>
        </w:tabs>
        <w:rPr>
          <w:b/>
          <w:sz w:val="21"/>
          <w:szCs w:val="21"/>
        </w:rPr>
      </w:pPr>
    </w:p>
    <w:p>
      <w:pPr>
        <w:tabs>
          <w:tab w:val="left" w:pos="1820"/>
        </w:tabs>
        <w:rPr>
          <w:b/>
          <w:sz w:val="21"/>
          <w:szCs w:val="21"/>
        </w:rPr>
      </w:pPr>
    </w:p>
    <w:p>
      <w:pPr>
        <w:tabs>
          <w:tab w:val="left" w:pos="1820"/>
        </w:tabs>
        <w:rPr>
          <w:b/>
          <w:sz w:val="21"/>
          <w:szCs w:val="21"/>
        </w:rPr>
      </w:pPr>
    </w:p>
    <w:p>
      <w:pPr>
        <w:tabs>
          <w:tab w:val="left" w:pos="1820"/>
        </w:tabs>
        <w:rPr>
          <w:b/>
          <w:sz w:val="21"/>
          <w:szCs w:val="21"/>
        </w:rPr>
      </w:pPr>
    </w:p>
    <w:p>
      <w:pPr>
        <w:tabs>
          <w:tab w:val="left" w:pos="1820"/>
        </w:tabs>
        <w:rPr>
          <w:b/>
          <w:sz w:val="21"/>
          <w:szCs w:val="21"/>
        </w:rPr>
      </w:pPr>
    </w:p>
    <w:p>
      <w:pPr>
        <w:tabs>
          <w:tab w:val="left" w:pos="1820"/>
        </w:tabs>
        <w:rPr>
          <w:b/>
          <w:sz w:val="21"/>
          <w:szCs w:val="21"/>
        </w:rPr>
      </w:pPr>
    </w:p>
    <w:p>
      <w:pPr>
        <w:tabs>
          <w:tab w:val="left" w:pos="1820"/>
        </w:tabs>
        <w:rPr>
          <w:b/>
          <w:sz w:val="21"/>
          <w:szCs w:val="21"/>
        </w:rPr>
      </w:pPr>
    </w:p>
    <w:p>
      <w:pPr>
        <w:tabs>
          <w:tab w:val="left" w:pos="1820"/>
        </w:tabs>
        <w:rPr>
          <w:b/>
          <w:sz w:val="21"/>
          <w:szCs w:val="21"/>
        </w:rPr>
      </w:pPr>
    </w:p>
    <w:p>
      <w:pPr>
        <w:tabs>
          <w:tab w:val="left" w:pos="1820"/>
        </w:tabs>
        <w:rPr>
          <w:b/>
          <w:sz w:val="21"/>
          <w:szCs w:val="21"/>
        </w:rPr>
      </w:pPr>
    </w:p>
    <w:p>
      <w:pPr>
        <w:tabs>
          <w:tab w:val="left" w:pos="1820"/>
        </w:tabs>
        <w:rPr>
          <w:b/>
          <w:sz w:val="21"/>
          <w:szCs w:val="21"/>
        </w:rPr>
      </w:pPr>
    </w:p>
    <w:p>
      <w:pPr>
        <w:tabs>
          <w:tab w:val="left" w:pos="1820"/>
        </w:tabs>
        <w:rPr>
          <w:b/>
          <w:sz w:val="21"/>
          <w:szCs w:val="21"/>
        </w:rPr>
      </w:pPr>
    </w:p>
    <w:p>
      <w:pPr>
        <w:tabs>
          <w:tab w:val="left" w:pos="1820"/>
        </w:tabs>
        <w:rPr>
          <w:b/>
          <w:sz w:val="21"/>
          <w:szCs w:val="21"/>
        </w:rPr>
      </w:pPr>
    </w:p>
    <w:p>
      <w:pPr>
        <w:tabs>
          <w:tab w:val="left" w:pos="1820"/>
        </w:tabs>
        <w:rPr>
          <w:b/>
          <w:sz w:val="21"/>
          <w:szCs w:val="21"/>
        </w:rPr>
      </w:pPr>
    </w:p>
    <w:p>
      <w:pPr>
        <w:pStyle w:val="35"/>
      </w:pPr>
    </w:p>
    <w:p>
      <w:pPr>
        <w:pStyle w:val="35"/>
      </w:pPr>
    </w:p>
    <w:p>
      <w:pPr>
        <w:pStyle w:val="35"/>
      </w:pPr>
    </w:p>
    <w:p>
      <w:pPr>
        <w:pStyle w:val="4"/>
        <w:rPr>
          <w:sz w:val="32"/>
          <w:szCs w:val="32"/>
        </w:rPr>
        <w:sectPr>
          <w:headerReference r:id="rId8" w:type="default"/>
          <w:footerReference r:id="rId9" w:type="default"/>
          <w:pgSz w:w="11910" w:h="16850"/>
          <w:pgMar w:top="1100" w:right="1137" w:bottom="1400" w:left="993" w:header="877" w:footer="1202" w:gutter="0"/>
          <w:cols w:equalWidth="0" w:num="1">
            <w:col w:w="10350"/>
          </w:cols>
        </w:sectPr>
      </w:pPr>
      <w:bookmarkStart w:id="398" w:name="_Toc370"/>
      <w:bookmarkStart w:id="399" w:name="_Toc28960"/>
      <w:r>
        <w:rPr>
          <w:rFonts w:hint="eastAsia"/>
          <w:sz w:val="32"/>
          <w:szCs w:val="32"/>
        </w:rPr>
        <w:t xml:space="preserve">第六章  </w:t>
      </w:r>
      <w:r>
        <w:rPr>
          <w:sz w:val="32"/>
          <w:szCs w:val="32"/>
        </w:rPr>
        <w:t>投标文件格式</w:t>
      </w:r>
      <w:bookmarkEnd w:id="398"/>
      <w:bookmarkEnd w:id="399"/>
    </w:p>
    <w:p>
      <w:pPr>
        <w:pStyle w:val="5"/>
        <w:jc w:val="left"/>
        <w:rPr>
          <w:lang w:val="en-US"/>
        </w:rPr>
      </w:pPr>
      <w:bookmarkStart w:id="400" w:name="_TOC_250000"/>
      <w:bookmarkEnd w:id="400"/>
      <w:bookmarkStart w:id="401" w:name="_Toc452473916"/>
      <w:bookmarkStart w:id="402" w:name="_Toc10975"/>
      <w:bookmarkStart w:id="403" w:name="_Toc8560"/>
      <w:bookmarkStart w:id="404" w:name="_Toc26254"/>
      <w:bookmarkStart w:id="405" w:name="_Toc452565803"/>
      <w:bookmarkStart w:id="406" w:name="_Toc4085"/>
      <w:bookmarkStart w:id="407" w:name="_Toc28199276"/>
      <w:bookmarkStart w:id="408" w:name="_Toc82672111"/>
      <w:r>
        <w:rPr>
          <w:rFonts w:hint="eastAsia"/>
          <w:lang w:val="en-US" w:eastAsia="zh-CN"/>
        </w:rPr>
        <w:t>一</w:t>
      </w:r>
      <w:r>
        <w:rPr>
          <w:rFonts w:hint="eastAsia"/>
          <w:lang w:val="en-US"/>
        </w:rPr>
        <w:t>、</w:t>
      </w:r>
      <w:r>
        <w:rPr>
          <w:rFonts w:hint="eastAsia"/>
          <w:lang w:val="en-US" w:eastAsia="zh-CN"/>
        </w:rPr>
        <w:t>资信</w:t>
      </w:r>
      <w:r>
        <w:rPr>
          <w:rFonts w:hint="eastAsia"/>
          <w:lang w:val="en-US"/>
        </w:rPr>
        <w:t>标</w:t>
      </w:r>
    </w:p>
    <w:p>
      <w:pPr>
        <w:spacing w:line="500" w:lineRule="exact"/>
        <w:ind w:firstLine="708" w:firstLineChars="253"/>
        <w:jc w:val="center"/>
        <w:rPr>
          <w:rFonts w:ascii="Arial" w:hAnsi="Arial" w:cs="Arial"/>
          <w:sz w:val="28"/>
          <w:szCs w:val="28"/>
          <w:u w:val="single"/>
        </w:rPr>
      </w:pPr>
    </w:p>
    <w:p>
      <w:pPr>
        <w:spacing w:line="500" w:lineRule="exact"/>
        <w:ind w:firstLine="708" w:firstLineChars="253"/>
        <w:jc w:val="center"/>
        <w:rPr>
          <w:rFonts w:ascii="Arial" w:hAnsi="Arial" w:cs="Arial"/>
          <w:sz w:val="28"/>
          <w:szCs w:val="28"/>
        </w:rPr>
      </w:pPr>
      <w:r>
        <w:rPr>
          <w:rFonts w:ascii="Arial" w:hAnsi="Arial" w:cs="Arial"/>
          <w:sz w:val="28"/>
          <w:szCs w:val="28"/>
          <w:u w:val="single"/>
        </w:rPr>
        <w:t xml:space="preserve">                                   </w:t>
      </w:r>
      <w:r>
        <w:rPr>
          <w:rFonts w:ascii="Arial" w:cs="Arial"/>
          <w:sz w:val="28"/>
          <w:szCs w:val="28"/>
        </w:rPr>
        <w:t>（项目名称）招标</w:t>
      </w:r>
    </w:p>
    <w:p>
      <w:pPr>
        <w:spacing w:line="360" w:lineRule="auto"/>
        <w:rPr>
          <w:rFonts w:ascii="Arial" w:hAnsi="Arial" w:cs="Arial"/>
          <w:sz w:val="24"/>
        </w:rPr>
      </w:pPr>
    </w:p>
    <w:p>
      <w:pPr>
        <w:spacing w:line="360" w:lineRule="auto"/>
        <w:rPr>
          <w:rFonts w:ascii="Arial" w:hAnsi="Arial" w:cs="Arial"/>
          <w:sz w:val="24"/>
        </w:rPr>
      </w:pPr>
    </w:p>
    <w:p>
      <w:pPr>
        <w:pStyle w:val="35"/>
      </w:pPr>
    </w:p>
    <w:p>
      <w:pPr>
        <w:pStyle w:val="35"/>
      </w:pPr>
    </w:p>
    <w:p>
      <w:pPr>
        <w:jc w:val="center"/>
        <w:rPr>
          <w:sz w:val="52"/>
          <w:szCs w:val="52"/>
        </w:rPr>
      </w:pPr>
      <w:bookmarkStart w:id="409" w:name="_Toc27737"/>
      <w:r>
        <w:rPr>
          <w:sz w:val="52"/>
          <w:szCs w:val="52"/>
        </w:rPr>
        <w:t>投  标  文  件</w:t>
      </w:r>
      <w:bookmarkEnd w:id="409"/>
    </w:p>
    <w:p>
      <w:pPr>
        <w:spacing w:line="360" w:lineRule="auto"/>
        <w:jc w:val="center"/>
        <w:rPr>
          <w:rFonts w:ascii="Arial" w:hAnsi="Arial" w:cs="Arial"/>
          <w:b/>
          <w:sz w:val="32"/>
          <w:szCs w:val="28"/>
        </w:rPr>
      </w:pPr>
      <w:r>
        <w:rPr>
          <w:rFonts w:ascii="Arial" w:hAnsi="Arial" w:cs="Arial"/>
          <w:b/>
          <w:sz w:val="32"/>
          <w:szCs w:val="28"/>
        </w:rPr>
        <w:t>（</w:t>
      </w:r>
      <w:r>
        <w:rPr>
          <w:rFonts w:hint="eastAsia" w:ascii="Arial" w:hAnsi="Arial" w:cs="Arial"/>
          <w:b/>
          <w:sz w:val="32"/>
          <w:szCs w:val="28"/>
        </w:rPr>
        <w:t>资信</w:t>
      </w:r>
      <w:r>
        <w:rPr>
          <w:rFonts w:hint="eastAsia" w:ascii="Arial" w:hAnsi="Arial" w:cs="Arial"/>
          <w:b/>
          <w:sz w:val="32"/>
          <w:szCs w:val="28"/>
          <w:lang w:val="en-US" w:eastAsia="zh-CN"/>
        </w:rPr>
        <w:t>标</w:t>
      </w:r>
      <w:r>
        <w:rPr>
          <w:rFonts w:ascii="Arial" w:hAnsi="Arial" w:cs="Arial"/>
          <w:b/>
          <w:sz w:val="32"/>
          <w:szCs w:val="28"/>
        </w:rPr>
        <w:t>）</w:t>
      </w: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spacing w:line="360" w:lineRule="auto"/>
        <w:rPr>
          <w:rFonts w:ascii="Arial" w:hAnsi="Arial" w:cs="Arial"/>
          <w:sz w:val="24"/>
        </w:rPr>
      </w:pPr>
    </w:p>
    <w:p>
      <w:pPr>
        <w:tabs>
          <w:tab w:val="left" w:pos="420"/>
        </w:tabs>
        <w:spacing w:line="360" w:lineRule="exact"/>
        <w:ind w:firstLine="440" w:firstLineChars="200"/>
        <w:rPr>
          <w:rFonts w:ascii="Arial" w:hAnsi="Arial" w:cs="Arial"/>
        </w:rPr>
      </w:pPr>
    </w:p>
    <w:p>
      <w:pPr>
        <w:tabs>
          <w:tab w:val="left" w:pos="420"/>
        </w:tabs>
        <w:spacing w:line="360" w:lineRule="exact"/>
        <w:ind w:firstLine="440" w:firstLineChars="200"/>
        <w:rPr>
          <w:rFonts w:ascii="Arial" w:hAnsi="Arial" w:cs="Arial"/>
          <w:sz w:val="24"/>
        </w:rPr>
      </w:pPr>
      <w:r>
        <w:rPr>
          <w:rFonts w:ascii="Arial" w:hAnsi="Arial" w:cs="Arial"/>
        </w:rPr>
        <w:t xml:space="preserve">                 </w:t>
      </w:r>
      <w:r>
        <w:rPr>
          <w:rFonts w:ascii="Arial" w:cs="Arial"/>
          <w:sz w:val="24"/>
        </w:rPr>
        <w:t>投标人（全称并盖电子公章）：</w:t>
      </w:r>
      <w:r>
        <w:rPr>
          <w:rFonts w:ascii="Arial" w:hAnsi="Arial" w:cs="Arial"/>
          <w:sz w:val="24"/>
          <w:szCs w:val="21"/>
          <w:u w:val="single"/>
        </w:rPr>
        <w:t xml:space="preserve">                                </w:t>
      </w:r>
    </w:p>
    <w:p>
      <w:pPr>
        <w:tabs>
          <w:tab w:val="left" w:pos="420"/>
        </w:tabs>
        <w:spacing w:line="360" w:lineRule="exact"/>
        <w:ind w:firstLine="420" w:firstLineChars="175"/>
        <w:rPr>
          <w:rFonts w:ascii="Arial" w:hAnsi="Arial" w:cs="Arial"/>
          <w:sz w:val="24"/>
        </w:rPr>
      </w:pPr>
      <w:r>
        <w:rPr>
          <w:rFonts w:ascii="Arial" w:hAnsi="Arial" w:cs="Arial"/>
          <w:sz w:val="24"/>
        </w:rPr>
        <w:t xml:space="preserve"> </w:t>
      </w:r>
    </w:p>
    <w:p>
      <w:pPr>
        <w:tabs>
          <w:tab w:val="left" w:pos="420"/>
        </w:tabs>
        <w:spacing w:line="360" w:lineRule="exact"/>
        <w:ind w:firstLine="420" w:firstLineChars="175"/>
        <w:rPr>
          <w:rFonts w:ascii="Arial" w:hAnsi="Arial" w:cs="Arial"/>
          <w:sz w:val="24"/>
          <w:szCs w:val="21"/>
          <w:u w:val="single"/>
        </w:rPr>
      </w:pPr>
      <w:r>
        <w:rPr>
          <w:rFonts w:ascii="Arial" w:hAnsi="Arial" w:cs="Arial"/>
          <w:sz w:val="24"/>
        </w:rPr>
        <w:t xml:space="preserve">              </w:t>
      </w:r>
      <w:r>
        <w:rPr>
          <w:rFonts w:hint="eastAsia" w:ascii="Arial" w:hAnsi="Arial" w:cs="Arial"/>
          <w:sz w:val="24"/>
        </w:rPr>
        <w:t xml:space="preserve"> </w:t>
      </w:r>
      <w:r>
        <w:rPr>
          <w:rFonts w:ascii="Arial" w:cs="Arial"/>
          <w:sz w:val="24"/>
        </w:rPr>
        <w:t>法定代表人（盖电子章）：</w:t>
      </w:r>
      <w:r>
        <w:rPr>
          <w:rFonts w:ascii="Arial" w:hAnsi="Arial" w:cs="Arial"/>
          <w:sz w:val="24"/>
          <w:szCs w:val="21"/>
          <w:u w:val="single"/>
        </w:rPr>
        <w:t xml:space="preserve">     </w:t>
      </w:r>
      <w:r>
        <w:rPr>
          <w:rFonts w:hint="eastAsia" w:ascii="Arial" w:hAnsi="Arial" w:cs="Arial"/>
          <w:sz w:val="24"/>
          <w:szCs w:val="21"/>
          <w:u w:val="single"/>
        </w:rPr>
        <w:t xml:space="preserve">            </w:t>
      </w:r>
      <w:r>
        <w:rPr>
          <w:rFonts w:ascii="Arial" w:hAnsi="Arial" w:cs="Arial"/>
          <w:sz w:val="24"/>
          <w:szCs w:val="21"/>
          <w:u w:val="single"/>
        </w:rPr>
        <w:t xml:space="preserve">  </w:t>
      </w:r>
      <w:r>
        <w:rPr>
          <w:rFonts w:hint="eastAsia" w:ascii="Arial" w:hAnsi="Arial" w:cs="Arial"/>
          <w:sz w:val="24"/>
          <w:szCs w:val="21"/>
          <w:u w:val="single"/>
        </w:rPr>
        <w:t xml:space="preserve">   </w:t>
      </w:r>
      <w:r>
        <w:rPr>
          <w:rFonts w:ascii="Arial" w:hAnsi="Arial" w:cs="Arial"/>
          <w:sz w:val="24"/>
          <w:szCs w:val="21"/>
          <w:u w:val="single"/>
        </w:rPr>
        <w:t xml:space="preserve">     </w:t>
      </w:r>
      <w:r>
        <w:rPr>
          <w:rFonts w:hint="eastAsia" w:ascii="Arial" w:hAnsi="Arial" w:cs="Arial"/>
          <w:sz w:val="24"/>
          <w:szCs w:val="21"/>
          <w:u w:val="single"/>
        </w:rPr>
        <w:t xml:space="preserve"> </w:t>
      </w:r>
      <w:r>
        <w:rPr>
          <w:rFonts w:ascii="Arial" w:hAnsi="Arial" w:cs="Arial"/>
          <w:sz w:val="24"/>
          <w:szCs w:val="21"/>
          <w:u w:val="single"/>
        </w:rPr>
        <w:t xml:space="preserve">       </w:t>
      </w:r>
    </w:p>
    <w:p>
      <w:pPr>
        <w:tabs>
          <w:tab w:val="left" w:pos="420"/>
        </w:tabs>
        <w:spacing w:line="360" w:lineRule="exact"/>
        <w:ind w:firstLine="480" w:firstLineChars="200"/>
        <w:rPr>
          <w:rFonts w:ascii="Arial" w:hAnsi="Arial" w:cs="Arial"/>
          <w:sz w:val="24"/>
        </w:rPr>
      </w:pPr>
      <w:r>
        <w:rPr>
          <w:rFonts w:hint="eastAsia" w:ascii="Arial" w:hAnsi="Arial" w:cs="Arial"/>
          <w:sz w:val="24"/>
        </w:rPr>
        <w:t xml:space="preserve">            </w:t>
      </w:r>
    </w:p>
    <w:p>
      <w:pPr>
        <w:tabs>
          <w:tab w:val="left" w:pos="420"/>
        </w:tabs>
        <w:spacing w:line="360" w:lineRule="exact"/>
        <w:ind w:firstLine="480" w:firstLineChars="200"/>
        <w:rPr>
          <w:rFonts w:ascii="Arial" w:hAnsi="Arial" w:cs="Arial"/>
          <w:sz w:val="24"/>
        </w:rPr>
      </w:pPr>
      <w:r>
        <w:rPr>
          <w:rFonts w:ascii="Arial" w:hAnsi="Arial" w:cs="Arial"/>
          <w:sz w:val="24"/>
        </w:rPr>
        <w:t xml:space="preserve">                                           </w:t>
      </w:r>
      <w:r>
        <w:rPr>
          <w:rFonts w:ascii="Arial" w:hAnsi="Arial" w:cs="Arial"/>
          <w:sz w:val="24"/>
          <w:szCs w:val="21"/>
          <w:u w:val="single"/>
        </w:rPr>
        <w:t xml:space="preserve">       </w:t>
      </w:r>
      <w:r>
        <w:rPr>
          <w:rFonts w:ascii="Arial" w:cs="Arial"/>
          <w:sz w:val="24"/>
        </w:rPr>
        <w:t>年</w:t>
      </w:r>
      <w:r>
        <w:rPr>
          <w:rFonts w:ascii="Arial" w:hAnsi="Arial" w:cs="Arial"/>
          <w:sz w:val="24"/>
          <w:szCs w:val="21"/>
          <w:u w:val="single"/>
        </w:rPr>
        <w:t xml:space="preserve">       </w:t>
      </w:r>
      <w:r>
        <w:rPr>
          <w:rFonts w:ascii="Arial" w:cs="Arial"/>
          <w:sz w:val="24"/>
        </w:rPr>
        <w:t>月</w:t>
      </w:r>
      <w:r>
        <w:rPr>
          <w:rFonts w:ascii="Arial" w:hAnsi="Arial" w:cs="Arial"/>
          <w:sz w:val="24"/>
          <w:szCs w:val="21"/>
          <w:u w:val="single"/>
        </w:rPr>
        <w:t xml:space="preserve">       </w:t>
      </w:r>
      <w:r>
        <w:rPr>
          <w:rFonts w:ascii="Arial" w:cs="Arial"/>
          <w:sz w:val="24"/>
        </w:rPr>
        <w:t>日</w:t>
      </w:r>
    </w:p>
    <w:p/>
    <w:p/>
    <w:p/>
    <w:p/>
    <w:p/>
    <w:p/>
    <w:p/>
    <w:bookmarkEnd w:id="401"/>
    <w:bookmarkEnd w:id="402"/>
    <w:bookmarkEnd w:id="403"/>
    <w:bookmarkEnd w:id="404"/>
    <w:bookmarkEnd w:id="405"/>
    <w:bookmarkEnd w:id="406"/>
    <w:bookmarkEnd w:id="407"/>
    <w:bookmarkEnd w:id="408"/>
    <w:p>
      <w:pPr>
        <w:rPr>
          <w:rFonts w:ascii="Arial" w:cs="Arial"/>
          <w:b/>
          <w:sz w:val="30"/>
          <w:szCs w:val="30"/>
        </w:rPr>
      </w:pPr>
      <w:bookmarkStart w:id="410" w:name="_Toc18189"/>
      <w:bookmarkStart w:id="411" w:name="_Toc12232"/>
      <w:bookmarkStart w:id="412" w:name="_Toc15029"/>
      <w:bookmarkStart w:id="413" w:name="_Toc8980"/>
      <w:bookmarkStart w:id="414" w:name="_Toc8613"/>
      <w:bookmarkStart w:id="415" w:name="_Toc424138774"/>
      <w:bookmarkStart w:id="416" w:name="_Toc496809383"/>
      <w:r>
        <w:rPr>
          <w:rFonts w:ascii="Arial" w:cs="Arial"/>
          <w:b/>
          <w:sz w:val="30"/>
          <w:szCs w:val="30"/>
        </w:rPr>
        <w:br w:type="page"/>
      </w:r>
    </w:p>
    <w:p>
      <w:pPr>
        <w:pStyle w:val="6"/>
      </w:pPr>
      <w:bookmarkStart w:id="417" w:name="_Toc879"/>
      <w:r>
        <w:t>一、投标函</w:t>
      </w:r>
      <w:bookmarkEnd w:id="410"/>
      <w:bookmarkEnd w:id="411"/>
      <w:bookmarkEnd w:id="412"/>
      <w:bookmarkEnd w:id="413"/>
      <w:bookmarkEnd w:id="414"/>
      <w:bookmarkEnd w:id="415"/>
      <w:bookmarkEnd w:id="416"/>
      <w:bookmarkEnd w:id="417"/>
    </w:p>
    <w:p>
      <w:pPr>
        <w:spacing w:line="360" w:lineRule="auto"/>
        <w:rPr>
          <w:rFonts w:ascii="Arial" w:hAnsi="Arial" w:cs="Arial"/>
          <w:sz w:val="24"/>
        </w:rPr>
      </w:pPr>
    </w:p>
    <w:p>
      <w:pPr>
        <w:spacing w:line="360" w:lineRule="exact"/>
        <w:rPr>
          <w:rFonts w:ascii="Arial" w:hAnsi="Arial" w:cs="Arial"/>
        </w:rPr>
      </w:pPr>
      <w:r>
        <w:rPr>
          <w:rFonts w:ascii="Arial" w:cs="Arial"/>
          <w:szCs w:val="21"/>
        </w:rPr>
        <w:t>致：</w:t>
      </w:r>
      <w:r>
        <w:rPr>
          <w:rFonts w:ascii="Arial" w:hAnsi="Arial" w:cs="Arial"/>
          <w:u w:val="single"/>
        </w:rPr>
        <w:t xml:space="preserve">              </w:t>
      </w:r>
      <w:r>
        <w:rPr>
          <w:rFonts w:ascii="Arial" w:cs="Arial"/>
        </w:rPr>
        <w:t>（招标人名称）：</w:t>
      </w:r>
    </w:p>
    <w:p>
      <w:pPr>
        <w:spacing w:line="360" w:lineRule="exact"/>
        <w:rPr>
          <w:rFonts w:ascii="Arial" w:hAnsi="Arial" w:cs="Arial"/>
        </w:rPr>
      </w:pPr>
    </w:p>
    <w:p>
      <w:pPr>
        <w:spacing w:line="500" w:lineRule="exact"/>
        <w:ind w:firstLine="330" w:firstLineChars="150"/>
        <w:rPr>
          <w:rFonts w:ascii="Arial" w:hAnsi="Arial" w:cs="Arial"/>
          <w:szCs w:val="21"/>
        </w:rPr>
      </w:pPr>
      <w:r>
        <w:rPr>
          <w:rFonts w:ascii="Arial" w:hAnsi="Arial" w:cs="Arial"/>
        </w:rPr>
        <w:t>1</w:t>
      </w:r>
      <w:r>
        <w:rPr>
          <w:rFonts w:ascii="Arial" w:cs="Arial"/>
        </w:rPr>
        <w:t>、我方已仔细研究了</w:t>
      </w:r>
      <w:r>
        <w:rPr>
          <w:rFonts w:ascii="Arial" w:hAnsi="Arial" w:cs="Arial"/>
          <w:u w:val="single"/>
        </w:rPr>
        <w:t xml:space="preserve">             </w:t>
      </w:r>
      <w:r>
        <w:rPr>
          <w:rFonts w:ascii="Arial" w:hAnsi="Arial" w:cs="Arial"/>
          <w:szCs w:val="21"/>
          <w:u w:val="single"/>
        </w:rPr>
        <w:t xml:space="preserve">    </w:t>
      </w:r>
      <w:r>
        <w:rPr>
          <w:rFonts w:ascii="Arial" w:cs="Arial"/>
          <w:szCs w:val="21"/>
        </w:rPr>
        <w:t>（项目名称）施工监理招标文件的全部内容后，在此郑重表示，愿意按照递交的商务文件及技术文件确定的投入力量和工作方法，遵照监理招标文件中提出的各项要求，以</w:t>
      </w:r>
      <w:r>
        <w:rPr>
          <w:rFonts w:hint="eastAsia" w:ascii="Arial" w:cs="Arial"/>
          <w:szCs w:val="21"/>
          <w:lang w:val="en-US" w:eastAsia="zh-CN"/>
        </w:rPr>
        <w:t>商务标</w:t>
      </w:r>
      <w:r>
        <w:rPr>
          <w:rFonts w:ascii="Arial" w:cs="Arial"/>
          <w:szCs w:val="21"/>
        </w:rPr>
        <w:t>中填报的监理服务总费用</w:t>
      </w:r>
      <w:r>
        <w:rPr>
          <w:rFonts w:ascii="Arial" w:cs="Arial"/>
        </w:rPr>
        <w:t>承担并完成本工程在施工阶段及缺陷责任期阶段的监理服务工作，监理服务期为</w:t>
      </w:r>
      <w:r>
        <w:rPr>
          <w:snapToGrid w:val="0"/>
          <w:szCs w:val="28"/>
          <w:u w:val="single"/>
        </w:rPr>
        <w:t xml:space="preserve"> </w:t>
      </w:r>
      <w:r>
        <w:rPr>
          <w:rFonts w:hint="eastAsia"/>
          <w:snapToGrid w:val="0"/>
          <w:szCs w:val="28"/>
          <w:u w:val="single"/>
          <w:lang w:val="en-US" w:eastAsia="zh-CN"/>
        </w:rPr>
        <w:t xml:space="preserve">  </w:t>
      </w:r>
      <w:r>
        <w:rPr>
          <w:snapToGrid w:val="0"/>
          <w:szCs w:val="28"/>
          <w:u w:val="single"/>
        </w:rPr>
        <w:t xml:space="preserve"> </w:t>
      </w:r>
      <w:r>
        <w:rPr>
          <w:rFonts w:hint="eastAsia"/>
          <w:snapToGrid w:val="0"/>
          <w:szCs w:val="28"/>
        </w:rPr>
        <w:t>个月，其中施工期监理为</w:t>
      </w:r>
      <w:r>
        <w:rPr>
          <w:snapToGrid w:val="0"/>
          <w:szCs w:val="28"/>
          <w:u w:val="single"/>
        </w:rPr>
        <w:t xml:space="preserve">  </w:t>
      </w:r>
      <w:r>
        <w:rPr>
          <w:rFonts w:hint="eastAsia"/>
          <w:snapToGrid w:val="0"/>
          <w:szCs w:val="28"/>
          <w:u w:val="single"/>
          <w:lang w:val="en-US" w:eastAsia="zh-CN"/>
        </w:rPr>
        <w:t xml:space="preserve"> </w:t>
      </w:r>
      <w:r>
        <w:rPr>
          <w:snapToGrid w:val="0"/>
          <w:szCs w:val="28"/>
          <w:u w:val="single"/>
        </w:rPr>
        <w:t xml:space="preserve"> </w:t>
      </w:r>
      <w:r>
        <w:rPr>
          <w:rFonts w:hint="eastAsia"/>
          <w:snapToGrid w:val="0"/>
          <w:szCs w:val="28"/>
        </w:rPr>
        <w:t>个月，缺陷责任期为</w:t>
      </w:r>
      <w:r>
        <w:rPr>
          <w:snapToGrid w:val="0"/>
          <w:szCs w:val="28"/>
          <w:u w:val="single"/>
        </w:rPr>
        <w:t xml:space="preserve"> </w:t>
      </w:r>
      <w:r>
        <w:rPr>
          <w:rFonts w:hint="eastAsia"/>
          <w:snapToGrid w:val="0"/>
          <w:szCs w:val="28"/>
          <w:u w:val="single"/>
          <w:lang w:val="en-US" w:eastAsia="zh-CN"/>
        </w:rPr>
        <w:t xml:space="preserve">  </w:t>
      </w:r>
      <w:r>
        <w:rPr>
          <w:snapToGrid w:val="0"/>
          <w:szCs w:val="28"/>
          <w:u w:val="single"/>
        </w:rPr>
        <w:t xml:space="preserve"> </w:t>
      </w:r>
      <w:r>
        <w:rPr>
          <w:rFonts w:hint="eastAsia"/>
          <w:snapToGrid w:val="0"/>
          <w:szCs w:val="28"/>
        </w:rPr>
        <w:t>个月。</w:t>
      </w:r>
      <w:r>
        <w:rPr>
          <w:rFonts w:ascii="Arial" w:cs="Arial"/>
        </w:rPr>
        <w:t>对第三方履约管理的服务目标为</w:t>
      </w:r>
      <w:r>
        <w:rPr>
          <w:rFonts w:hint="eastAsia" w:ascii="Arial" w:cs="Arial"/>
          <w:u w:val="single"/>
        </w:rPr>
        <w:t xml:space="preserve">    </w:t>
      </w:r>
      <w:r>
        <w:rPr>
          <w:rFonts w:ascii="Arial" w:cs="Arial"/>
          <w:u w:val="single"/>
        </w:rPr>
        <w:t xml:space="preserve">    </w:t>
      </w:r>
      <w:r>
        <w:rPr>
          <w:rFonts w:hint="eastAsia" w:ascii="Arial" w:cs="Arial"/>
          <w:u w:val="single"/>
        </w:rPr>
        <w:t xml:space="preserve">  </w:t>
      </w:r>
      <w:r>
        <w:rPr>
          <w:rFonts w:ascii="Arial" w:cs="Arial"/>
        </w:rPr>
        <w:t>。</w:t>
      </w:r>
    </w:p>
    <w:p>
      <w:pPr>
        <w:spacing w:line="360" w:lineRule="exact"/>
        <w:ind w:firstLine="440" w:firstLineChars="200"/>
        <w:rPr>
          <w:rFonts w:ascii="Arial" w:hAnsi="Arial" w:cs="Arial"/>
        </w:rPr>
      </w:pPr>
      <w:r>
        <w:rPr>
          <w:rFonts w:ascii="Arial" w:cs="Arial"/>
          <w:szCs w:val="21"/>
        </w:rPr>
        <w:t>总监理工程师：</w:t>
      </w:r>
      <w:r>
        <w:rPr>
          <w:rFonts w:ascii="Arial" w:hAnsi="Arial" w:cs="Arial"/>
          <w:szCs w:val="21"/>
          <w:u w:val="single"/>
        </w:rPr>
        <w:t xml:space="preserve">      </w:t>
      </w:r>
      <w:r>
        <w:rPr>
          <w:rFonts w:ascii="Arial" w:cs="Arial"/>
          <w:szCs w:val="21"/>
          <w:u w:val="single"/>
        </w:rPr>
        <w:t>（姓名）</w:t>
      </w:r>
      <w:r>
        <w:rPr>
          <w:rFonts w:ascii="Arial" w:hAnsi="Arial" w:cs="Arial"/>
          <w:szCs w:val="21"/>
          <w:u w:val="single"/>
        </w:rPr>
        <w:t xml:space="preserve">   </w:t>
      </w:r>
      <w:r>
        <w:rPr>
          <w:rFonts w:ascii="Arial" w:cs="Arial"/>
          <w:szCs w:val="21"/>
        </w:rPr>
        <w:t>，职</w:t>
      </w:r>
      <w:r>
        <w:rPr>
          <w:rFonts w:ascii="Arial" w:hAnsi="Arial" w:cs="Arial"/>
          <w:szCs w:val="21"/>
        </w:rPr>
        <w:t xml:space="preserve"> </w:t>
      </w:r>
      <w:r>
        <w:rPr>
          <w:rFonts w:ascii="Arial" w:cs="Arial"/>
          <w:szCs w:val="21"/>
        </w:rPr>
        <w:t>称：</w:t>
      </w:r>
      <w:r>
        <w:rPr>
          <w:rFonts w:ascii="Arial" w:hAnsi="Arial" w:cs="Arial"/>
          <w:szCs w:val="21"/>
          <w:u w:val="single"/>
        </w:rPr>
        <w:t xml:space="preserve">            </w:t>
      </w:r>
      <w:r>
        <w:rPr>
          <w:rFonts w:ascii="Arial" w:cs="Arial"/>
          <w:szCs w:val="21"/>
        </w:rPr>
        <w:t>；监理资格证书编号：</w:t>
      </w:r>
      <w:r>
        <w:rPr>
          <w:rFonts w:ascii="Arial" w:hAnsi="Arial" w:cs="Arial"/>
          <w:szCs w:val="21"/>
          <w:u w:val="single"/>
        </w:rPr>
        <w:t xml:space="preserve">           </w:t>
      </w:r>
      <w:r>
        <w:rPr>
          <w:rFonts w:ascii="Arial" w:cs="Arial"/>
          <w:szCs w:val="21"/>
        </w:rPr>
        <w:t>。</w:t>
      </w:r>
    </w:p>
    <w:p>
      <w:pPr>
        <w:spacing w:line="360" w:lineRule="exact"/>
        <w:ind w:firstLine="440" w:firstLineChars="200"/>
        <w:rPr>
          <w:rFonts w:ascii="Arial" w:hAnsi="Arial" w:cs="Arial"/>
        </w:rPr>
      </w:pPr>
      <w:r>
        <w:rPr>
          <w:rFonts w:ascii="Arial" w:hAnsi="Arial" w:cs="Arial"/>
        </w:rPr>
        <w:t>2</w:t>
      </w:r>
      <w:r>
        <w:rPr>
          <w:rFonts w:ascii="Arial" w:cs="Arial"/>
        </w:rPr>
        <w:t>、我方承诺在投标有效期内不修改、撤销投标文件。</w:t>
      </w:r>
    </w:p>
    <w:p>
      <w:pPr>
        <w:spacing w:line="360" w:lineRule="exact"/>
        <w:ind w:firstLine="440" w:firstLineChars="200"/>
        <w:rPr>
          <w:rFonts w:ascii="Arial" w:hAnsi="Arial" w:cs="Arial"/>
        </w:rPr>
      </w:pPr>
      <w:r>
        <w:rPr>
          <w:rFonts w:ascii="Arial" w:hAnsi="Arial" w:cs="Arial"/>
        </w:rPr>
        <w:t>3</w:t>
      </w:r>
      <w:r>
        <w:rPr>
          <w:rFonts w:ascii="Arial" w:cs="Arial"/>
        </w:rPr>
        <w:t>、如我方中标：</w:t>
      </w:r>
    </w:p>
    <w:p>
      <w:pPr>
        <w:spacing w:line="360" w:lineRule="exact"/>
        <w:ind w:firstLine="440" w:firstLineChars="200"/>
        <w:rPr>
          <w:rFonts w:ascii="Arial" w:hAnsi="Arial" w:cs="Arial"/>
        </w:rPr>
      </w:pPr>
      <w:r>
        <w:rPr>
          <w:rFonts w:ascii="Arial" w:cs="Arial"/>
        </w:rPr>
        <w:t>（</w:t>
      </w:r>
      <w:r>
        <w:rPr>
          <w:rFonts w:ascii="Arial" w:hAnsi="Arial" w:cs="Arial"/>
        </w:rPr>
        <w:t>1</w:t>
      </w:r>
      <w:r>
        <w:rPr>
          <w:rFonts w:ascii="Arial" w:cs="Arial"/>
        </w:rPr>
        <w:t>）我方承诺在收到中标通知书后，在中标通知书规定的期限内与你方签订施工监理合同。</w:t>
      </w:r>
    </w:p>
    <w:p>
      <w:pPr>
        <w:spacing w:line="360" w:lineRule="exact"/>
        <w:ind w:firstLine="440" w:firstLineChars="200"/>
        <w:rPr>
          <w:rFonts w:ascii="Arial" w:hAnsi="Arial" w:cs="Arial"/>
        </w:rPr>
      </w:pPr>
      <w:r>
        <w:rPr>
          <w:rFonts w:ascii="Arial" w:cs="Arial"/>
        </w:rPr>
        <w:t>（</w:t>
      </w:r>
      <w:r>
        <w:rPr>
          <w:rFonts w:ascii="Arial" w:hAnsi="Arial" w:cs="Arial"/>
        </w:rPr>
        <w:t>2</w:t>
      </w:r>
      <w:r>
        <w:rPr>
          <w:rFonts w:ascii="Arial" w:cs="Arial"/>
        </w:rPr>
        <w:t>）我方承诺按照招标文件规定向你方递交履约保证金。</w:t>
      </w:r>
    </w:p>
    <w:p>
      <w:pPr>
        <w:spacing w:line="360" w:lineRule="exact"/>
        <w:ind w:firstLine="440" w:firstLineChars="200"/>
        <w:rPr>
          <w:rFonts w:ascii="Arial" w:hAnsi="Arial" w:cs="Arial"/>
        </w:rPr>
      </w:pPr>
      <w:r>
        <w:rPr>
          <w:rFonts w:ascii="Arial" w:cs="Arial"/>
        </w:rPr>
        <w:t>（</w:t>
      </w:r>
      <w:r>
        <w:rPr>
          <w:rFonts w:ascii="Arial" w:hAnsi="Arial" w:cs="Arial"/>
        </w:rPr>
        <w:t>3</w:t>
      </w:r>
      <w:r>
        <w:rPr>
          <w:rFonts w:ascii="Arial" w:cs="Arial"/>
        </w:rPr>
        <w:t>）我方承诺在接到发包人的书面进驻通知后在发包人要求的期限内进驻现场并开展监理工作。</w:t>
      </w:r>
    </w:p>
    <w:p>
      <w:pPr>
        <w:spacing w:line="360" w:lineRule="exact"/>
        <w:ind w:firstLine="440" w:firstLineChars="200"/>
        <w:rPr>
          <w:rFonts w:ascii="Arial" w:hAnsi="Arial" w:cs="Arial"/>
        </w:rPr>
      </w:pPr>
      <w:r>
        <w:rPr>
          <w:rFonts w:ascii="Arial" w:hAnsi="Arial" w:cs="Arial"/>
        </w:rPr>
        <w:t>4</w:t>
      </w:r>
      <w:r>
        <w:rPr>
          <w:rFonts w:ascii="Arial" w:cs="Arial"/>
        </w:rPr>
        <w:t>、</w:t>
      </w:r>
      <w:r>
        <w:rPr>
          <w:rFonts w:ascii="Arial" w:hAnsi="Arial" w:cs="Arial"/>
          <w:u w:val="single"/>
        </w:rPr>
        <w:t xml:space="preserve">                              </w:t>
      </w:r>
      <w:r>
        <w:rPr>
          <w:rFonts w:ascii="Arial" w:cs="Arial"/>
        </w:rPr>
        <w:t>（其他补充说明）。</w:t>
      </w:r>
    </w:p>
    <w:p>
      <w:pPr>
        <w:spacing w:line="360" w:lineRule="exact"/>
        <w:ind w:firstLine="440" w:firstLineChars="200"/>
        <w:rPr>
          <w:rFonts w:ascii="Arial" w:hAnsi="Arial" w:cs="Arial"/>
        </w:rPr>
      </w:pPr>
    </w:p>
    <w:p>
      <w:pPr>
        <w:spacing w:line="360" w:lineRule="exact"/>
        <w:ind w:firstLine="440" w:firstLineChars="200"/>
        <w:rPr>
          <w:rFonts w:ascii="Arial" w:hAnsi="Arial" w:cs="Arial"/>
        </w:rPr>
      </w:pPr>
    </w:p>
    <w:p>
      <w:pPr>
        <w:pStyle w:val="35"/>
      </w:pPr>
    </w:p>
    <w:p>
      <w:pPr>
        <w:pStyle w:val="35"/>
      </w:pPr>
    </w:p>
    <w:p>
      <w:pPr>
        <w:spacing w:line="360" w:lineRule="exact"/>
        <w:ind w:firstLine="440" w:firstLineChars="200"/>
        <w:rPr>
          <w:rFonts w:ascii="Arial" w:hAnsi="Arial" w:cs="Arial"/>
        </w:rPr>
      </w:pPr>
    </w:p>
    <w:p>
      <w:pPr>
        <w:spacing w:line="360" w:lineRule="exact"/>
        <w:ind w:firstLine="4730" w:firstLineChars="2150"/>
        <w:rPr>
          <w:rFonts w:ascii="Arial" w:hAnsi="Arial" w:cs="Arial"/>
          <w:u w:val="single"/>
        </w:rPr>
      </w:pPr>
      <w:r>
        <w:rPr>
          <w:rFonts w:ascii="Arial" w:cs="Arial"/>
        </w:rPr>
        <w:t>投标人（全称并盖电子公章）：</w:t>
      </w:r>
      <w:r>
        <w:rPr>
          <w:rFonts w:ascii="Arial" w:hAnsi="Arial" w:cs="Arial"/>
          <w:u w:val="single"/>
        </w:rPr>
        <w:t xml:space="preserve">                        </w:t>
      </w:r>
    </w:p>
    <w:p>
      <w:pPr>
        <w:spacing w:line="360" w:lineRule="exact"/>
        <w:ind w:firstLine="4730" w:firstLineChars="2150"/>
        <w:rPr>
          <w:rFonts w:ascii="Arial" w:hAnsi="Arial" w:cs="Arial"/>
        </w:rPr>
      </w:pPr>
      <w:r>
        <w:rPr>
          <w:rFonts w:ascii="Arial" w:cs="Arial"/>
        </w:rPr>
        <w:t>法定代表人（盖电子章）：</w:t>
      </w:r>
      <w:r>
        <w:rPr>
          <w:rFonts w:ascii="Arial" w:hAnsi="Arial" w:cs="Arial"/>
          <w:u w:val="single"/>
        </w:rPr>
        <w:t xml:space="preserve">      </w:t>
      </w:r>
      <w:r>
        <w:rPr>
          <w:rFonts w:hint="eastAsia" w:ascii="Arial" w:hAnsi="Arial" w:cs="Arial"/>
          <w:u w:val="single"/>
        </w:rPr>
        <w:t xml:space="preserve">          </w:t>
      </w:r>
      <w:r>
        <w:rPr>
          <w:rFonts w:ascii="Arial" w:hAnsi="Arial" w:cs="Arial"/>
          <w:u w:val="single"/>
        </w:rPr>
        <w:t xml:space="preserve">      </w:t>
      </w:r>
    </w:p>
    <w:p>
      <w:pPr>
        <w:spacing w:line="360" w:lineRule="exact"/>
        <w:rPr>
          <w:rFonts w:ascii="Arial" w:hAnsi="Arial" w:cs="Arial"/>
        </w:rPr>
      </w:pPr>
    </w:p>
    <w:p>
      <w:pPr>
        <w:spacing w:line="360" w:lineRule="exact"/>
        <w:jc w:val="right"/>
        <w:rPr>
          <w:rFonts w:ascii="Arial" w:hAnsi="Arial" w:cs="Arial"/>
        </w:rPr>
      </w:pPr>
      <w:r>
        <w:rPr>
          <w:rFonts w:ascii="Arial" w:cs="Arial"/>
        </w:rPr>
        <w:t>日期：</w:t>
      </w:r>
      <w:r>
        <w:rPr>
          <w:rFonts w:ascii="Arial" w:hAnsi="Arial" w:cs="Arial"/>
        </w:rPr>
        <w:t xml:space="preserve"> </w:t>
      </w:r>
      <w:r>
        <w:rPr>
          <w:rFonts w:ascii="Arial" w:hAnsi="Arial" w:cs="Arial"/>
          <w:u w:val="single"/>
        </w:rPr>
        <w:t xml:space="preserve">      </w:t>
      </w:r>
      <w:r>
        <w:rPr>
          <w:rFonts w:ascii="Arial" w:cs="Arial"/>
        </w:rPr>
        <w:t>年</w:t>
      </w:r>
      <w:r>
        <w:rPr>
          <w:rFonts w:ascii="Arial" w:hAnsi="Arial" w:cs="Arial"/>
          <w:u w:val="single"/>
        </w:rPr>
        <w:t xml:space="preserve">      </w:t>
      </w:r>
      <w:r>
        <w:rPr>
          <w:rFonts w:ascii="Arial" w:cs="Arial"/>
        </w:rPr>
        <w:t>月</w:t>
      </w:r>
      <w:r>
        <w:rPr>
          <w:rFonts w:ascii="Arial" w:hAnsi="Arial" w:cs="Arial"/>
          <w:u w:val="single"/>
        </w:rPr>
        <w:t xml:space="preserve">     </w:t>
      </w:r>
      <w:r>
        <w:rPr>
          <w:rFonts w:ascii="Arial" w:cs="Arial"/>
        </w:rPr>
        <w:t>日</w:t>
      </w:r>
    </w:p>
    <w:p>
      <w:pPr>
        <w:widowControl/>
        <w:snapToGrid w:val="0"/>
        <w:spacing w:line="360" w:lineRule="auto"/>
        <w:ind w:firstLine="3120" w:firstLineChars="1300"/>
        <w:rPr>
          <w:snapToGrid w:val="0"/>
          <w:sz w:val="24"/>
        </w:rPr>
      </w:pPr>
    </w:p>
    <w:p>
      <w:bookmarkStart w:id="418" w:name="_Toc17109"/>
      <w:bookmarkStart w:id="419" w:name="_Toc424138775"/>
      <w:bookmarkStart w:id="420" w:name="_Toc20982"/>
      <w:bookmarkStart w:id="421" w:name="_Toc13365"/>
      <w:bookmarkStart w:id="422" w:name="_Toc30787"/>
      <w:bookmarkStart w:id="423" w:name="_Toc13400"/>
      <w:bookmarkStart w:id="424" w:name="_Toc496809384"/>
      <w:bookmarkStart w:id="425" w:name="_Toc452473919"/>
    </w:p>
    <w:p/>
    <w:bookmarkEnd w:id="418"/>
    <w:bookmarkEnd w:id="419"/>
    <w:bookmarkEnd w:id="420"/>
    <w:bookmarkEnd w:id="421"/>
    <w:bookmarkEnd w:id="422"/>
    <w:bookmarkEnd w:id="423"/>
    <w:bookmarkEnd w:id="424"/>
    <w:p>
      <w:bookmarkStart w:id="426" w:name="_Toc27638"/>
      <w:bookmarkStart w:id="427" w:name="_Toc496809385"/>
      <w:bookmarkStart w:id="428" w:name="_Toc19075"/>
      <w:bookmarkStart w:id="429" w:name="_Toc424138776"/>
      <w:bookmarkStart w:id="430" w:name="_Toc11928"/>
      <w:bookmarkStart w:id="431" w:name="_Toc13117"/>
      <w:bookmarkStart w:id="432" w:name="_Toc28743"/>
    </w:p>
    <w:p/>
    <w:p>
      <w:pPr>
        <w:rPr>
          <w:rFonts w:ascii="Arial" w:cs="Arial"/>
          <w:b/>
          <w:sz w:val="30"/>
          <w:szCs w:val="30"/>
        </w:rPr>
      </w:pPr>
      <w:bookmarkStart w:id="433" w:name="_Toc89960477"/>
      <w:r>
        <w:rPr>
          <w:rFonts w:ascii="Arial" w:cs="Arial"/>
          <w:b/>
          <w:sz w:val="30"/>
          <w:szCs w:val="30"/>
        </w:rPr>
        <w:br w:type="page"/>
      </w:r>
    </w:p>
    <w:p>
      <w:pPr>
        <w:pStyle w:val="6"/>
      </w:pPr>
      <w:bookmarkStart w:id="434" w:name="_Toc11597"/>
      <w:r>
        <w:t>二、法定代表人身份证明或附有法定代表人身份证明的授权委托书</w:t>
      </w:r>
      <w:bookmarkEnd w:id="433"/>
      <w:bookmarkEnd w:id="434"/>
    </w:p>
    <w:p>
      <w:pPr>
        <w:pStyle w:val="7"/>
      </w:pPr>
      <w:bookmarkStart w:id="435" w:name="_Toc90041983"/>
      <w:bookmarkStart w:id="436" w:name="_Toc89960478"/>
      <w:bookmarkStart w:id="437" w:name="_Toc1147"/>
      <w:r>
        <w:rPr>
          <w:rFonts w:hint="eastAsia"/>
        </w:rPr>
        <w:t>（一）</w:t>
      </w:r>
      <w:r>
        <w:t>法定代表人身份证明</w:t>
      </w:r>
      <w:bookmarkEnd w:id="426"/>
      <w:bookmarkEnd w:id="427"/>
      <w:bookmarkEnd w:id="428"/>
      <w:bookmarkEnd w:id="429"/>
      <w:bookmarkEnd w:id="430"/>
      <w:bookmarkEnd w:id="431"/>
      <w:bookmarkEnd w:id="432"/>
      <w:bookmarkEnd w:id="435"/>
      <w:bookmarkEnd w:id="436"/>
      <w:bookmarkEnd w:id="437"/>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r>
        <w:rPr>
          <w:rFonts w:ascii="Arial" w:cs="Arial"/>
          <w:szCs w:val="21"/>
        </w:rPr>
        <w:t>投标人名称：</w:t>
      </w:r>
      <w:r>
        <w:rPr>
          <w:rFonts w:ascii="Arial" w:hAnsi="Arial" w:cs="Arial"/>
          <w:u w:val="single"/>
        </w:rPr>
        <w:t xml:space="preserve">                       </w:t>
      </w:r>
    </w:p>
    <w:p>
      <w:pPr>
        <w:spacing w:line="360" w:lineRule="auto"/>
        <w:rPr>
          <w:rFonts w:ascii="Arial" w:hAnsi="Arial" w:cs="Arial"/>
          <w:szCs w:val="21"/>
        </w:rPr>
      </w:pPr>
      <w:r>
        <w:rPr>
          <w:rFonts w:ascii="Arial" w:cs="Arial"/>
          <w:szCs w:val="21"/>
        </w:rPr>
        <w:t>单位性质：</w:t>
      </w:r>
      <w:r>
        <w:rPr>
          <w:rFonts w:ascii="Arial" w:hAnsi="Arial" w:cs="Arial"/>
          <w:u w:val="single"/>
        </w:rPr>
        <w:t xml:space="preserve">                         </w:t>
      </w:r>
    </w:p>
    <w:p>
      <w:pPr>
        <w:spacing w:line="360" w:lineRule="auto"/>
        <w:rPr>
          <w:rFonts w:ascii="Arial" w:hAnsi="Arial" w:cs="Arial"/>
          <w:szCs w:val="21"/>
        </w:rPr>
      </w:pPr>
      <w:r>
        <w:rPr>
          <w:rFonts w:ascii="Arial" w:cs="Arial"/>
          <w:szCs w:val="21"/>
        </w:rPr>
        <w:t>地址：</w:t>
      </w:r>
      <w:r>
        <w:rPr>
          <w:rFonts w:ascii="Arial" w:hAnsi="Arial" w:cs="Arial"/>
          <w:u w:val="single"/>
        </w:rPr>
        <w:t xml:space="preserve">                             </w:t>
      </w:r>
    </w:p>
    <w:p>
      <w:pPr>
        <w:spacing w:line="360" w:lineRule="auto"/>
        <w:rPr>
          <w:rFonts w:ascii="Arial" w:hAnsi="Arial" w:cs="Arial"/>
          <w:szCs w:val="21"/>
        </w:rPr>
      </w:pPr>
      <w:r>
        <w:rPr>
          <w:rFonts w:ascii="Arial" w:cs="Arial"/>
          <w:szCs w:val="21"/>
        </w:rPr>
        <w:t>成立时间：</w:t>
      </w:r>
      <w:r>
        <w:rPr>
          <w:rFonts w:ascii="Arial" w:hAnsi="Arial" w:cs="Arial"/>
          <w:u w:val="single"/>
        </w:rPr>
        <w:t xml:space="preserve">       </w:t>
      </w:r>
      <w:r>
        <w:rPr>
          <w:rFonts w:ascii="Arial" w:cs="Arial"/>
        </w:rPr>
        <w:t>年</w:t>
      </w:r>
      <w:r>
        <w:rPr>
          <w:rFonts w:ascii="Arial" w:hAnsi="Arial" w:cs="Arial"/>
          <w:u w:val="single"/>
        </w:rPr>
        <w:t xml:space="preserve">      </w:t>
      </w:r>
      <w:r>
        <w:rPr>
          <w:rFonts w:ascii="Arial" w:cs="Arial"/>
        </w:rPr>
        <w:t>月</w:t>
      </w:r>
      <w:r>
        <w:rPr>
          <w:rFonts w:ascii="Arial" w:hAnsi="Arial" w:cs="Arial"/>
          <w:u w:val="single"/>
        </w:rPr>
        <w:t xml:space="preserve">      </w:t>
      </w:r>
      <w:r>
        <w:rPr>
          <w:rFonts w:ascii="Arial" w:cs="Arial"/>
        </w:rPr>
        <w:t>日</w:t>
      </w:r>
    </w:p>
    <w:p>
      <w:pPr>
        <w:spacing w:line="360" w:lineRule="auto"/>
        <w:rPr>
          <w:rFonts w:ascii="Arial" w:hAnsi="Arial" w:cs="Arial"/>
          <w:szCs w:val="21"/>
        </w:rPr>
      </w:pPr>
      <w:r>
        <w:rPr>
          <w:rFonts w:ascii="Arial" w:cs="Arial"/>
          <w:szCs w:val="21"/>
        </w:rPr>
        <w:t>经营期限：</w:t>
      </w:r>
      <w:r>
        <w:rPr>
          <w:rFonts w:ascii="Arial" w:hAnsi="Arial" w:cs="Arial"/>
          <w:u w:val="single"/>
        </w:rPr>
        <w:t xml:space="preserve">                    </w:t>
      </w:r>
    </w:p>
    <w:p>
      <w:pPr>
        <w:spacing w:line="360" w:lineRule="auto"/>
        <w:rPr>
          <w:rFonts w:ascii="Arial" w:hAnsi="Arial" w:cs="Arial"/>
          <w:szCs w:val="21"/>
        </w:rPr>
      </w:pPr>
      <w:r>
        <w:rPr>
          <w:rFonts w:ascii="Arial" w:cs="Arial"/>
          <w:szCs w:val="21"/>
        </w:rPr>
        <w:t>姓名：</w:t>
      </w:r>
      <w:r>
        <w:rPr>
          <w:rFonts w:ascii="Arial" w:hAnsi="Arial" w:cs="Arial"/>
          <w:u w:val="single"/>
        </w:rPr>
        <w:t xml:space="preserve">         </w:t>
      </w:r>
      <w:r>
        <w:rPr>
          <w:rFonts w:ascii="Arial" w:cs="Arial"/>
          <w:szCs w:val="21"/>
        </w:rPr>
        <w:t>性别：</w:t>
      </w:r>
      <w:r>
        <w:rPr>
          <w:rFonts w:ascii="Arial" w:hAnsi="Arial" w:cs="Arial"/>
          <w:u w:val="single"/>
        </w:rPr>
        <w:t xml:space="preserve">         </w:t>
      </w:r>
      <w:r>
        <w:rPr>
          <w:rFonts w:ascii="Arial" w:cs="Arial"/>
          <w:szCs w:val="21"/>
        </w:rPr>
        <w:t>年龄：</w:t>
      </w:r>
      <w:r>
        <w:rPr>
          <w:rFonts w:ascii="Arial" w:hAnsi="Arial" w:cs="Arial"/>
          <w:u w:val="single"/>
        </w:rPr>
        <w:t xml:space="preserve">         </w:t>
      </w:r>
      <w:r>
        <w:rPr>
          <w:rFonts w:ascii="Arial" w:cs="Arial"/>
          <w:szCs w:val="21"/>
        </w:rPr>
        <w:t>职务：</w:t>
      </w:r>
      <w:r>
        <w:rPr>
          <w:rFonts w:ascii="Arial" w:hAnsi="Arial" w:cs="Arial"/>
          <w:u w:val="single"/>
        </w:rPr>
        <w:t xml:space="preserve">         </w:t>
      </w:r>
      <w:r>
        <w:rPr>
          <w:rFonts w:ascii="Arial" w:cs="Arial"/>
          <w:szCs w:val="21"/>
        </w:rPr>
        <w:t>系</w:t>
      </w:r>
      <w:r>
        <w:rPr>
          <w:rFonts w:ascii="Arial" w:hAnsi="Arial" w:cs="Arial"/>
          <w:u w:val="single"/>
        </w:rPr>
        <w:t xml:space="preserve">         </w:t>
      </w:r>
      <w:r>
        <w:rPr>
          <w:rFonts w:ascii="Arial" w:cs="Arial"/>
          <w:szCs w:val="21"/>
        </w:rPr>
        <w:t>（投标人名称）的法定代表人。</w:t>
      </w:r>
    </w:p>
    <w:p>
      <w:pPr>
        <w:spacing w:line="360" w:lineRule="auto"/>
        <w:rPr>
          <w:rFonts w:ascii="Arial" w:hAnsi="Arial" w:cs="Arial"/>
          <w:szCs w:val="21"/>
        </w:rPr>
      </w:pPr>
      <w:r>
        <w:rPr>
          <w:rFonts w:ascii="Arial" w:cs="Arial"/>
          <w:szCs w:val="21"/>
        </w:rPr>
        <w:t>特此证明</w:t>
      </w:r>
    </w:p>
    <w:p>
      <w:pPr>
        <w:spacing w:line="360" w:lineRule="auto"/>
        <w:rPr>
          <w:rFonts w:ascii="Arial" w:hAnsi="Arial" w:cs="Arial"/>
          <w:szCs w:val="21"/>
        </w:rPr>
      </w:pPr>
      <w:r>
        <w:rPr>
          <w:rFonts w:ascii="Arial" w:cs="Arial"/>
          <w:szCs w:val="21"/>
        </w:rPr>
        <w:t>此处附法定代表人身份证的正反面扫描件：</w:t>
      </w: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exact"/>
        <w:ind w:firstLine="4730" w:firstLineChars="2150"/>
        <w:rPr>
          <w:rFonts w:ascii="Arial" w:hAnsi="Arial" w:cs="Arial"/>
          <w:u w:val="single"/>
        </w:rPr>
      </w:pPr>
      <w:r>
        <w:rPr>
          <w:rFonts w:ascii="Arial" w:cs="Arial"/>
        </w:rPr>
        <w:t>投标人（全称并盖电子公章）：</w:t>
      </w:r>
      <w:r>
        <w:rPr>
          <w:rFonts w:ascii="Arial" w:hAnsi="Arial" w:cs="Arial"/>
          <w:u w:val="single"/>
        </w:rPr>
        <w:t xml:space="preserve">                        </w:t>
      </w: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r>
        <w:rPr>
          <w:rFonts w:ascii="Arial" w:hAnsi="Arial" w:cs="Arial"/>
          <w:sz w:val="24"/>
        </w:rPr>
        <w:t xml:space="preserve">                                                                                                  </w:t>
      </w:r>
      <w:r>
        <w:rPr>
          <w:rFonts w:ascii="Arial" w:cs="Arial"/>
          <w:sz w:val="24"/>
        </w:rPr>
        <w:t>日期：</w:t>
      </w:r>
      <w:r>
        <w:rPr>
          <w:rFonts w:ascii="Arial" w:hAnsi="Arial" w:cs="Arial"/>
          <w:u w:val="single"/>
        </w:rPr>
        <w:t xml:space="preserve">      </w:t>
      </w:r>
      <w:r>
        <w:rPr>
          <w:rFonts w:ascii="Arial" w:cs="Arial"/>
        </w:rPr>
        <w:t>年</w:t>
      </w:r>
      <w:r>
        <w:rPr>
          <w:rFonts w:ascii="Arial" w:hAnsi="Arial" w:cs="Arial"/>
          <w:u w:val="single"/>
        </w:rPr>
        <w:t xml:space="preserve">      </w:t>
      </w:r>
      <w:r>
        <w:rPr>
          <w:rFonts w:ascii="Arial" w:cs="Arial"/>
        </w:rPr>
        <w:t>月</w:t>
      </w:r>
      <w:r>
        <w:rPr>
          <w:rFonts w:ascii="Arial" w:hAnsi="Arial" w:cs="Arial"/>
          <w:u w:val="single"/>
        </w:rPr>
        <w:t xml:space="preserve">     </w:t>
      </w:r>
      <w:r>
        <w:rPr>
          <w:rFonts w:ascii="Arial" w:cs="Arial"/>
        </w:rPr>
        <w:t>日</w:t>
      </w:r>
    </w:p>
    <w:p>
      <w:pPr>
        <w:spacing w:line="480" w:lineRule="auto"/>
        <w:jc w:val="center"/>
        <w:rPr>
          <w:rFonts w:ascii="Arial" w:hAnsi="Arial" w:cs="Arial"/>
          <w:b/>
          <w:sz w:val="30"/>
          <w:szCs w:val="30"/>
        </w:rPr>
        <w:sectPr>
          <w:footnotePr>
            <w:numFmt w:val="decimalEnclosedCircleChinese"/>
            <w:numRestart w:val="eachPage"/>
          </w:footnotePr>
          <w:pgSz w:w="11906" w:h="16838"/>
          <w:pgMar w:top="1418" w:right="1469" w:bottom="1134" w:left="1259" w:header="851" w:footer="992" w:gutter="0"/>
          <w:cols w:space="720" w:num="1"/>
          <w:docGrid w:type="lines" w:linePitch="312" w:charSpace="0"/>
        </w:sectPr>
      </w:pPr>
      <w:bookmarkStart w:id="438" w:name="_Toc424138777"/>
    </w:p>
    <w:p>
      <w:pPr>
        <w:pStyle w:val="7"/>
      </w:pPr>
      <w:bookmarkStart w:id="439" w:name="_Toc13782"/>
      <w:bookmarkStart w:id="440" w:name="_Toc496809386"/>
      <w:bookmarkStart w:id="441" w:name="_Toc28995"/>
      <w:bookmarkStart w:id="442" w:name="_Toc14969"/>
      <w:bookmarkStart w:id="443" w:name="_Toc21243"/>
      <w:bookmarkStart w:id="444" w:name="_Toc89960479"/>
      <w:bookmarkStart w:id="445" w:name="_Toc23051"/>
      <w:bookmarkStart w:id="446" w:name="_Toc90041984"/>
      <w:bookmarkStart w:id="447" w:name="_Toc23895"/>
      <w:r>
        <w:rPr>
          <w:rFonts w:hint="eastAsia"/>
        </w:rPr>
        <w:t>（二）授权委托书</w:t>
      </w:r>
      <w:bookmarkEnd w:id="438"/>
      <w:bookmarkEnd w:id="439"/>
      <w:bookmarkEnd w:id="440"/>
      <w:bookmarkEnd w:id="441"/>
      <w:bookmarkEnd w:id="442"/>
      <w:bookmarkEnd w:id="443"/>
      <w:bookmarkEnd w:id="444"/>
      <w:bookmarkEnd w:id="445"/>
      <w:bookmarkEnd w:id="446"/>
      <w:bookmarkEnd w:id="447"/>
    </w:p>
    <w:p>
      <w:pPr>
        <w:spacing w:line="500" w:lineRule="exact"/>
        <w:ind w:firstLine="440" w:firstLineChars="200"/>
        <w:rPr>
          <w:rFonts w:ascii="Arial" w:hAnsi="Arial" w:cs="Arial"/>
        </w:rPr>
      </w:pPr>
    </w:p>
    <w:p>
      <w:pPr>
        <w:spacing w:line="500" w:lineRule="exact"/>
        <w:ind w:firstLine="440" w:firstLineChars="200"/>
        <w:rPr>
          <w:rFonts w:ascii="Arial" w:hAnsi="Arial" w:cs="Arial"/>
        </w:rPr>
      </w:pPr>
      <w:r>
        <w:rPr>
          <w:rFonts w:ascii="Arial" w:cs="Arial"/>
        </w:rPr>
        <w:t>本人</w:t>
      </w:r>
      <w:r>
        <w:rPr>
          <w:rFonts w:ascii="Arial" w:hAnsi="Arial" w:cs="Arial"/>
          <w:u w:val="single"/>
        </w:rPr>
        <w:t xml:space="preserve">        </w:t>
      </w:r>
      <w:r>
        <w:rPr>
          <w:rFonts w:ascii="Arial" w:cs="Arial"/>
        </w:rPr>
        <w:t>（姓名）系</w:t>
      </w:r>
      <w:r>
        <w:rPr>
          <w:rFonts w:ascii="Arial" w:hAnsi="Arial" w:cs="Arial"/>
          <w:u w:val="single"/>
        </w:rPr>
        <w:t xml:space="preserve">                   </w:t>
      </w:r>
      <w:r>
        <w:rPr>
          <w:rFonts w:ascii="Arial" w:cs="Arial"/>
        </w:rPr>
        <w:t>（投标人名称）的法定代表人，现委托</w:t>
      </w:r>
      <w:r>
        <w:rPr>
          <w:rFonts w:ascii="Arial" w:hAnsi="Arial" w:cs="Arial"/>
          <w:u w:val="single"/>
        </w:rPr>
        <w:t xml:space="preserve">       </w:t>
      </w:r>
      <w:r>
        <w:rPr>
          <w:rFonts w:ascii="Arial" w:cs="Arial"/>
        </w:rPr>
        <w:t>（姓名）为我方代理人。并授权其以我方名义签署、澄清、说明、补正、递交、撤回、修改</w:t>
      </w:r>
      <w:r>
        <w:rPr>
          <w:rFonts w:ascii="Arial" w:hAnsi="Arial" w:cs="Arial"/>
          <w:u w:val="single"/>
        </w:rPr>
        <w:t xml:space="preserve">        </w:t>
      </w:r>
      <w:r>
        <w:rPr>
          <w:rFonts w:ascii="Arial" w:cs="Arial"/>
        </w:rPr>
        <w:t>（项目名称）</w:t>
      </w:r>
      <w:r>
        <w:rPr>
          <w:rFonts w:ascii="Arial" w:hAnsi="Arial" w:cs="Arial"/>
          <w:u w:val="single"/>
        </w:rPr>
        <w:t xml:space="preserve">     </w:t>
      </w:r>
      <w:r>
        <w:rPr>
          <w:rFonts w:ascii="Arial" w:cs="Arial"/>
        </w:rPr>
        <w:t>施工监理投标文件、签订合同协议书和处理有关事宜，其法律后果由我方承担。</w:t>
      </w:r>
    </w:p>
    <w:p>
      <w:pPr>
        <w:spacing w:line="500" w:lineRule="exact"/>
        <w:ind w:firstLine="440" w:firstLineChars="200"/>
        <w:rPr>
          <w:rFonts w:ascii="Arial" w:hAnsi="Arial" w:cs="Arial"/>
        </w:rPr>
      </w:pPr>
      <w:r>
        <w:rPr>
          <w:rFonts w:ascii="Arial" w:cs="Arial"/>
        </w:rPr>
        <w:t>委托期限：</w:t>
      </w:r>
      <w:r>
        <w:rPr>
          <w:rFonts w:ascii="Arial" w:hAnsi="Arial" w:cs="Arial"/>
          <w:u w:val="single"/>
        </w:rPr>
        <w:t xml:space="preserve">                      </w:t>
      </w:r>
      <w:r>
        <w:rPr>
          <w:rFonts w:ascii="Arial" w:cs="Arial"/>
        </w:rPr>
        <w:t>。</w:t>
      </w:r>
    </w:p>
    <w:p>
      <w:pPr>
        <w:spacing w:line="500" w:lineRule="exact"/>
        <w:ind w:firstLine="440" w:firstLineChars="200"/>
        <w:rPr>
          <w:rFonts w:ascii="Arial" w:hAnsi="Arial" w:cs="Arial"/>
        </w:rPr>
      </w:pPr>
      <w:r>
        <w:rPr>
          <w:rFonts w:ascii="Arial" w:cs="Arial"/>
        </w:rPr>
        <w:t>代理人无转委托权。</w:t>
      </w:r>
      <w:r>
        <w:rPr>
          <w:rFonts w:ascii="Arial" w:hAnsi="Arial" w:cs="Arial"/>
        </w:rPr>
        <w:t xml:space="preserve"> </w:t>
      </w:r>
    </w:p>
    <w:p>
      <w:pPr>
        <w:spacing w:line="500" w:lineRule="exact"/>
        <w:ind w:firstLine="440" w:firstLineChars="200"/>
        <w:rPr>
          <w:rFonts w:ascii="Arial" w:hAnsi="Arial" w:cs="Arial"/>
        </w:rPr>
      </w:pPr>
      <w:r>
        <w:rPr>
          <w:rFonts w:ascii="Arial" w:cs="Arial"/>
        </w:rPr>
        <w:t>附：法定代表人身份证明和委托代理人身份证的正反面扫描件。</w:t>
      </w:r>
    </w:p>
    <w:p>
      <w:pPr>
        <w:spacing w:line="500" w:lineRule="exact"/>
        <w:rPr>
          <w:rFonts w:ascii="Arial" w:hAnsi="Arial" w:cs="Arial"/>
        </w:rPr>
      </w:pPr>
    </w:p>
    <w:p>
      <w:pPr>
        <w:spacing w:line="500" w:lineRule="exact"/>
        <w:rPr>
          <w:rFonts w:ascii="Arial" w:hAnsi="Arial" w:cs="Arial"/>
        </w:rPr>
      </w:pPr>
    </w:p>
    <w:p>
      <w:pPr>
        <w:spacing w:line="500" w:lineRule="exact"/>
        <w:rPr>
          <w:rFonts w:ascii="Arial" w:hAnsi="Arial" w:cs="Arial"/>
        </w:rPr>
      </w:pPr>
    </w:p>
    <w:p>
      <w:pPr>
        <w:spacing w:line="500" w:lineRule="exact"/>
        <w:rPr>
          <w:rFonts w:ascii="Arial" w:hAnsi="Arial" w:cs="Arial"/>
        </w:rPr>
      </w:pPr>
    </w:p>
    <w:p>
      <w:pPr>
        <w:spacing w:line="500" w:lineRule="exact"/>
        <w:rPr>
          <w:rFonts w:ascii="Arial" w:hAnsi="Arial" w:cs="Arial"/>
        </w:rPr>
      </w:pPr>
      <w:r>
        <w:rPr>
          <w:rFonts w:ascii="Arial" w:hAnsi="Arial" w:cs="Arial"/>
        </w:rPr>
        <w:t xml:space="preserve">                                                                             </w:t>
      </w:r>
      <w:r>
        <w:rPr>
          <w:rFonts w:ascii="Arial" w:cs="Arial"/>
        </w:rPr>
        <w:t>投标人（全称并盖电子公章）：</w:t>
      </w:r>
      <w:r>
        <w:rPr>
          <w:rFonts w:ascii="Arial" w:hAnsi="Arial" w:cs="Arial"/>
          <w:u w:val="single"/>
        </w:rPr>
        <w:t xml:space="preserve">                  </w:t>
      </w:r>
    </w:p>
    <w:p>
      <w:pPr>
        <w:spacing w:line="500" w:lineRule="exact"/>
        <w:rPr>
          <w:rFonts w:ascii="Arial" w:hAnsi="Arial" w:cs="Arial"/>
        </w:rPr>
      </w:pPr>
      <w:r>
        <w:rPr>
          <w:rFonts w:ascii="Arial" w:hAnsi="Arial" w:cs="Arial"/>
        </w:rPr>
        <w:t xml:space="preserve">                                                                             </w:t>
      </w:r>
      <w:r>
        <w:rPr>
          <w:rFonts w:ascii="Arial" w:cs="Arial"/>
        </w:rPr>
        <w:t>法定代表人（盖电子章）：</w:t>
      </w:r>
      <w:r>
        <w:rPr>
          <w:rFonts w:ascii="Arial" w:hAnsi="Arial" w:cs="Arial"/>
          <w:u w:val="single"/>
        </w:rPr>
        <w:t xml:space="preserve">                    </w:t>
      </w:r>
    </w:p>
    <w:p>
      <w:pPr>
        <w:spacing w:line="500" w:lineRule="exact"/>
        <w:rPr>
          <w:rFonts w:ascii="Arial" w:hAnsi="Arial" w:cs="Arial"/>
        </w:rPr>
      </w:pPr>
      <w:r>
        <w:rPr>
          <w:rFonts w:ascii="Arial" w:hAnsi="Arial" w:cs="Arial"/>
        </w:rPr>
        <w:t xml:space="preserve">                                                                             </w:t>
      </w:r>
      <w:r>
        <w:rPr>
          <w:rFonts w:ascii="Arial" w:cs="Arial"/>
        </w:rPr>
        <w:t>身份证号码：</w:t>
      </w:r>
      <w:r>
        <w:rPr>
          <w:rFonts w:ascii="Arial" w:hAnsi="Arial" w:cs="Arial"/>
          <w:u w:val="single"/>
        </w:rPr>
        <w:t xml:space="preserve">                           </w:t>
      </w:r>
    </w:p>
    <w:p>
      <w:pPr>
        <w:spacing w:line="500" w:lineRule="exact"/>
        <w:rPr>
          <w:rFonts w:ascii="Arial" w:hAnsi="Arial" w:cs="Arial"/>
        </w:rPr>
      </w:pPr>
      <w:r>
        <w:rPr>
          <w:rFonts w:ascii="Arial" w:hAnsi="Arial" w:cs="Arial"/>
        </w:rPr>
        <w:t xml:space="preserve">                                                                            </w:t>
      </w:r>
      <w:r>
        <w:rPr>
          <w:rFonts w:ascii="Arial" w:cs="Arial"/>
        </w:rPr>
        <w:t>委托代理人（姓名、无须签字或盖章）：</w:t>
      </w:r>
      <w:r>
        <w:rPr>
          <w:rFonts w:ascii="Arial" w:hAnsi="Arial" w:cs="Arial"/>
          <w:u w:val="single"/>
        </w:rPr>
        <w:t xml:space="preserve">         </w:t>
      </w:r>
    </w:p>
    <w:p>
      <w:pPr>
        <w:spacing w:line="500" w:lineRule="exact"/>
        <w:rPr>
          <w:rFonts w:ascii="Arial" w:hAnsi="Arial" w:cs="Arial"/>
        </w:rPr>
      </w:pPr>
      <w:r>
        <w:rPr>
          <w:rFonts w:ascii="Arial" w:hAnsi="Arial" w:cs="Arial"/>
        </w:rPr>
        <w:t xml:space="preserve">                                                                             </w:t>
      </w:r>
      <w:r>
        <w:rPr>
          <w:rFonts w:ascii="Arial" w:cs="Arial"/>
        </w:rPr>
        <w:t>身份证号码：</w:t>
      </w:r>
      <w:r>
        <w:rPr>
          <w:rFonts w:ascii="Arial" w:hAnsi="Arial" w:cs="Arial"/>
          <w:u w:val="single"/>
        </w:rPr>
        <w:t xml:space="preserve">                           </w:t>
      </w:r>
    </w:p>
    <w:p>
      <w:pPr>
        <w:spacing w:line="500" w:lineRule="exact"/>
        <w:rPr>
          <w:rFonts w:ascii="Arial" w:hAnsi="Arial" w:cs="Arial"/>
        </w:rPr>
      </w:pPr>
    </w:p>
    <w:p>
      <w:pPr>
        <w:spacing w:line="500" w:lineRule="exact"/>
        <w:rPr>
          <w:rFonts w:ascii="Arial" w:hAnsi="Arial" w:cs="Arial"/>
        </w:rPr>
      </w:pPr>
      <w:r>
        <w:rPr>
          <w:rFonts w:ascii="Arial" w:hAnsi="Arial" w:cs="Arial"/>
        </w:rPr>
        <w:t xml:space="preserve">                                                                                         </w:t>
      </w:r>
      <w:r>
        <w:rPr>
          <w:rFonts w:ascii="Arial" w:hAnsi="Arial" w:cs="Arial"/>
          <w:u w:val="single"/>
        </w:rPr>
        <w:t xml:space="preserve">       </w:t>
      </w:r>
      <w:r>
        <w:rPr>
          <w:rFonts w:ascii="Arial" w:cs="Arial"/>
        </w:rPr>
        <w:t>年</w:t>
      </w:r>
      <w:r>
        <w:rPr>
          <w:rFonts w:ascii="Arial" w:hAnsi="Arial" w:cs="Arial"/>
          <w:u w:val="single"/>
        </w:rPr>
        <w:t xml:space="preserve">    </w:t>
      </w:r>
      <w:r>
        <w:rPr>
          <w:rFonts w:ascii="Arial" w:cs="Arial"/>
        </w:rPr>
        <w:t>月</w:t>
      </w:r>
      <w:r>
        <w:rPr>
          <w:rFonts w:ascii="Arial" w:hAnsi="Arial" w:cs="Arial"/>
          <w:u w:val="single"/>
        </w:rPr>
        <w:t xml:space="preserve">    </w:t>
      </w:r>
      <w:r>
        <w:rPr>
          <w:rFonts w:ascii="Arial" w:cs="Arial"/>
        </w:rPr>
        <w:t>日</w:t>
      </w:r>
    </w:p>
    <w:p>
      <w:pPr>
        <w:spacing w:line="360" w:lineRule="auto"/>
        <w:rPr>
          <w:rFonts w:ascii="Arial" w:hAnsi="Arial" w:cs="Arial"/>
          <w:sz w:val="24"/>
        </w:rPr>
      </w:pPr>
      <w:r>
        <w:rPr>
          <w:rFonts w:ascii="Arial" w:hAnsi="Arial" w:cs="Arial"/>
          <w:sz w:val="24"/>
        </w:rPr>
        <w:t xml:space="preserve"> </w:t>
      </w:r>
    </w:p>
    <w:p>
      <w:pPr>
        <w:spacing w:line="360" w:lineRule="auto"/>
        <w:rPr>
          <w:rFonts w:ascii="Arial" w:hAnsi="Arial" w:cs="Arial"/>
          <w:sz w:val="24"/>
        </w:rPr>
      </w:pPr>
    </w:p>
    <w:p>
      <w:pPr>
        <w:spacing w:line="360" w:lineRule="auto"/>
        <w:rPr>
          <w:rFonts w:ascii="Arial" w:hAnsi="Arial" w:cs="Arial"/>
          <w:sz w:val="24"/>
        </w:rPr>
      </w:pPr>
    </w:p>
    <w:p>
      <w:r>
        <w:t>注：以法定代表人名义签署投标文件的，可不附授权委托书。</w:t>
      </w:r>
      <w:bookmarkEnd w:id="425"/>
      <w:bookmarkStart w:id="448" w:name="_Toc90041985"/>
      <w:bookmarkStart w:id="449" w:name="_Toc89960480"/>
    </w:p>
    <w:p>
      <w:pPr>
        <w:rPr>
          <w:rFonts w:hint="eastAsia"/>
        </w:rPr>
      </w:pPr>
      <w:r>
        <w:rPr>
          <w:rFonts w:hint="eastAsia" w:ascii="黑体" w:hAnsi="黑体" w:eastAsia="黑体" w:cs="黑体"/>
          <w:sz w:val="32"/>
          <w:szCs w:val="32"/>
        </w:rPr>
        <w:br w:type="page"/>
      </w:r>
      <w:bookmarkStart w:id="450" w:name="_Toc31680"/>
    </w:p>
    <w:p>
      <w:pPr>
        <w:pStyle w:val="6"/>
        <w:jc w:val="center"/>
      </w:pPr>
      <w:r>
        <w:rPr>
          <w:rFonts w:hint="eastAsia"/>
          <w:lang w:val="en-US" w:eastAsia="zh-CN"/>
        </w:rPr>
        <w:t>三</w:t>
      </w:r>
      <w:r>
        <w:rPr>
          <w:rFonts w:hint="eastAsia"/>
        </w:rPr>
        <w:t>、</w:t>
      </w:r>
      <w:r>
        <w:t>资格条件审查资料</w:t>
      </w:r>
      <w:bookmarkEnd w:id="448"/>
      <w:bookmarkEnd w:id="449"/>
      <w:bookmarkEnd w:id="450"/>
    </w:p>
    <w:p>
      <w:pPr>
        <w:widowControl/>
        <w:spacing w:line="360" w:lineRule="auto"/>
        <w:ind w:left="2048" w:hanging="2048" w:hangingChars="850"/>
        <w:jc w:val="center"/>
        <w:outlineLvl w:val="2"/>
        <w:rPr>
          <w:snapToGrid w:val="0"/>
          <w:sz w:val="24"/>
        </w:rPr>
      </w:pPr>
      <w:bookmarkStart w:id="451" w:name="_Toc21605"/>
      <w:r>
        <w:rPr>
          <w:rFonts w:hint="eastAsia"/>
          <w:b/>
          <w:snapToGrid w:val="0"/>
          <w:sz w:val="24"/>
        </w:rPr>
        <w:t>（一）投标人基本情况表</w:t>
      </w:r>
      <w:bookmarkEnd w:id="451"/>
    </w:p>
    <w:tbl>
      <w:tblPr>
        <w:tblStyle w:val="90"/>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81"/>
        <w:gridCol w:w="144"/>
        <w:gridCol w:w="726"/>
        <w:gridCol w:w="291"/>
        <w:gridCol w:w="888"/>
        <w:gridCol w:w="418"/>
        <w:gridCol w:w="823"/>
        <w:gridCol w:w="193"/>
        <w:gridCol w:w="725"/>
        <w:gridCol w:w="1162"/>
        <w:gridCol w:w="435"/>
        <w:gridCol w:w="870"/>
        <w:gridCol w:w="145"/>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562" w:type="dxa"/>
            <w:gridSpan w:val="2"/>
            <w:noWrap/>
            <w:vAlign w:val="center"/>
          </w:tcPr>
          <w:p>
            <w:pPr>
              <w:adjustRightInd w:val="0"/>
              <w:snapToGrid w:val="0"/>
              <w:spacing w:line="360" w:lineRule="auto"/>
              <w:jc w:val="center"/>
              <w:textAlignment w:val="baseline"/>
              <w:rPr>
                <w:sz w:val="24"/>
              </w:rPr>
            </w:pPr>
            <w:r>
              <w:rPr>
                <w:rFonts w:hint="eastAsia"/>
                <w:sz w:val="24"/>
              </w:rPr>
              <w:t>单位名称</w:t>
            </w:r>
          </w:p>
        </w:tc>
        <w:tc>
          <w:tcPr>
            <w:tcW w:w="7837" w:type="dxa"/>
            <w:gridSpan w:val="13"/>
            <w:noWrap/>
            <w:vAlign w:val="center"/>
          </w:tcPr>
          <w:p>
            <w:pPr>
              <w:keepNext/>
              <w:keepLines/>
              <w:adjustRightInd w:val="0"/>
              <w:snapToGrid w:val="0"/>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562" w:type="dxa"/>
            <w:gridSpan w:val="2"/>
            <w:noWrap/>
            <w:vAlign w:val="center"/>
          </w:tcPr>
          <w:p>
            <w:pPr>
              <w:adjustRightInd w:val="0"/>
              <w:snapToGrid w:val="0"/>
              <w:spacing w:line="360" w:lineRule="auto"/>
              <w:jc w:val="center"/>
              <w:textAlignment w:val="baseline"/>
              <w:rPr>
                <w:sz w:val="24"/>
              </w:rPr>
            </w:pPr>
            <w:r>
              <w:rPr>
                <w:rFonts w:hint="eastAsia"/>
                <w:sz w:val="24"/>
              </w:rPr>
              <w:t>通信地址</w:t>
            </w:r>
          </w:p>
        </w:tc>
        <w:tc>
          <w:tcPr>
            <w:tcW w:w="7837" w:type="dxa"/>
            <w:gridSpan w:val="13"/>
            <w:noWrap/>
            <w:vAlign w:val="center"/>
          </w:tcPr>
          <w:p>
            <w:pPr>
              <w:keepNext/>
              <w:keepLines/>
              <w:adjustRightInd w:val="0"/>
              <w:snapToGrid w:val="0"/>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562" w:type="dxa"/>
            <w:gridSpan w:val="2"/>
            <w:noWrap/>
            <w:vAlign w:val="center"/>
          </w:tcPr>
          <w:p>
            <w:pPr>
              <w:adjustRightInd w:val="0"/>
              <w:snapToGrid w:val="0"/>
              <w:spacing w:line="360" w:lineRule="auto"/>
              <w:jc w:val="center"/>
              <w:textAlignment w:val="baseline"/>
              <w:rPr>
                <w:sz w:val="24"/>
              </w:rPr>
            </w:pPr>
            <w:r>
              <w:rPr>
                <w:rFonts w:hint="eastAsia"/>
                <w:sz w:val="24"/>
              </w:rPr>
              <w:t>电话</w:t>
            </w:r>
          </w:p>
        </w:tc>
        <w:tc>
          <w:tcPr>
            <w:tcW w:w="2049" w:type="dxa"/>
            <w:gridSpan w:val="4"/>
            <w:noWrap/>
            <w:vAlign w:val="center"/>
          </w:tcPr>
          <w:p>
            <w:pPr>
              <w:keepNext/>
              <w:keepLines/>
              <w:adjustRightInd w:val="0"/>
              <w:snapToGrid w:val="0"/>
              <w:spacing w:line="360" w:lineRule="auto"/>
              <w:jc w:val="center"/>
              <w:textAlignment w:val="baseline"/>
              <w:rPr>
                <w:sz w:val="24"/>
              </w:rPr>
            </w:pPr>
          </w:p>
        </w:tc>
        <w:tc>
          <w:tcPr>
            <w:tcW w:w="1241" w:type="dxa"/>
            <w:gridSpan w:val="2"/>
            <w:noWrap/>
            <w:vAlign w:val="center"/>
          </w:tcPr>
          <w:p>
            <w:pPr>
              <w:adjustRightInd w:val="0"/>
              <w:snapToGrid w:val="0"/>
              <w:spacing w:line="360" w:lineRule="auto"/>
              <w:jc w:val="center"/>
              <w:textAlignment w:val="baseline"/>
              <w:rPr>
                <w:sz w:val="24"/>
              </w:rPr>
            </w:pPr>
            <w:r>
              <w:rPr>
                <w:rFonts w:hint="eastAsia"/>
                <w:sz w:val="24"/>
              </w:rPr>
              <w:t>传真</w:t>
            </w:r>
          </w:p>
        </w:tc>
        <w:tc>
          <w:tcPr>
            <w:tcW w:w="2080" w:type="dxa"/>
            <w:gridSpan w:val="3"/>
            <w:noWrap/>
            <w:vAlign w:val="center"/>
          </w:tcPr>
          <w:p>
            <w:pPr>
              <w:keepNext/>
              <w:keepLines/>
              <w:adjustRightInd w:val="0"/>
              <w:snapToGrid w:val="0"/>
              <w:spacing w:line="360" w:lineRule="auto"/>
              <w:jc w:val="center"/>
              <w:textAlignment w:val="baseline"/>
              <w:rPr>
                <w:sz w:val="24"/>
              </w:rPr>
            </w:pPr>
          </w:p>
        </w:tc>
        <w:tc>
          <w:tcPr>
            <w:tcW w:w="1305" w:type="dxa"/>
            <w:gridSpan w:val="2"/>
            <w:noWrap/>
            <w:vAlign w:val="center"/>
          </w:tcPr>
          <w:p>
            <w:pPr>
              <w:adjustRightInd w:val="0"/>
              <w:snapToGrid w:val="0"/>
              <w:spacing w:line="360" w:lineRule="auto"/>
              <w:jc w:val="center"/>
              <w:textAlignment w:val="baseline"/>
              <w:rPr>
                <w:sz w:val="24"/>
              </w:rPr>
            </w:pPr>
            <w:r>
              <w:rPr>
                <w:rFonts w:hint="eastAsia"/>
                <w:sz w:val="24"/>
              </w:rPr>
              <w:t>邮政编码</w:t>
            </w:r>
          </w:p>
        </w:tc>
        <w:tc>
          <w:tcPr>
            <w:tcW w:w="1162" w:type="dxa"/>
            <w:gridSpan w:val="2"/>
            <w:noWrap/>
            <w:vAlign w:val="center"/>
          </w:tcPr>
          <w:p>
            <w:pPr>
              <w:keepNext/>
              <w:keepLines/>
              <w:adjustRightInd w:val="0"/>
              <w:snapToGrid w:val="0"/>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562" w:type="dxa"/>
            <w:gridSpan w:val="2"/>
            <w:noWrap/>
            <w:vAlign w:val="center"/>
          </w:tcPr>
          <w:p>
            <w:pPr>
              <w:adjustRightInd w:val="0"/>
              <w:snapToGrid w:val="0"/>
              <w:spacing w:line="360" w:lineRule="auto"/>
              <w:jc w:val="center"/>
              <w:textAlignment w:val="baseline"/>
              <w:rPr>
                <w:sz w:val="24"/>
              </w:rPr>
            </w:pPr>
            <w:r>
              <w:rPr>
                <w:rFonts w:hint="eastAsia"/>
                <w:sz w:val="24"/>
              </w:rPr>
              <w:t>电子信箱</w:t>
            </w:r>
          </w:p>
        </w:tc>
        <w:tc>
          <w:tcPr>
            <w:tcW w:w="5370" w:type="dxa"/>
            <w:gridSpan w:val="9"/>
            <w:noWrap/>
            <w:vAlign w:val="center"/>
          </w:tcPr>
          <w:p>
            <w:pPr>
              <w:keepNext/>
              <w:keepLines/>
              <w:adjustRightInd w:val="0"/>
              <w:snapToGrid w:val="0"/>
              <w:spacing w:line="360" w:lineRule="auto"/>
              <w:jc w:val="center"/>
              <w:textAlignment w:val="baseline"/>
              <w:rPr>
                <w:sz w:val="24"/>
              </w:rPr>
            </w:pPr>
          </w:p>
        </w:tc>
        <w:tc>
          <w:tcPr>
            <w:tcW w:w="1305" w:type="dxa"/>
            <w:gridSpan w:val="2"/>
            <w:noWrap/>
            <w:vAlign w:val="center"/>
          </w:tcPr>
          <w:p>
            <w:pPr>
              <w:adjustRightInd w:val="0"/>
              <w:snapToGrid w:val="0"/>
              <w:spacing w:line="360" w:lineRule="auto"/>
              <w:jc w:val="center"/>
              <w:textAlignment w:val="baseline"/>
              <w:rPr>
                <w:sz w:val="24"/>
              </w:rPr>
            </w:pPr>
            <w:r>
              <w:rPr>
                <w:rFonts w:hint="eastAsia"/>
                <w:sz w:val="24"/>
              </w:rPr>
              <w:t>联系人</w:t>
            </w:r>
          </w:p>
        </w:tc>
        <w:tc>
          <w:tcPr>
            <w:tcW w:w="1162" w:type="dxa"/>
            <w:gridSpan w:val="2"/>
            <w:noWrap/>
            <w:vAlign w:val="center"/>
          </w:tcPr>
          <w:p>
            <w:pPr>
              <w:keepNext/>
              <w:keepLines/>
              <w:adjustRightInd w:val="0"/>
              <w:snapToGrid w:val="0"/>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562" w:type="dxa"/>
            <w:gridSpan w:val="2"/>
            <w:noWrap/>
            <w:vAlign w:val="center"/>
          </w:tcPr>
          <w:p>
            <w:pPr>
              <w:adjustRightInd w:val="0"/>
              <w:snapToGrid w:val="0"/>
              <w:spacing w:line="360" w:lineRule="auto"/>
              <w:jc w:val="center"/>
              <w:textAlignment w:val="baseline"/>
              <w:rPr>
                <w:sz w:val="24"/>
              </w:rPr>
            </w:pPr>
            <w:r>
              <w:rPr>
                <w:rFonts w:hint="eastAsia"/>
                <w:sz w:val="24"/>
              </w:rPr>
              <w:t>成立时间</w:t>
            </w:r>
          </w:p>
        </w:tc>
        <w:tc>
          <w:tcPr>
            <w:tcW w:w="7837" w:type="dxa"/>
            <w:gridSpan w:val="13"/>
            <w:tcBorders>
              <w:top w:val="nil"/>
              <w:bottom w:val="nil"/>
            </w:tcBorders>
            <w:noWrap/>
            <w:vAlign w:val="center"/>
          </w:tcPr>
          <w:p>
            <w:pPr>
              <w:keepNext/>
              <w:keepLines/>
              <w:widowControl/>
              <w:adjustRightInd w:val="0"/>
              <w:snapToGrid w:val="0"/>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562" w:type="dxa"/>
            <w:gridSpan w:val="2"/>
            <w:noWrap/>
            <w:vAlign w:val="center"/>
          </w:tcPr>
          <w:p>
            <w:pPr>
              <w:adjustRightInd w:val="0"/>
              <w:snapToGrid w:val="0"/>
              <w:spacing w:line="360" w:lineRule="auto"/>
              <w:jc w:val="center"/>
              <w:textAlignment w:val="baseline"/>
              <w:rPr>
                <w:sz w:val="24"/>
              </w:rPr>
            </w:pPr>
            <w:r>
              <w:rPr>
                <w:rFonts w:hint="eastAsia"/>
                <w:sz w:val="24"/>
              </w:rPr>
              <w:t>法定代表人</w:t>
            </w:r>
          </w:p>
        </w:tc>
        <w:tc>
          <w:tcPr>
            <w:tcW w:w="1161" w:type="dxa"/>
            <w:gridSpan w:val="3"/>
            <w:noWrap/>
            <w:vAlign w:val="center"/>
          </w:tcPr>
          <w:p>
            <w:pPr>
              <w:adjustRightInd w:val="0"/>
              <w:snapToGrid w:val="0"/>
              <w:spacing w:line="360" w:lineRule="auto"/>
              <w:jc w:val="center"/>
              <w:textAlignment w:val="baseline"/>
              <w:rPr>
                <w:sz w:val="24"/>
              </w:rPr>
            </w:pPr>
            <w:r>
              <w:rPr>
                <w:rFonts w:hint="eastAsia"/>
                <w:sz w:val="24"/>
              </w:rPr>
              <w:t>姓名</w:t>
            </w:r>
          </w:p>
        </w:tc>
        <w:tc>
          <w:tcPr>
            <w:tcW w:w="1306" w:type="dxa"/>
            <w:gridSpan w:val="2"/>
            <w:noWrap/>
            <w:vAlign w:val="center"/>
          </w:tcPr>
          <w:p>
            <w:pPr>
              <w:keepNext/>
              <w:keepLines/>
              <w:adjustRightInd w:val="0"/>
              <w:snapToGrid w:val="0"/>
              <w:spacing w:line="360" w:lineRule="auto"/>
              <w:jc w:val="center"/>
              <w:textAlignment w:val="baseline"/>
              <w:rPr>
                <w:sz w:val="24"/>
              </w:rPr>
            </w:pPr>
          </w:p>
        </w:tc>
        <w:tc>
          <w:tcPr>
            <w:tcW w:w="1016" w:type="dxa"/>
            <w:gridSpan w:val="2"/>
            <w:noWrap/>
            <w:vAlign w:val="center"/>
          </w:tcPr>
          <w:p>
            <w:pPr>
              <w:adjustRightInd w:val="0"/>
              <w:snapToGrid w:val="0"/>
              <w:spacing w:line="360" w:lineRule="auto"/>
              <w:jc w:val="center"/>
              <w:textAlignment w:val="baseline"/>
              <w:rPr>
                <w:sz w:val="24"/>
              </w:rPr>
            </w:pPr>
            <w:r>
              <w:rPr>
                <w:rFonts w:hint="eastAsia"/>
                <w:sz w:val="24"/>
              </w:rPr>
              <w:t>职务</w:t>
            </w:r>
          </w:p>
        </w:tc>
        <w:tc>
          <w:tcPr>
            <w:tcW w:w="2322" w:type="dxa"/>
            <w:gridSpan w:val="3"/>
            <w:noWrap/>
            <w:vAlign w:val="center"/>
          </w:tcPr>
          <w:p>
            <w:pPr>
              <w:keepNext/>
              <w:keepLines/>
              <w:adjustRightInd w:val="0"/>
              <w:snapToGrid w:val="0"/>
              <w:spacing w:line="360" w:lineRule="auto"/>
              <w:jc w:val="center"/>
              <w:textAlignment w:val="baseline"/>
              <w:rPr>
                <w:sz w:val="24"/>
              </w:rPr>
            </w:pPr>
          </w:p>
        </w:tc>
        <w:tc>
          <w:tcPr>
            <w:tcW w:w="870" w:type="dxa"/>
            <w:noWrap/>
            <w:vAlign w:val="center"/>
          </w:tcPr>
          <w:p>
            <w:pPr>
              <w:adjustRightInd w:val="0"/>
              <w:snapToGrid w:val="0"/>
              <w:spacing w:line="360" w:lineRule="auto"/>
              <w:jc w:val="center"/>
              <w:textAlignment w:val="baseline"/>
              <w:rPr>
                <w:sz w:val="24"/>
              </w:rPr>
            </w:pPr>
            <w:r>
              <w:rPr>
                <w:rFonts w:hint="eastAsia"/>
                <w:sz w:val="24"/>
              </w:rPr>
              <w:t>职称</w:t>
            </w:r>
          </w:p>
        </w:tc>
        <w:tc>
          <w:tcPr>
            <w:tcW w:w="1162" w:type="dxa"/>
            <w:gridSpan w:val="2"/>
            <w:noWrap/>
            <w:vAlign w:val="center"/>
          </w:tcPr>
          <w:p>
            <w:pPr>
              <w:keepNext/>
              <w:keepLines/>
              <w:adjustRightInd w:val="0"/>
              <w:snapToGrid w:val="0"/>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562" w:type="dxa"/>
            <w:gridSpan w:val="2"/>
            <w:noWrap/>
            <w:vAlign w:val="center"/>
          </w:tcPr>
          <w:p>
            <w:pPr>
              <w:adjustRightInd w:val="0"/>
              <w:snapToGrid w:val="0"/>
              <w:spacing w:line="360" w:lineRule="auto"/>
              <w:jc w:val="center"/>
              <w:textAlignment w:val="baseline"/>
              <w:rPr>
                <w:sz w:val="24"/>
              </w:rPr>
            </w:pPr>
            <w:r>
              <w:rPr>
                <w:rFonts w:hint="eastAsia"/>
                <w:sz w:val="24"/>
              </w:rPr>
              <w:t>技术负责人</w:t>
            </w:r>
          </w:p>
        </w:tc>
        <w:tc>
          <w:tcPr>
            <w:tcW w:w="1161" w:type="dxa"/>
            <w:gridSpan w:val="3"/>
            <w:noWrap/>
            <w:vAlign w:val="center"/>
          </w:tcPr>
          <w:p>
            <w:pPr>
              <w:adjustRightInd w:val="0"/>
              <w:snapToGrid w:val="0"/>
              <w:spacing w:line="360" w:lineRule="auto"/>
              <w:jc w:val="center"/>
              <w:textAlignment w:val="baseline"/>
              <w:rPr>
                <w:sz w:val="24"/>
              </w:rPr>
            </w:pPr>
            <w:r>
              <w:rPr>
                <w:rFonts w:hint="eastAsia"/>
                <w:sz w:val="24"/>
              </w:rPr>
              <w:t>姓名</w:t>
            </w:r>
          </w:p>
        </w:tc>
        <w:tc>
          <w:tcPr>
            <w:tcW w:w="1306" w:type="dxa"/>
            <w:gridSpan w:val="2"/>
            <w:noWrap/>
            <w:vAlign w:val="center"/>
          </w:tcPr>
          <w:p>
            <w:pPr>
              <w:keepNext/>
              <w:keepLines/>
              <w:adjustRightInd w:val="0"/>
              <w:snapToGrid w:val="0"/>
              <w:spacing w:line="360" w:lineRule="auto"/>
              <w:jc w:val="center"/>
              <w:textAlignment w:val="baseline"/>
              <w:rPr>
                <w:sz w:val="24"/>
              </w:rPr>
            </w:pPr>
          </w:p>
        </w:tc>
        <w:tc>
          <w:tcPr>
            <w:tcW w:w="1016" w:type="dxa"/>
            <w:gridSpan w:val="2"/>
            <w:noWrap/>
            <w:vAlign w:val="center"/>
          </w:tcPr>
          <w:p>
            <w:pPr>
              <w:adjustRightInd w:val="0"/>
              <w:snapToGrid w:val="0"/>
              <w:spacing w:line="360" w:lineRule="auto"/>
              <w:jc w:val="center"/>
              <w:textAlignment w:val="baseline"/>
              <w:rPr>
                <w:sz w:val="24"/>
              </w:rPr>
            </w:pPr>
            <w:r>
              <w:rPr>
                <w:rFonts w:hint="eastAsia"/>
                <w:sz w:val="24"/>
              </w:rPr>
              <w:t>职务</w:t>
            </w:r>
          </w:p>
        </w:tc>
        <w:tc>
          <w:tcPr>
            <w:tcW w:w="2322" w:type="dxa"/>
            <w:gridSpan w:val="3"/>
            <w:noWrap/>
            <w:vAlign w:val="center"/>
          </w:tcPr>
          <w:p>
            <w:pPr>
              <w:keepNext/>
              <w:keepLines/>
              <w:adjustRightInd w:val="0"/>
              <w:snapToGrid w:val="0"/>
              <w:spacing w:line="360" w:lineRule="auto"/>
              <w:jc w:val="center"/>
              <w:textAlignment w:val="baseline"/>
              <w:rPr>
                <w:sz w:val="24"/>
              </w:rPr>
            </w:pPr>
          </w:p>
        </w:tc>
        <w:tc>
          <w:tcPr>
            <w:tcW w:w="870" w:type="dxa"/>
            <w:noWrap/>
            <w:vAlign w:val="center"/>
          </w:tcPr>
          <w:p>
            <w:pPr>
              <w:adjustRightInd w:val="0"/>
              <w:snapToGrid w:val="0"/>
              <w:spacing w:line="360" w:lineRule="auto"/>
              <w:jc w:val="center"/>
              <w:textAlignment w:val="baseline"/>
              <w:rPr>
                <w:sz w:val="24"/>
              </w:rPr>
            </w:pPr>
            <w:r>
              <w:rPr>
                <w:rFonts w:hint="eastAsia"/>
                <w:sz w:val="24"/>
              </w:rPr>
              <w:t>职称</w:t>
            </w:r>
          </w:p>
        </w:tc>
        <w:tc>
          <w:tcPr>
            <w:tcW w:w="1162" w:type="dxa"/>
            <w:gridSpan w:val="2"/>
            <w:noWrap/>
            <w:vAlign w:val="center"/>
          </w:tcPr>
          <w:p>
            <w:pPr>
              <w:keepNext/>
              <w:keepLines/>
              <w:adjustRightInd w:val="0"/>
              <w:snapToGrid w:val="0"/>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32" w:type="dxa"/>
            <w:gridSpan w:val="4"/>
            <w:noWrap/>
            <w:vAlign w:val="center"/>
          </w:tcPr>
          <w:p>
            <w:pPr>
              <w:adjustRightInd w:val="0"/>
              <w:snapToGrid w:val="0"/>
              <w:spacing w:line="360" w:lineRule="auto"/>
              <w:jc w:val="center"/>
              <w:textAlignment w:val="baseline"/>
              <w:rPr>
                <w:sz w:val="24"/>
              </w:rPr>
            </w:pPr>
            <w:r>
              <w:rPr>
                <w:rFonts w:hint="eastAsia"/>
                <w:sz w:val="24"/>
              </w:rPr>
              <w:t>专业资质等级</w:t>
            </w:r>
          </w:p>
        </w:tc>
        <w:tc>
          <w:tcPr>
            <w:tcW w:w="2613" w:type="dxa"/>
            <w:gridSpan w:val="5"/>
            <w:noWrap/>
            <w:vAlign w:val="center"/>
          </w:tcPr>
          <w:p>
            <w:pPr>
              <w:keepNext/>
              <w:keepLines/>
              <w:adjustRightInd w:val="0"/>
              <w:snapToGrid w:val="0"/>
              <w:spacing w:line="360" w:lineRule="auto"/>
              <w:jc w:val="center"/>
              <w:textAlignment w:val="baseline"/>
              <w:rPr>
                <w:sz w:val="24"/>
              </w:rPr>
            </w:pPr>
          </w:p>
        </w:tc>
        <w:tc>
          <w:tcPr>
            <w:tcW w:w="2322" w:type="dxa"/>
            <w:gridSpan w:val="3"/>
            <w:noWrap/>
            <w:vAlign w:val="center"/>
          </w:tcPr>
          <w:p>
            <w:pPr>
              <w:adjustRightInd w:val="0"/>
              <w:snapToGrid w:val="0"/>
              <w:spacing w:line="360" w:lineRule="auto"/>
              <w:jc w:val="center"/>
              <w:textAlignment w:val="baseline"/>
              <w:rPr>
                <w:sz w:val="24"/>
              </w:rPr>
            </w:pPr>
            <w:r>
              <w:rPr>
                <w:rFonts w:hint="eastAsia"/>
                <w:sz w:val="24"/>
              </w:rPr>
              <w:t>资质等级证书编号</w:t>
            </w:r>
          </w:p>
        </w:tc>
        <w:tc>
          <w:tcPr>
            <w:tcW w:w="2032" w:type="dxa"/>
            <w:gridSpan w:val="3"/>
            <w:noWrap/>
            <w:vAlign w:val="center"/>
          </w:tcPr>
          <w:p>
            <w:pPr>
              <w:keepNext/>
              <w:keepLines/>
              <w:adjustRightInd w:val="0"/>
              <w:snapToGrid w:val="0"/>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32" w:type="dxa"/>
            <w:gridSpan w:val="4"/>
            <w:noWrap/>
            <w:vAlign w:val="center"/>
          </w:tcPr>
          <w:p>
            <w:pPr>
              <w:adjustRightInd w:val="0"/>
              <w:snapToGrid w:val="0"/>
              <w:spacing w:line="360" w:lineRule="auto"/>
              <w:jc w:val="center"/>
              <w:textAlignment w:val="baseline"/>
              <w:rPr>
                <w:sz w:val="24"/>
              </w:rPr>
            </w:pPr>
            <w:r>
              <w:rPr>
                <w:rFonts w:hint="eastAsia"/>
                <w:sz w:val="24"/>
              </w:rPr>
              <w:t>法人营业执照证号</w:t>
            </w:r>
          </w:p>
        </w:tc>
        <w:tc>
          <w:tcPr>
            <w:tcW w:w="2613" w:type="dxa"/>
            <w:gridSpan w:val="5"/>
            <w:noWrap/>
            <w:vAlign w:val="center"/>
          </w:tcPr>
          <w:p>
            <w:pPr>
              <w:keepNext/>
              <w:keepLines/>
              <w:adjustRightInd w:val="0"/>
              <w:snapToGrid w:val="0"/>
              <w:spacing w:line="360" w:lineRule="auto"/>
              <w:jc w:val="center"/>
              <w:textAlignment w:val="baseline"/>
              <w:rPr>
                <w:sz w:val="24"/>
              </w:rPr>
            </w:pPr>
          </w:p>
        </w:tc>
        <w:tc>
          <w:tcPr>
            <w:tcW w:w="2322" w:type="dxa"/>
            <w:gridSpan w:val="3"/>
            <w:noWrap/>
            <w:vAlign w:val="center"/>
          </w:tcPr>
          <w:p>
            <w:pPr>
              <w:adjustRightInd w:val="0"/>
              <w:snapToGrid w:val="0"/>
              <w:spacing w:line="360" w:lineRule="auto"/>
              <w:jc w:val="center"/>
              <w:textAlignment w:val="baseline"/>
              <w:rPr>
                <w:sz w:val="24"/>
              </w:rPr>
            </w:pPr>
            <w:r>
              <w:rPr>
                <w:rFonts w:hint="eastAsia"/>
                <w:sz w:val="24"/>
              </w:rPr>
              <w:t>注册资金</w:t>
            </w:r>
          </w:p>
        </w:tc>
        <w:tc>
          <w:tcPr>
            <w:tcW w:w="2032" w:type="dxa"/>
            <w:gridSpan w:val="3"/>
            <w:noWrap/>
            <w:vAlign w:val="center"/>
          </w:tcPr>
          <w:p>
            <w:pPr>
              <w:keepNext/>
              <w:keepLines/>
              <w:adjustRightInd w:val="0"/>
              <w:snapToGrid w:val="0"/>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32" w:type="dxa"/>
            <w:gridSpan w:val="4"/>
            <w:noWrap/>
            <w:vAlign w:val="center"/>
          </w:tcPr>
          <w:p>
            <w:pPr>
              <w:adjustRightInd w:val="0"/>
              <w:snapToGrid w:val="0"/>
              <w:spacing w:line="360" w:lineRule="auto"/>
              <w:jc w:val="center"/>
              <w:textAlignment w:val="baseline"/>
              <w:rPr>
                <w:sz w:val="24"/>
              </w:rPr>
            </w:pPr>
            <w:r>
              <w:rPr>
                <w:rFonts w:hint="eastAsia"/>
                <w:sz w:val="24"/>
              </w:rPr>
              <w:t>开户行名称</w:t>
            </w:r>
          </w:p>
        </w:tc>
        <w:tc>
          <w:tcPr>
            <w:tcW w:w="2613" w:type="dxa"/>
            <w:gridSpan w:val="5"/>
            <w:noWrap/>
            <w:vAlign w:val="center"/>
          </w:tcPr>
          <w:p>
            <w:pPr>
              <w:keepNext/>
              <w:keepLines/>
              <w:adjustRightInd w:val="0"/>
              <w:snapToGrid w:val="0"/>
              <w:spacing w:line="360" w:lineRule="auto"/>
              <w:jc w:val="center"/>
              <w:textAlignment w:val="baseline"/>
              <w:rPr>
                <w:spacing w:val="-16"/>
                <w:sz w:val="24"/>
              </w:rPr>
            </w:pPr>
          </w:p>
        </w:tc>
        <w:tc>
          <w:tcPr>
            <w:tcW w:w="2322" w:type="dxa"/>
            <w:gridSpan w:val="3"/>
            <w:noWrap/>
            <w:vAlign w:val="center"/>
          </w:tcPr>
          <w:p>
            <w:pPr>
              <w:adjustRightInd w:val="0"/>
              <w:snapToGrid w:val="0"/>
              <w:spacing w:line="360" w:lineRule="auto"/>
              <w:jc w:val="center"/>
              <w:textAlignment w:val="baseline"/>
              <w:rPr>
                <w:sz w:val="24"/>
              </w:rPr>
            </w:pPr>
            <w:r>
              <w:rPr>
                <w:rFonts w:hint="eastAsia"/>
                <w:sz w:val="24"/>
              </w:rPr>
              <w:t>银行账号</w:t>
            </w:r>
          </w:p>
        </w:tc>
        <w:tc>
          <w:tcPr>
            <w:tcW w:w="2032" w:type="dxa"/>
            <w:gridSpan w:val="3"/>
            <w:noWrap/>
            <w:vAlign w:val="center"/>
          </w:tcPr>
          <w:p>
            <w:pPr>
              <w:keepNext/>
              <w:keepLines/>
              <w:adjustRightInd w:val="0"/>
              <w:snapToGrid w:val="0"/>
              <w:spacing w:line="360" w:lineRule="auto"/>
              <w:jc w:val="center"/>
              <w:textAlignment w:val="baseline"/>
              <w:rPr>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81" w:type="dxa"/>
            <w:vMerge w:val="restart"/>
            <w:noWrap/>
            <w:vAlign w:val="center"/>
          </w:tcPr>
          <w:p>
            <w:pPr>
              <w:adjustRightInd w:val="0"/>
              <w:snapToGrid w:val="0"/>
              <w:spacing w:line="360" w:lineRule="auto"/>
              <w:jc w:val="center"/>
              <w:textAlignment w:val="baseline"/>
              <w:rPr>
                <w:sz w:val="24"/>
              </w:rPr>
            </w:pPr>
            <w:r>
              <w:rPr>
                <w:rFonts w:hint="eastAsia"/>
                <w:sz w:val="24"/>
              </w:rPr>
              <w:t>单位</w:t>
            </w:r>
          </w:p>
          <w:p>
            <w:pPr>
              <w:adjustRightInd w:val="0"/>
              <w:snapToGrid w:val="0"/>
              <w:spacing w:line="360" w:lineRule="auto"/>
              <w:jc w:val="center"/>
              <w:textAlignment w:val="baseline"/>
              <w:rPr>
                <w:sz w:val="24"/>
              </w:rPr>
            </w:pPr>
            <w:r>
              <w:rPr>
                <w:rFonts w:hint="eastAsia"/>
                <w:sz w:val="24"/>
              </w:rPr>
              <w:t>总人数</w:t>
            </w:r>
          </w:p>
          <w:p>
            <w:pPr>
              <w:adjustRightInd w:val="0"/>
              <w:snapToGrid w:val="0"/>
              <w:spacing w:line="360" w:lineRule="auto"/>
              <w:jc w:val="center"/>
              <w:textAlignment w:val="baseline"/>
              <w:rPr>
                <w:sz w:val="24"/>
              </w:rPr>
            </w:pPr>
            <w:r>
              <w:rPr>
                <w:rFonts w:hint="eastAsia"/>
                <w:sz w:val="24"/>
              </w:rPr>
              <w:t>（人）</w:t>
            </w:r>
          </w:p>
        </w:tc>
        <w:tc>
          <w:tcPr>
            <w:tcW w:w="725" w:type="dxa"/>
            <w:gridSpan w:val="2"/>
            <w:vMerge w:val="restart"/>
            <w:noWrap/>
            <w:vAlign w:val="center"/>
          </w:tcPr>
          <w:p>
            <w:pPr>
              <w:keepNext/>
              <w:keepLines/>
              <w:adjustRightInd w:val="0"/>
              <w:snapToGrid w:val="0"/>
              <w:spacing w:line="360" w:lineRule="auto"/>
              <w:jc w:val="center"/>
              <w:textAlignment w:val="baseline"/>
              <w:rPr>
                <w:sz w:val="24"/>
              </w:rPr>
            </w:pPr>
          </w:p>
        </w:tc>
        <w:tc>
          <w:tcPr>
            <w:tcW w:w="726" w:type="dxa"/>
            <w:vMerge w:val="restart"/>
            <w:noWrap/>
            <w:vAlign w:val="center"/>
          </w:tcPr>
          <w:p>
            <w:pPr>
              <w:adjustRightInd w:val="0"/>
              <w:snapToGrid w:val="0"/>
              <w:spacing w:line="360" w:lineRule="auto"/>
              <w:jc w:val="center"/>
              <w:textAlignment w:val="baseline"/>
              <w:rPr>
                <w:sz w:val="24"/>
              </w:rPr>
            </w:pPr>
            <w:r>
              <w:rPr>
                <w:rFonts w:hint="eastAsia"/>
                <w:sz w:val="24"/>
              </w:rPr>
              <w:t>其</w:t>
            </w:r>
          </w:p>
          <w:p>
            <w:pPr>
              <w:keepNext/>
              <w:keepLines/>
              <w:adjustRightInd w:val="0"/>
              <w:snapToGrid w:val="0"/>
              <w:spacing w:line="360" w:lineRule="auto"/>
              <w:jc w:val="center"/>
              <w:textAlignment w:val="baseline"/>
              <w:rPr>
                <w:sz w:val="24"/>
              </w:rPr>
            </w:pPr>
          </w:p>
          <w:p>
            <w:pPr>
              <w:adjustRightInd w:val="0"/>
              <w:snapToGrid w:val="0"/>
              <w:spacing w:line="360" w:lineRule="auto"/>
              <w:jc w:val="center"/>
              <w:textAlignment w:val="baseline"/>
              <w:rPr>
                <w:sz w:val="24"/>
              </w:rPr>
            </w:pPr>
            <w:r>
              <w:rPr>
                <w:rFonts w:hint="eastAsia"/>
                <w:sz w:val="24"/>
              </w:rPr>
              <w:t>中</w:t>
            </w:r>
          </w:p>
        </w:tc>
        <w:tc>
          <w:tcPr>
            <w:tcW w:w="2613" w:type="dxa"/>
            <w:gridSpan w:val="5"/>
            <w:noWrap/>
            <w:vAlign w:val="center"/>
          </w:tcPr>
          <w:p>
            <w:pPr>
              <w:adjustRightInd w:val="0"/>
              <w:snapToGrid w:val="0"/>
              <w:spacing w:line="360" w:lineRule="auto"/>
              <w:jc w:val="center"/>
              <w:textAlignment w:val="baseline"/>
              <w:rPr>
                <w:sz w:val="24"/>
              </w:rPr>
            </w:pPr>
            <w:r>
              <w:rPr>
                <w:rFonts w:hint="eastAsia"/>
                <w:sz w:val="24"/>
              </w:rPr>
              <w:t>总监理工程师（人）</w:t>
            </w:r>
          </w:p>
        </w:tc>
        <w:tc>
          <w:tcPr>
            <w:tcW w:w="725" w:type="dxa"/>
            <w:noWrap/>
            <w:vAlign w:val="center"/>
          </w:tcPr>
          <w:p>
            <w:pPr>
              <w:keepNext/>
              <w:keepLines/>
              <w:adjustRightInd w:val="0"/>
              <w:snapToGrid w:val="0"/>
              <w:spacing w:line="360" w:lineRule="auto"/>
              <w:jc w:val="center"/>
              <w:textAlignment w:val="baseline"/>
              <w:rPr>
                <w:sz w:val="24"/>
              </w:rPr>
            </w:pPr>
          </w:p>
        </w:tc>
        <w:tc>
          <w:tcPr>
            <w:tcW w:w="2612" w:type="dxa"/>
            <w:gridSpan w:val="4"/>
            <w:noWrap/>
            <w:vAlign w:val="center"/>
          </w:tcPr>
          <w:p>
            <w:pPr>
              <w:adjustRightInd w:val="0"/>
              <w:snapToGrid w:val="0"/>
              <w:spacing w:line="360" w:lineRule="auto"/>
              <w:jc w:val="center"/>
              <w:textAlignment w:val="baseline"/>
              <w:rPr>
                <w:sz w:val="24"/>
              </w:rPr>
            </w:pPr>
            <w:r>
              <w:rPr>
                <w:rFonts w:hint="eastAsia"/>
                <w:sz w:val="24"/>
              </w:rPr>
              <w:t>高级职称人员（人）</w:t>
            </w:r>
          </w:p>
        </w:tc>
        <w:tc>
          <w:tcPr>
            <w:tcW w:w="1017" w:type="dxa"/>
            <w:noWrap/>
            <w:vAlign w:val="center"/>
          </w:tcPr>
          <w:p>
            <w:pPr>
              <w:keepNext/>
              <w:keepLines/>
              <w:adjustRightInd w:val="0"/>
              <w:snapToGrid w:val="0"/>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81" w:type="dxa"/>
            <w:vMerge w:val="continue"/>
            <w:noWrap/>
            <w:vAlign w:val="center"/>
          </w:tcPr>
          <w:p>
            <w:pPr>
              <w:keepNext/>
              <w:keepLines/>
              <w:adjustRightInd w:val="0"/>
              <w:snapToGrid w:val="0"/>
              <w:spacing w:line="360" w:lineRule="auto"/>
              <w:jc w:val="center"/>
              <w:textAlignment w:val="baseline"/>
              <w:rPr>
                <w:sz w:val="24"/>
              </w:rPr>
            </w:pPr>
          </w:p>
        </w:tc>
        <w:tc>
          <w:tcPr>
            <w:tcW w:w="725" w:type="dxa"/>
            <w:gridSpan w:val="2"/>
            <w:vMerge w:val="continue"/>
            <w:noWrap/>
            <w:vAlign w:val="center"/>
          </w:tcPr>
          <w:p>
            <w:pPr>
              <w:keepNext/>
              <w:keepLines/>
              <w:adjustRightInd w:val="0"/>
              <w:snapToGrid w:val="0"/>
              <w:spacing w:line="360" w:lineRule="auto"/>
              <w:jc w:val="center"/>
              <w:textAlignment w:val="baseline"/>
              <w:rPr>
                <w:sz w:val="24"/>
              </w:rPr>
            </w:pPr>
          </w:p>
        </w:tc>
        <w:tc>
          <w:tcPr>
            <w:tcW w:w="726" w:type="dxa"/>
            <w:vMerge w:val="continue"/>
            <w:noWrap/>
            <w:vAlign w:val="center"/>
          </w:tcPr>
          <w:p>
            <w:pPr>
              <w:keepNext/>
              <w:keepLines/>
              <w:adjustRightInd w:val="0"/>
              <w:snapToGrid w:val="0"/>
              <w:spacing w:line="360" w:lineRule="auto"/>
              <w:jc w:val="center"/>
              <w:textAlignment w:val="baseline"/>
              <w:rPr>
                <w:sz w:val="24"/>
              </w:rPr>
            </w:pPr>
          </w:p>
        </w:tc>
        <w:tc>
          <w:tcPr>
            <w:tcW w:w="2613" w:type="dxa"/>
            <w:gridSpan w:val="5"/>
            <w:noWrap/>
            <w:vAlign w:val="center"/>
          </w:tcPr>
          <w:p>
            <w:pPr>
              <w:adjustRightInd w:val="0"/>
              <w:snapToGrid w:val="0"/>
              <w:spacing w:line="360" w:lineRule="auto"/>
              <w:jc w:val="center"/>
              <w:textAlignment w:val="baseline"/>
              <w:rPr>
                <w:sz w:val="24"/>
              </w:rPr>
            </w:pPr>
            <w:r>
              <w:rPr>
                <w:rFonts w:hint="eastAsia"/>
                <w:sz w:val="24"/>
              </w:rPr>
              <w:t>监理工程师（人）</w:t>
            </w:r>
          </w:p>
        </w:tc>
        <w:tc>
          <w:tcPr>
            <w:tcW w:w="725" w:type="dxa"/>
            <w:noWrap/>
            <w:vAlign w:val="center"/>
          </w:tcPr>
          <w:p>
            <w:pPr>
              <w:keepNext/>
              <w:keepLines/>
              <w:adjustRightInd w:val="0"/>
              <w:snapToGrid w:val="0"/>
              <w:spacing w:line="360" w:lineRule="auto"/>
              <w:jc w:val="center"/>
              <w:textAlignment w:val="baseline"/>
              <w:rPr>
                <w:sz w:val="24"/>
              </w:rPr>
            </w:pPr>
          </w:p>
        </w:tc>
        <w:tc>
          <w:tcPr>
            <w:tcW w:w="2612" w:type="dxa"/>
            <w:gridSpan w:val="4"/>
            <w:noWrap/>
            <w:vAlign w:val="center"/>
          </w:tcPr>
          <w:p>
            <w:pPr>
              <w:adjustRightInd w:val="0"/>
              <w:snapToGrid w:val="0"/>
              <w:spacing w:line="360" w:lineRule="auto"/>
              <w:jc w:val="center"/>
              <w:textAlignment w:val="baseline"/>
              <w:rPr>
                <w:sz w:val="24"/>
              </w:rPr>
            </w:pPr>
            <w:r>
              <w:rPr>
                <w:rFonts w:hint="eastAsia"/>
                <w:sz w:val="24"/>
              </w:rPr>
              <w:t>中级职称人员（人）</w:t>
            </w:r>
          </w:p>
        </w:tc>
        <w:tc>
          <w:tcPr>
            <w:tcW w:w="1017" w:type="dxa"/>
            <w:noWrap/>
            <w:vAlign w:val="center"/>
          </w:tcPr>
          <w:p>
            <w:pPr>
              <w:keepNext/>
              <w:keepLines/>
              <w:adjustRightInd w:val="0"/>
              <w:snapToGrid w:val="0"/>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81" w:type="dxa"/>
            <w:vMerge w:val="continue"/>
            <w:noWrap/>
            <w:vAlign w:val="center"/>
          </w:tcPr>
          <w:p>
            <w:pPr>
              <w:keepNext/>
              <w:keepLines/>
              <w:adjustRightInd w:val="0"/>
              <w:snapToGrid w:val="0"/>
              <w:spacing w:line="360" w:lineRule="auto"/>
              <w:jc w:val="center"/>
              <w:textAlignment w:val="baseline"/>
              <w:rPr>
                <w:sz w:val="24"/>
              </w:rPr>
            </w:pPr>
          </w:p>
        </w:tc>
        <w:tc>
          <w:tcPr>
            <w:tcW w:w="725" w:type="dxa"/>
            <w:gridSpan w:val="2"/>
            <w:vMerge w:val="continue"/>
            <w:noWrap/>
            <w:vAlign w:val="center"/>
          </w:tcPr>
          <w:p>
            <w:pPr>
              <w:keepNext/>
              <w:keepLines/>
              <w:adjustRightInd w:val="0"/>
              <w:snapToGrid w:val="0"/>
              <w:spacing w:line="360" w:lineRule="auto"/>
              <w:jc w:val="center"/>
              <w:textAlignment w:val="baseline"/>
              <w:rPr>
                <w:sz w:val="24"/>
              </w:rPr>
            </w:pPr>
          </w:p>
        </w:tc>
        <w:tc>
          <w:tcPr>
            <w:tcW w:w="726" w:type="dxa"/>
            <w:vMerge w:val="continue"/>
            <w:noWrap/>
            <w:vAlign w:val="center"/>
          </w:tcPr>
          <w:p>
            <w:pPr>
              <w:keepNext/>
              <w:keepLines/>
              <w:adjustRightInd w:val="0"/>
              <w:snapToGrid w:val="0"/>
              <w:spacing w:line="360" w:lineRule="auto"/>
              <w:jc w:val="center"/>
              <w:textAlignment w:val="baseline"/>
              <w:rPr>
                <w:sz w:val="24"/>
              </w:rPr>
            </w:pPr>
          </w:p>
        </w:tc>
        <w:tc>
          <w:tcPr>
            <w:tcW w:w="2613" w:type="dxa"/>
            <w:gridSpan w:val="5"/>
            <w:noWrap/>
            <w:vAlign w:val="center"/>
          </w:tcPr>
          <w:p>
            <w:pPr>
              <w:adjustRightInd w:val="0"/>
              <w:snapToGrid w:val="0"/>
              <w:spacing w:line="360" w:lineRule="auto"/>
              <w:jc w:val="center"/>
              <w:textAlignment w:val="baseline"/>
              <w:rPr>
                <w:sz w:val="24"/>
              </w:rPr>
            </w:pPr>
            <w:r>
              <w:rPr>
                <w:rFonts w:hint="eastAsia"/>
                <w:sz w:val="24"/>
              </w:rPr>
              <w:t>其他（人）</w:t>
            </w:r>
          </w:p>
        </w:tc>
        <w:tc>
          <w:tcPr>
            <w:tcW w:w="725" w:type="dxa"/>
            <w:noWrap/>
            <w:vAlign w:val="center"/>
          </w:tcPr>
          <w:p>
            <w:pPr>
              <w:keepNext/>
              <w:keepLines/>
              <w:adjustRightInd w:val="0"/>
              <w:snapToGrid w:val="0"/>
              <w:spacing w:line="360" w:lineRule="auto"/>
              <w:jc w:val="center"/>
              <w:textAlignment w:val="baseline"/>
              <w:rPr>
                <w:sz w:val="24"/>
              </w:rPr>
            </w:pPr>
          </w:p>
        </w:tc>
        <w:tc>
          <w:tcPr>
            <w:tcW w:w="2612" w:type="dxa"/>
            <w:gridSpan w:val="4"/>
            <w:noWrap/>
            <w:vAlign w:val="center"/>
          </w:tcPr>
          <w:p>
            <w:pPr>
              <w:adjustRightInd w:val="0"/>
              <w:snapToGrid w:val="0"/>
              <w:spacing w:line="360" w:lineRule="auto"/>
              <w:jc w:val="center"/>
              <w:textAlignment w:val="baseline"/>
              <w:rPr>
                <w:sz w:val="24"/>
              </w:rPr>
            </w:pPr>
            <w:r>
              <w:rPr>
                <w:rFonts w:hint="eastAsia"/>
                <w:sz w:val="24"/>
              </w:rPr>
              <w:t>初级职称人员（人）</w:t>
            </w:r>
          </w:p>
        </w:tc>
        <w:tc>
          <w:tcPr>
            <w:tcW w:w="1017" w:type="dxa"/>
            <w:noWrap/>
            <w:vAlign w:val="center"/>
          </w:tcPr>
          <w:p>
            <w:pPr>
              <w:keepNext/>
              <w:keepLines/>
              <w:adjustRightInd w:val="0"/>
              <w:snapToGrid w:val="0"/>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32" w:type="dxa"/>
            <w:gridSpan w:val="4"/>
            <w:noWrap/>
            <w:vAlign w:val="center"/>
          </w:tcPr>
          <w:p>
            <w:pPr>
              <w:adjustRightInd w:val="0"/>
              <w:snapToGrid w:val="0"/>
              <w:spacing w:line="360" w:lineRule="auto"/>
              <w:jc w:val="center"/>
              <w:textAlignment w:val="baseline"/>
              <w:rPr>
                <w:sz w:val="24"/>
              </w:rPr>
            </w:pPr>
            <w:r>
              <w:rPr>
                <w:rFonts w:hint="eastAsia"/>
                <w:sz w:val="24"/>
              </w:rPr>
              <w:t>近三年监理合同总价</w:t>
            </w:r>
          </w:p>
        </w:tc>
        <w:tc>
          <w:tcPr>
            <w:tcW w:w="6967" w:type="dxa"/>
            <w:gridSpan w:val="11"/>
            <w:noWrap/>
            <w:vAlign w:val="center"/>
          </w:tcPr>
          <w:p>
            <w:pPr>
              <w:adjustRightInd w:val="0"/>
              <w:snapToGrid w:val="0"/>
              <w:spacing w:line="360" w:lineRule="auto"/>
              <w:jc w:val="center"/>
              <w:textAlignment w:val="baseline"/>
              <w:rPr>
                <w:sz w:val="24"/>
              </w:rPr>
            </w:pPr>
            <w:r>
              <w:rPr>
                <w:rFonts w:hint="eastAsia"/>
                <w:sz w:val="24"/>
              </w:rPr>
              <w:t>万元人民币</w:t>
            </w:r>
          </w:p>
        </w:tc>
      </w:tr>
    </w:tbl>
    <w:p>
      <w:pPr>
        <w:spacing w:line="360" w:lineRule="auto"/>
        <w:ind w:left="380" w:hanging="340" w:hangingChars="200"/>
        <w:rPr>
          <w:rFonts w:ascii="Arial" w:cs="Arial"/>
          <w:spacing w:val="-20"/>
          <w:sz w:val="21"/>
          <w:szCs w:val="21"/>
        </w:rPr>
      </w:pPr>
      <w:r>
        <w:rPr>
          <w:rFonts w:ascii="Arial" w:cs="Arial"/>
          <w:spacing w:val="-20"/>
          <w:sz w:val="21"/>
          <w:szCs w:val="21"/>
        </w:rPr>
        <w:t>注：</w:t>
      </w:r>
      <w:r>
        <w:rPr>
          <w:rFonts w:ascii="Arial" w:cs="Arial"/>
          <w:sz w:val="21"/>
          <w:szCs w:val="21"/>
        </w:rPr>
        <w:t>本表后应附法人营业执照副本、监理资质证书副本等相关资料的扫描件并加盖单位电子公章</w:t>
      </w:r>
      <w:r>
        <w:rPr>
          <w:rFonts w:ascii="Arial" w:cs="Arial"/>
          <w:spacing w:val="-20"/>
          <w:sz w:val="21"/>
          <w:szCs w:val="21"/>
        </w:rPr>
        <w:t>。</w:t>
      </w:r>
    </w:p>
    <w:p>
      <w:pPr>
        <w:widowControl/>
        <w:spacing w:line="360" w:lineRule="auto"/>
        <w:ind w:firstLine="4800" w:firstLineChars="2000"/>
        <w:jc w:val="both"/>
        <w:rPr>
          <w:snapToGrid w:val="0"/>
          <w:sz w:val="24"/>
        </w:rPr>
      </w:pPr>
    </w:p>
    <w:p>
      <w:pPr>
        <w:widowControl/>
        <w:spacing w:line="360" w:lineRule="auto"/>
        <w:ind w:firstLine="480" w:firstLineChars="200"/>
        <w:rPr>
          <w:snapToGrid w:val="0"/>
          <w:sz w:val="24"/>
        </w:rPr>
      </w:pPr>
    </w:p>
    <w:p>
      <w:pPr>
        <w:widowControl/>
        <w:spacing w:line="360" w:lineRule="auto"/>
        <w:ind w:firstLine="475" w:firstLineChars="197"/>
        <w:jc w:val="center"/>
        <w:rPr>
          <w:b/>
          <w:bCs/>
          <w:spacing w:val="-3"/>
          <w:sz w:val="30"/>
          <w:szCs w:val="30"/>
        </w:rPr>
      </w:pPr>
      <w:r>
        <w:rPr>
          <w:rFonts w:eastAsia="黑体"/>
          <w:b/>
          <w:sz w:val="24"/>
        </w:rPr>
        <w:br w:type="page"/>
      </w:r>
    </w:p>
    <w:p>
      <w:pPr>
        <w:spacing w:line="360" w:lineRule="auto"/>
        <w:ind w:left="602" w:hanging="602" w:hangingChars="200"/>
        <w:jc w:val="center"/>
        <w:outlineLvl w:val="2"/>
        <w:rPr>
          <w:rFonts w:ascii="Arial" w:cs="Arial"/>
          <w:b/>
          <w:sz w:val="30"/>
          <w:szCs w:val="30"/>
        </w:rPr>
      </w:pPr>
      <w:bookmarkStart w:id="452" w:name="_Toc23271"/>
      <w:bookmarkStart w:id="453" w:name="_Toc23405"/>
      <w:bookmarkStart w:id="454" w:name="_Toc25183"/>
      <w:bookmarkStart w:id="455" w:name="_Toc354007381"/>
      <w:bookmarkStart w:id="456" w:name="_Toc424138784"/>
      <w:r>
        <w:rPr>
          <w:rFonts w:ascii="Arial" w:cs="Arial"/>
          <w:b/>
          <w:sz w:val="30"/>
          <w:szCs w:val="30"/>
        </w:rPr>
        <w:t>（二）</w:t>
      </w:r>
      <w:r>
        <w:rPr>
          <w:rFonts w:hint="eastAsia" w:ascii="Arial" w:cs="Arial"/>
          <w:b/>
          <w:sz w:val="30"/>
          <w:szCs w:val="30"/>
        </w:rPr>
        <w:t>2</w:t>
      </w:r>
      <w:r>
        <w:rPr>
          <w:rFonts w:ascii="Arial" w:cs="Arial"/>
          <w:b/>
          <w:sz w:val="30"/>
          <w:szCs w:val="30"/>
        </w:rPr>
        <w:t>01</w:t>
      </w:r>
      <w:r>
        <w:rPr>
          <w:rFonts w:hint="eastAsia" w:ascii="Arial" w:cs="Arial"/>
          <w:b/>
          <w:sz w:val="30"/>
          <w:szCs w:val="30"/>
          <w:lang w:val="en-US"/>
        </w:rPr>
        <w:t>8</w:t>
      </w:r>
      <w:r>
        <w:rPr>
          <w:rFonts w:hint="eastAsia" w:ascii="Arial" w:cs="Arial"/>
          <w:b/>
          <w:sz w:val="30"/>
          <w:szCs w:val="30"/>
        </w:rPr>
        <w:t>年1月1日</w:t>
      </w:r>
      <w:r>
        <w:rPr>
          <w:rFonts w:ascii="Arial" w:cs="Arial"/>
          <w:b/>
          <w:sz w:val="30"/>
          <w:szCs w:val="30"/>
        </w:rPr>
        <w:t>以来</w:t>
      </w:r>
      <w:r>
        <w:rPr>
          <w:rFonts w:hint="eastAsia" w:ascii="Arial" w:cs="Arial"/>
          <w:b/>
          <w:sz w:val="30"/>
          <w:szCs w:val="30"/>
        </w:rPr>
        <w:t>完成的</w:t>
      </w:r>
      <w:r>
        <w:rPr>
          <w:rFonts w:ascii="Arial" w:cs="Arial"/>
          <w:b/>
          <w:sz w:val="30"/>
          <w:szCs w:val="30"/>
        </w:rPr>
        <w:t>类似</w:t>
      </w:r>
      <w:r>
        <w:rPr>
          <w:rFonts w:hint="eastAsia" w:ascii="Arial" w:cs="Arial"/>
          <w:b/>
          <w:sz w:val="30"/>
          <w:szCs w:val="30"/>
        </w:rPr>
        <w:t>监理业绩</w:t>
      </w:r>
      <w:r>
        <w:rPr>
          <w:rFonts w:ascii="Arial" w:cs="Arial"/>
          <w:b/>
          <w:sz w:val="30"/>
          <w:szCs w:val="30"/>
        </w:rPr>
        <w:t>一览表</w:t>
      </w:r>
      <w:bookmarkEnd w:id="452"/>
      <w:bookmarkEnd w:id="453"/>
      <w:bookmarkEnd w:id="454"/>
    </w:p>
    <w:bookmarkEnd w:id="455"/>
    <w:bookmarkEnd w:id="456"/>
    <w:tbl>
      <w:tblPr>
        <w:tblStyle w:val="90"/>
        <w:tblW w:w="939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4"/>
        <w:gridCol w:w="1301"/>
        <w:gridCol w:w="1104"/>
        <w:gridCol w:w="1116"/>
        <w:gridCol w:w="1398"/>
        <w:gridCol w:w="1790"/>
        <w:gridCol w:w="18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b/>
                <w:sz w:val="18"/>
                <w:szCs w:val="18"/>
              </w:rPr>
            </w:pPr>
            <w:r>
              <w:rPr>
                <w:rFonts w:ascii="Arial" w:cs="Arial"/>
                <w:b/>
                <w:sz w:val="18"/>
                <w:szCs w:val="18"/>
              </w:rPr>
              <w:t>序号</w:t>
            </w:r>
          </w:p>
        </w:tc>
        <w:tc>
          <w:tcPr>
            <w:tcW w:w="1301" w:type="dxa"/>
            <w:vAlign w:val="center"/>
          </w:tcPr>
          <w:p>
            <w:pPr>
              <w:spacing w:line="360" w:lineRule="auto"/>
              <w:jc w:val="center"/>
              <w:rPr>
                <w:rFonts w:ascii="Arial" w:hAnsi="Arial" w:cs="Arial"/>
                <w:b/>
                <w:sz w:val="18"/>
                <w:szCs w:val="18"/>
              </w:rPr>
            </w:pPr>
            <w:r>
              <w:rPr>
                <w:rFonts w:ascii="Arial" w:cs="Arial"/>
                <w:b/>
                <w:sz w:val="18"/>
                <w:szCs w:val="18"/>
              </w:rPr>
              <w:t>工程名称</w:t>
            </w:r>
          </w:p>
        </w:tc>
        <w:tc>
          <w:tcPr>
            <w:tcW w:w="1104" w:type="dxa"/>
            <w:vAlign w:val="center"/>
          </w:tcPr>
          <w:p>
            <w:pPr>
              <w:spacing w:line="360" w:lineRule="auto"/>
              <w:jc w:val="center"/>
              <w:rPr>
                <w:rFonts w:ascii="Arial" w:hAnsi="Arial" w:cs="Arial"/>
                <w:b/>
                <w:sz w:val="18"/>
                <w:szCs w:val="18"/>
              </w:rPr>
            </w:pPr>
            <w:r>
              <w:rPr>
                <w:rFonts w:ascii="Arial" w:cs="Arial"/>
                <w:b/>
                <w:sz w:val="18"/>
                <w:szCs w:val="18"/>
              </w:rPr>
              <w:t>规模</w:t>
            </w:r>
          </w:p>
        </w:tc>
        <w:tc>
          <w:tcPr>
            <w:tcW w:w="1116" w:type="dxa"/>
            <w:vAlign w:val="center"/>
          </w:tcPr>
          <w:p>
            <w:pPr>
              <w:spacing w:line="360" w:lineRule="auto"/>
              <w:jc w:val="center"/>
              <w:rPr>
                <w:rFonts w:ascii="Arial" w:hAnsi="Arial" w:cs="Arial"/>
                <w:b/>
                <w:sz w:val="18"/>
                <w:szCs w:val="18"/>
              </w:rPr>
            </w:pPr>
            <w:r>
              <w:rPr>
                <w:rFonts w:hint="eastAsia" w:ascii="Arial" w:cs="Arial"/>
                <w:b/>
                <w:sz w:val="18"/>
                <w:szCs w:val="18"/>
              </w:rPr>
              <w:t>项目金额</w:t>
            </w:r>
          </w:p>
          <w:p>
            <w:pPr>
              <w:spacing w:line="360" w:lineRule="auto"/>
              <w:jc w:val="center"/>
              <w:rPr>
                <w:rFonts w:ascii="Arial" w:hAnsi="Arial" w:cs="Arial"/>
                <w:b/>
                <w:sz w:val="18"/>
                <w:szCs w:val="18"/>
              </w:rPr>
            </w:pPr>
            <w:r>
              <w:rPr>
                <w:rFonts w:ascii="Arial" w:cs="Arial"/>
                <w:b/>
                <w:sz w:val="18"/>
                <w:szCs w:val="18"/>
              </w:rPr>
              <w:t>（万元）</w:t>
            </w:r>
          </w:p>
        </w:tc>
        <w:tc>
          <w:tcPr>
            <w:tcW w:w="1398" w:type="dxa"/>
            <w:vAlign w:val="center"/>
          </w:tcPr>
          <w:p>
            <w:pPr>
              <w:spacing w:line="360" w:lineRule="auto"/>
              <w:jc w:val="center"/>
              <w:rPr>
                <w:rFonts w:ascii="Arial" w:hAnsi="Arial" w:cs="Arial"/>
                <w:b/>
                <w:sz w:val="18"/>
                <w:szCs w:val="18"/>
              </w:rPr>
            </w:pPr>
            <w:r>
              <w:rPr>
                <w:rFonts w:ascii="Arial" w:cs="Arial"/>
                <w:b/>
                <w:sz w:val="18"/>
                <w:szCs w:val="18"/>
              </w:rPr>
              <w:t>建设单位</w:t>
            </w:r>
          </w:p>
        </w:tc>
        <w:tc>
          <w:tcPr>
            <w:tcW w:w="1790" w:type="dxa"/>
            <w:vAlign w:val="center"/>
          </w:tcPr>
          <w:p>
            <w:pPr>
              <w:spacing w:line="360" w:lineRule="auto"/>
              <w:jc w:val="center"/>
              <w:rPr>
                <w:rFonts w:ascii="Arial" w:hAnsi="Arial" w:cs="Arial"/>
                <w:b/>
                <w:sz w:val="18"/>
                <w:szCs w:val="18"/>
              </w:rPr>
            </w:pPr>
            <w:r>
              <w:rPr>
                <w:rFonts w:ascii="Arial" w:cs="Arial"/>
                <w:b/>
                <w:sz w:val="18"/>
                <w:szCs w:val="18"/>
              </w:rPr>
              <w:t>建设起止时间</w:t>
            </w:r>
          </w:p>
        </w:tc>
        <w:tc>
          <w:tcPr>
            <w:tcW w:w="1871" w:type="dxa"/>
            <w:vAlign w:val="center"/>
          </w:tcPr>
          <w:p>
            <w:pPr>
              <w:spacing w:line="360" w:lineRule="auto"/>
              <w:jc w:val="center"/>
              <w:rPr>
                <w:rFonts w:ascii="Arial" w:hAnsi="Arial" w:cs="Arial"/>
                <w:b/>
                <w:sz w:val="18"/>
                <w:szCs w:val="18"/>
              </w:rPr>
            </w:pPr>
            <w:r>
              <w:rPr>
                <w:rFonts w:ascii="Arial" w:cs="Aria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814" w:type="dxa"/>
            <w:vAlign w:val="center"/>
          </w:tcPr>
          <w:p>
            <w:pPr>
              <w:spacing w:line="360" w:lineRule="auto"/>
              <w:jc w:val="center"/>
              <w:rPr>
                <w:rFonts w:ascii="Arial" w:hAnsi="Arial" w:cs="Arial"/>
                <w:sz w:val="24"/>
              </w:rPr>
            </w:pPr>
          </w:p>
        </w:tc>
        <w:tc>
          <w:tcPr>
            <w:tcW w:w="1301" w:type="dxa"/>
            <w:vAlign w:val="center"/>
          </w:tcPr>
          <w:p>
            <w:pPr>
              <w:spacing w:line="360" w:lineRule="auto"/>
              <w:jc w:val="center"/>
              <w:rPr>
                <w:rFonts w:ascii="Arial" w:hAnsi="Arial" w:cs="Arial"/>
                <w:sz w:val="24"/>
              </w:rPr>
            </w:pPr>
          </w:p>
        </w:tc>
        <w:tc>
          <w:tcPr>
            <w:tcW w:w="1104" w:type="dxa"/>
            <w:vAlign w:val="center"/>
          </w:tcPr>
          <w:p>
            <w:pPr>
              <w:spacing w:line="360" w:lineRule="auto"/>
              <w:jc w:val="center"/>
              <w:rPr>
                <w:rFonts w:ascii="Arial" w:hAnsi="Arial" w:cs="Arial"/>
                <w:sz w:val="24"/>
              </w:rPr>
            </w:pPr>
          </w:p>
        </w:tc>
        <w:tc>
          <w:tcPr>
            <w:tcW w:w="1116" w:type="dxa"/>
            <w:vAlign w:val="center"/>
          </w:tcPr>
          <w:p>
            <w:pPr>
              <w:spacing w:line="360" w:lineRule="auto"/>
              <w:jc w:val="center"/>
              <w:rPr>
                <w:rFonts w:ascii="Arial" w:hAnsi="Arial" w:cs="Arial"/>
                <w:sz w:val="24"/>
              </w:rPr>
            </w:pPr>
          </w:p>
        </w:tc>
        <w:tc>
          <w:tcPr>
            <w:tcW w:w="1398" w:type="dxa"/>
            <w:vAlign w:val="center"/>
          </w:tcPr>
          <w:p>
            <w:pPr>
              <w:spacing w:line="360" w:lineRule="auto"/>
              <w:jc w:val="center"/>
              <w:rPr>
                <w:rFonts w:ascii="Arial" w:hAnsi="Arial" w:cs="Arial"/>
                <w:sz w:val="24"/>
              </w:rPr>
            </w:pPr>
          </w:p>
        </w:tc>
        <w:tc>
          <w:tcPr>
            <w:tcW w:w="1790" w:type="dxa"/>
            <w:vAlign w:val="center"/>
          </w:tcPr>
          <w:p>
            <w:pPr>
              <w:spacing w:line="360" w:lineRule="auto"/>
              <w:jc w:val="center"/>
              <w:rPr>
                <w:rFonts w:ascii="Arial" w:hAnsi="Arial" w:cs="Arial"/>
                <w:sz w:val="24"/>
              </w:rPr>
            </w:pPr>
          </w:p>
        </w:tc>
        <w:tc>
          <w:tcPr>
            <w:tcW w:w="1871" w:type="dxa"/>
            <w:vAlign w:val="center"/>
          </w:tcPr>
          <w:p>
            <w:pPr>
              <w:spacing w:line="360" w:lineRule="auto"/>
              <w:jc w:val="center"/>
              <w:rPr>
                <w:rFonts w:ascii="Arial" w:hAnsi="Arial" w:cs="Arial"/>
                <w:sz w:val="24"/>
              </w:rPr>
            </w:pPr>
          </w:p>
        </w:tc>
      </w:tr>
    </w:tbl>
    <w:p>
      <w:pPr>
        <w:spacing w:line="360" w:lineRule="auto"/>
        <w:rPr>
          <w:rFonts w:ascii="Arial" w:hAnsi="Arial" w:cs="Arial"/>
          <w:sz w:val="24"/>
        </w:rPr>
      </w:pPr>
    </w:p>
    <w:p>
      <w:pPr>
        <w:adjustRightInd w:val="0"/>
        <w:snapToGrid w:val="0"/>
        <w:spacing w:line="360" w:lineRule="auto"/>
        <w:textAlignment w:val="baseline"/>
        <w:rPr>
          <w:b/>
          <w:bCs/>
          <w:spacing w:val="-3"/>
          <w:sz w:val="30"/>
          <w:szCs w:val="30"/>
        </w:rPr>
      </w:pPr>
    </w:p>
    <w:p>
      <w:pPr>
        <w:pStyle w:val="35"/>
      </w:pPr>
    </w:p>
    <w:p>
      <w:pPr>
        <w:pStyle w:val="35"/>
      </w:pPr>
    </w:p>
    <w:p>
      <w:pPr>
        <w:jc w:val="center"/>
        <w:rPr>
          <w:b/>
          <w:bCs/>
          <w:sz w:val="28"/>
          <w:szCs w:val="28"/>
        </w:rPr>
      </w:pPr>
      <w:bookmarkStart w:id="457" w:name="_Toc90041986"/>
      <w:bookmarkStart w:id="458" w:name="_Toc89960481"/>
      <w:r>
        <w:rPr>
          <w:b/>
          <w:bCs/>
          <w:sz w:val="28"/>
          <w:szCs w:val="28"/>
        </w:rPr>
        <w:t>附表：</w:t>
      </w:r>
      <w:r>
        <w:rPr>
          <w:rFonts w:hint="eastAsia"/>
          <w:b/>
          <w:bCs/>
          <w:sz w:val="28"/>
          <w:szCs w:val="28"/>
        </w:rPr>
        <w:t>2</w:t>
      </w:r>
      <w:r>
        <w:rPr>
          <w:b/>
          <w:bCs/>
          <w:sz w:val="28"/>
          <w:szCs w:val="28"/>
        </w:rPr>
        <w:t>01</w:t>
      </w:r>
      <w:r>
        <w:rPr>
          <w:rFonts w:hint="eastAsia"/>
          <w:b/>
          <w:bCs/>
          <w:sz w:val="28"/>
          <w:szCs w:val="28"/>
          <w:lang w:val="en-US"/>
        </w:rPr>
        <w:t>8</w:t>
      </w:r>
      <w:r>
        <w:rPr>
          <w:rFonts w:hint="eastAsia"/>
          <w:b/>
          <w:bCs/>
          <w:sz w:val="28"/>
          <w:szCs w:val="28"/>
        </w:rPr>
        <w:t>年1月1日</w:t>
      </w:r>
      <w:r>
        <w:rPr>
          <w:b/>
          <w:bCs/>
          <w:sz w:val="28"/>
          <w:szCs w:val="28"/>
        </w:rPr>
        <w:t>以来</w:t>
      </w:r>
      <w:r>
        <w:rPr>
          <w:rFonts w:hint="eastAsia"/>
          <w:b/>
          <w:bCs/>
          <w:sz w:val="28"/>
          <w:szCs w:val="28"/>
        </w:rPr>
        <w:t>完成的</w:t>
      </w:r>
      <w:r>
        <w:rPr>
          <w:b/>
          <w:bCs/>
          <w:sz w:val="28"/>
          <w:szCs w:val="28"/>
        </w:rPr>
        <w:t>类似</w:t>
      </w:r>
      <w:r>
        <w:rPr>
          <w:rFonts w:hint="eastAsia"/>
          <w:b/>
          <w:bCs/>
          <w:sz w:val="28"/>
          <w:szCs w:val="28"/>
        </w:rPr>
        <w:t>监理业绩</w:t>
      </w:r>
      <w:r>
        <w:rPr>
          <w:b/>
          <w:bCs/>
          <w:sz w:val="28"/>
          <w:szCs w:val="28"/>
        </w:rPr>
        <w:t>明细表</w:t>
      </w:r>
      <w:bookmarkEnd w:id="457"/>
      <w:bookmarkEnd w:id="458"/>
    </w:p>
    <w:tbl>
      <w:tblPr>
        <w:tblStyle w:val="90"/>
        <w:tblW w:w="939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309"/>
        <w:gridCol w:w="1407"/>
        <w:gridCol w:w="2217"/>
        <w:gridCol w:w="1478"/>
        <w:gridCol w:w="22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3" w:type="dxa"/>
            <w:vMerge w:val="restart"/>
            <w:vAlign w:val="center"/>
          </w:tcPr>
          <w:p>
            <w:pPr>
              <w:spacing w:line="360" w:lineRule="auto"/>
              <w:jc w:val="center"/>
              <w:rPr>
                <w:rFonts w:ascii="Arial" w:hAnsi="Arial" w:cs="Arial"/>
                <w:sz w:val="18"/>
                <w:szCs w:val="18"/>
              </w:rPr>
            </w:pPr>
            <w:r>
              <w:rPr>
                <w:rFonts w:ascii="Arial" w:hAnsi="Arial" w:cs="Arial"/>
                <w:sz w:val="18"/>
                <w:szCs w:val="18"/>
              </w:rPr>
              <w:t>1</w:t>
            </w:r>
          </w:p>
        </w:tc>
        <w:tc>
          <w:tcPr>
            <w:tcW w:w="2716" w:type="dxa"/>
            <w:gridSpan w:val="2"/>
            <w:vAlign w:val="center"/>
          </w:tcPr>
          <w:p>
            <w:pPr>
              <w:spacing w:line="360" w:lineRule="auto"/>
              <w:jc w:val="center"/>
              <w:rPr>
                <w:rFonts w:ascii="Arial" w:hAnsi="Arial" w:cs="Arial"/>
                <w:sz w:val="18"/>
                <w:szCs w:val="18"/>
              </w:rPr>
            </w:pPr>
            <w:r>
              <w:rPr>
                <w:rFonts w:ascii="Arial" w:cs="Arial"/>
                <w:sz w:val="18"/>
                <w:szCs w:val="18"/>
              </w:rPr>
              <w:t>工程名称</w:t>
            </w:r>
          </w:p>
        </w:tc>
        <w:tc>
          <w:tcPr>
            <w:tcW w:w="5965" w:type="dxa"/>
            <w:gridSpan w:val="3"/>
            <w:vAlign w:val="center"/>
          </w:tcPr>
          <w:p>
            <w:pPr>
              <w:spacing w:line="360" w:lineRule="auto"/>
              <w:jc w:val="center"/>
              <w:rPr>
                <w:rFonts w:ascii="Arial" w:hAnsi="Arial" w:cs="Aria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3" w:type="dxa"/>
            <w:vMerge w:val="continue"/>
            <w:vAlign w:val="center"/>
          </w:tcPr>
          <w:p>
            <w:pPr>
              <w:spacing w:line="360" w:lineRule="auto"/>
              <w:jc w:val="center"/>
              <w:rPr>
                <w:rFonts w:ascii="Arial" w:hAnsi="Arial" w:cs="Arial"/>
                <w:sz w:val="18"/>
                <w:szCs w:val="18"/>
              </w:rPr>
            </w:pPr>
          </w:p>
        </w:tc>
        <w:tc>
          <w:tcPr>
            <w:tcW w:w="2716" w:type="dxa"/>
            <w:gridSpan w:val="2"/>
            <w:vAlign w:val="center"/>
          </w:tcPr>
          <w:p>
            <w:pPr>
              <w:spacing w:line="360" w:lineRule="auto"/>
              <w:jc w:val="center"/>
              <w:rPr>
                <w:rFonts w:ascii="Arial" w:hAnsi="Arial" w:cs="Arial"/>
                <w:sz w:val="18"/>
                <w:szCs w:val="18"/>
              </w:rPr>
            </w:pPr>
            <w:r>
              <w:rPr>
                <w:rFonts w:ascii="Arial" w:cs="Arial"/>
                <w:sz w:val="18"/>
                <w:szCs w:val="18"/>
              </w:rPr>
              <w:t>工程地点</w:t>
            </w:r>
          </w:p>
        </w:tc>
        <w:tc>
          <w:tcPr>
            <w:tcW w:w="5965" w:type="dxa"/>
            <w:gridSpan w:val="3"/>
            <w:vAlign w:val="center"/>
          </w:tcPr>
          <w:p>
            <w:pPr>
              <w:spacing w:line="360" w:lineRule="auto"/>
              <w:jc w:val="center"/>
              <w:rPr>
                <w:rFonts w:ascii="Arial" w:hAnsi="Arial" w:cs="Aria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3" w:type="dxa"/>
            <w:vMerge w:val="restart"/>
            <w:vAlign w:val="center"/>
          </w:tcPr>
          <w:p>
            <w:pPr>
              <w:spacing w:line="360" w:lineRule="auto"/>
              <w:jc w:val="center"/>
              <w:rPr>
                <w:rFonts w:ascii="Arial" w:hAnsi="Arial" w:cs="Arial"/>
                <w:sz w:val="18"/>
                <w:szCs w:val="18"/>
              </w:rPr>
            </w:pPr>
            <w:r>
              <w:rPr>
                <w:rFonts w:ascii="Arial" w:hAnsi="Arial" w:cs="Arial"/>
                <w:sz w:val="18"/>
                <w:szCs w:val="18"/>
              </w:rPr>
              <w:t>2</w:t>
            </w:r>
          </w:p>
        </w:tc>
        <w:tc>
          <w:tcPr>
            <w:tcW w:w="1309" w:type="dxa"/>
            <w:vMerge w:val="restart"/>
            <w:vAlign w:val="center"/>
          </w:tcPr>
          <w:p>
            <w:pPr>
              <w:spacing w:line="360" w:lineRule="auto"/>
              <w:jc w:val="center"/>
              <w:rPr>
                <w:rFonts w:ascii="Arial" w:hAnsi="Arial" w:cs="Arial"/>
                <w:sz w:val="18"/>
                <w:szCs w:val="18"/>
              </w:rPr>
            </w:pPr>
            <w:r>
              <w:rPr>
                <w:rFonts w:ascii="Arial" w:cs="Arial"/>
                <w:sz w:val="18"/>
                <w:szCs w:val="18"/>
              </w:rPr>
              <w:t>建设单位</w:t>
            </w:r>
          </w:p>
        </w:tc>
        <w:tc>
          <w:tcPr>
            <w:tcW w:w="1407" w:type="dxa"/>
            <w:vAlign w:val="center"/>
          </w:tcPr>
          <w:p>
            <w:pPr>
              <w:spacing w:line="360" w:lineRule="auto"/>
              <w:jc w:val="center"/>
              <w:rPr>
                <w:rFonts w:ascii="Arial" w:hAnsi="Arial" w:cs="Arial"/>
                <w:sz w:val="18"/>
                <w:szCs w:val="18"/>
              </w:rPr>
            </w:pPr>
            <w:r>
              <w:rPr>
                <w:rFonts w:ascii="Arial" w:cs="Arial"/>
                <w:sz w:val="18"/>
                <w:szCs w:val="18"/>
              </w:rPr>
              <w:t>名称</w:t>
            </w:r>
          </w:p>
        </w:tc>
        <w:tc>
          <w:tcPr>
            <w:tcW w:w="2217" w:type="dxa"/>
            <w:vAlign w:val="center"/>
          </w:tcPr>
          <w:p>
            <w:pPr>
              <w:spacing w:line="360" w:lineRule="auto"/>
              <w:jc w:val="center"/>
              <w:rPr>
                <w:rFonts w:ascii="Arial" w:hAnsi="Arial" w:cs="Arial"/>
                <w:sz w:val="18"/>
                <w:szCs w:val="18"/>
              </w:rPr>
            </w:pPr>
          </w:p>
        </w:tc>
        <w:tc>
          <w:tcPr>
            <w:tcW w:w="1478" w:type="dxa"/>
            <w:vAlign w:val="center"/>
          </w:tcPr>
          <w:p>
            <w:pPr>
              <w:spacing w:line="360" w:lineRule="auto"/>
              <w:jc w:val="center"/>
              <w:rPr>
                <w:rFonts w:ascii="Arial" w:hAnsi="Arial" w:cs="Arial"/>
                <w:sz w:val="18"/>
                <w:szCs w:val="18"/>
              </w:rPr>
            </w:pPr>
            <w:r>
              <w:rPr>
                <w:rFonts w:ascii="Arial" w:cs="Arial"/>
                <w:sz w:val="18"/>
                <w:szCs w:val="18"/>
              </w:rPr>
              <w:t>联系人</w:t>
            </w:r>
          </w:p>
        </w:tc>
        <w:tc>
          <w:tcPr>
            <w:tcW w:w="2270" w:type="dxa"/>
            <w:vAlign w:val="center"/>
          </w:tcPr>
          <w:p>
            <w:pPr>
              <w:spacing w:line="360" w:lineRule="auto"/>
              <w:jc w:val="center"/>
              <w:rPr>
                <w:rFonts w:ascii="Arial" w:hAnsi="Arial" w:cs="Aria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3" w:type="dxa"/>
            <w:vMerge w:val="continue"/>
            <w:vAlign w:val="center"/>
          </w:tcPr>
          <w:p>
            <w:pPr>
              <w:spacing w:line="360" w:lineRule="auto"/>
              <w:jc w:val="center"/>
              <w:rPr>
                <w:rFonts w:ascii="Arial" w:hAnsi="Arial" w:cs="Arial"/>
                <w:sz w:val="18"/>
                <w:szCs w:val="18"/>
              </w:rPr>
            </w:pPr>
          </w:p>
        </w:tc>
        <w:tc>
          <w:tcPr>
            <w:tcW w:w="1309" w:type="dxa"/>
            <w:vMerge w:val="continue"/>
            <w:vAlign w:val="center"/>
          </w:tcPr>
          <w:p>
            <w:pPr>
              <w:spacing w:line="360" w:lineRule="auto"/>
              <w:jc w:val="center"/>
              <w:rPr>
                <w:rFonts w:ascii="Arial" w:hAnsi="Arial" w:cs="Arial"/>
                <w:sz w:val="18"/>
                <w:szCs w:val="18"/>
              </w:rPr>
            </w:pPr>
          </w:p>
        </w:tc>
        <w:tc>
          <w:tcPr>
            <w:tcW w:w="1407" w:type="dxa"/>
            <w:vAlign w:val="center"/>
          </w:tcPr>
          <w:p>
            <w:pPr>
              <w:spacing w:line="360" w:lineRule="auto"/>
              <w:jc w:val="center"/>
              <w:rPr>
                <w:rFonts w:ascii="Arial" w:hAnsi="Arial" w:cs="Arial"/>
                <w:sz w:val="18"/>
                <w:szCs w:val="18"/>
              </w:rPr>
            </w:pPr>
            <w:r>
              <w:rPr>
                <w:rFonts w:ascii="Arial" w:cs="Arial"/>
                <w:sz w:val="18"/>
                <w:szCs w:val="18"/>
              </w:rPr>
              <w:t>地址</w:t>
            </w:r>
          </w:p>
        </w:tc>
        <w:tc>
          <w:tcPr>
            <w:tcW w:w="2217" w:type="dxa"/>
            <w:vAlign w:val="center"/>
          </w:tcPr>
          <w:p>
            <w:pPr>
              <w:spacing w:line="360" w:lineRule="auto"/>
              <w:jc w:val="center"/>
              <w:rPr>
                <w:rFonts w:ascii="Arial" w:hAnsi="Arial" w:cs="Arial"/>
                <w:sz w:val="18"/>
                <w:szCs w:val="18"/>
              </w:rPr>
            </w:pPr>
          </w:p>
        </w:tc>
        <w:tc>
          <w:tcPr>
            <w:tcW w:w="1478" w:type="dxa"/>
            <w:vAlign w:val="center"/>
          </w:tcPr>
          <w:p>
            <w:pPr>
              <w:spacing w:line="360" w:lineRule="auto"/>
              <w:jc w:val="center"/>
              <w:rPr>
                <w:rFonts w:ascii="Arial" w:hAnsi="Arial" w:cs="Arial"/>
                <w:sz w:val="18"/>
                <w:szCs w:val="18"/>
              </w:rPr>
            </w:pPr>
            <w:r>
              <w:rPr>
                <w:rFonts w:ascii="Arial" w:cs="Arial"/>
                <w:sz w:val="18"/>
                <w:szCs w:val="18"/>
              </w:rPr>
              <w:t>联系电话</w:t>
            </w:r>
          </w:p>
        </w:tc>
        <w:tc>
          <w:tcPr>
            <w:tcW w:w="2270" w:type="dxa"/>
            <w:vAlign w:val="center"/>
          </w:tcPr>
          <w:p>
            <w:pPr>
              <w:spacing w:line="360" w:lineRule="auto"/>
              <w:jc w:val="center"/>
              <w:rPr>
                <w:rFonts w:ascii="Arial" w:hAnsi="Arial" w:cs="Aria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3" w:type="dxa"/>
            <w:vMerge w:val="restart"/>
            <w:vAlign w:val="center"/>
          </w:tcPr>
          <w:p>
            <w:pPr>
              <w:spacing w:line="360" w:lineRule="auto"/>
              <w:jc w:val="center"/>
              <w:rPr>
                <w:rFonts w:ascii="Arial" w:hAnsi="Arial" w:cs="Arial"/>
                <w:sz w:val="18"/>
                <w:szCs w:val="18"/>
              </w:rPr>
            </w:pPr>
            <w:r>
              <w:rPr>
                <w:rFonts w:ascii="Arial" w:hAnsi="Arial" w:cs="Arial"/>
                <w:sz w:val="18"/>
                <w:szCs w:val="18"/>
              </w:rPr>
              <w:t>3</w:t>
            </w:r>
          </w:p>
        </w:tc>
        <w:tc>
          <w:tcPr>
            <w:tcW w:w="1309" w:type="dxa"/>
            <w:vMerge w:val="restart"/>
            <w:vAlign w:val="center"/>
          </w:tcPr>
          <w:p>
            <w:pPr>
              <w:spacing w:line="360" w:lineRule="auto"/>
              <w:jc w:val="center"/>
              <w:rPr>
                <w:rFonts w:ascii="Arial" w:hAnsi="Arial" w:cs="Arial"/>
                <w:sz w:val="18"/>
                <w:szCs w:val="18"/>
              </w:rPr>
            </w:pPr>
            <w:r>
              <w:rPr>
                <w:rFonts w:ascii="Arial" w:cs="Arial"/>
                <w:sz w:val="18"/>
                <w:szCs w:val="18"/>
              </w:rPr>
              <w:t>施工单位</w:t>
            </w:r>
          </w:p>
        </w:tc>
        <w:tc>
          <w:tcPr>
            <w:tcW w:w="1407" w:type="dxa"/>
            <w:vAlign w:val="center"/>
          </w:tcPr>
          <w:p>
            <w:pPr>
              <w:spacing w:line="360" w:lineRule="auto"/>
              <w:jc w:val="center"/>
              <w:rPr>
                <w:rFonts w:ascii="Arial" w:hAnsi="Arial" w:cs="Arial"/>
                <w:sz w:val="18"/>
                <w:szCs w:val="18"/>
              </w:rPr>
            </w:pPr>
            <w:r>
              <w:rPr>
                <w:rFonts w:ascii="Arial" w:cs="Arial"/>
                <w:sz w:val="18"/>
                <w:szCs w:val="18"/>
              </w:rPr>
              <w:t>名称</w:t>
            </w:r>
          </w:p>
        </w:tc>
        <w:tc>
          <w:tcPr>
            <w:tcW w:w="2217" w:type="dxa"/>
            <w:vAlign w:val="center"/>
          </w:tcPr>
          <w:p>
            <w:pPr>
              <w:spacing w:line="360" w:lineRule="auto"/>
              <w:jc w:val="center"/>
              <w:rPr>
                <w:rFonts w:ascii="Arial" w:hAnsi="Arial" w:cs="Arial"/>
                <w:sz w:val="18"/>
                <w:szCs w:val="18"/>
              </w:rPr>
            </w:pPr>
          </w:p>
        </w:tc>
        <w:tc>
          <w:tcPr>
            <w:tcW w:w="1478" w:type="dxa"/>
            <w:vAlign w:val="center"/>
          </w:tcPr>
          <w:p>
            <w:pPr>
              <w:spacing w:line="360" w:lineRule="auto"/>
              <w:jc w:val="center"/>
              <w:rPr>
                <w:rFonts w:ascii="Arial" w:hAnsi="Arial" w:cs="Arial"/>
                <w:sz w:val="18"/>
                <w:szCs w:val="18"/>
              </w:rPr>
            </w:pPr>
            <w:r>
              <w:rPr>
                <w:rFonts w:ascii="Arial" w:cs="Arial"/>
                <w:sz w:val="18"/>
                <w:szCs w:val="18"/>
              </w:rPr>
              <w:t>联系人</w:t>
            </w:r>
          </w:p>
        </w:tc>
        <w:tc>
          <w:tcPr>
            <w:tcW w:w="2270" w:type="dxa"/>
            <w:vAlign w:val="center"/>
          </w:tcPr>
          <w:p>
            <w:pPr>
              <w:spacing w:line="360" w:lineRule="auto"/>
              <w:jc w:val="center"/>
              <w:rPr>
                <w:rFonts w:ascii="Arial" w:hAnsi="Arial" w:cs="Aria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3" w:type="dxa"/>
            <w:vMerge w:val="continue"/>
            <w:vAlign w:val="center"/>
          </w:tcPr>
          <w:p>
            <w:pPr>
              <w:spacing w:line="360" w:lineRule="auto"/>
              <w:jc w:val="center"/>
              <w:rPr>
                <w:rFonts w:ascii="Arial" w:hAnsi="Arial" w:cs="Arial"/>
                <w:sz w:val="18"/>
                <w:szCs w:val="18"/>
              </w:rPr>
            </w:pPr>
          </w:p>
        </w:tc>
        <w:tc>
          <w:tcPr>
            <w:tcW w:w="1309" w:type="dxa"/>
            <w:vMerge w:val="continue"/>
            <w:vAlign w:val="center"/>
          </w:tcPr>
          <w:p>
            <w:pPr>
              <w:spacing w:line="360" w:lineRule="auto"/>
              <w:jc w:val="center"/>
              <w:rPr>
                <w:rFonts w:ascii="Arial" w:hAnsi="Arial" w:cs="Arial"/>
                <w:sz w:val="18"/>
                <w:szCs w:val="18"/>
              </w:rPr>
            </w:pPr>
          </w:p>
        </w:tc>
        <w:tc>
          <w:tcPr>
            <w:tcW w:w="1407" w:type="dxa"/>
            <w:vAlign w:val="center"/>
          </w:tcPr>
          <w:p>
            <w:pPr>
              <w:spacing w:line="360" w:lineRule="auto"/>
              <w:jc w:val="center"/>
              <w:rPr>
                <w:rFonts w:ascii="Arial" w:hAnsi="Arial" w:cs="Arial"/>
                <w:sz w:val="18"/>
                <w:szCs w:val="18"/>
              </w:rPr>
            </w:pPr>
            <w:r>
              <w:rPr>
                <w:rFonts w:ascii="Arial" w:cs="Arial"/>
                <w:sz w:val="18"/>
                <w:szCs w:val="18"/>
              </w:rPr>
              <w:t>地址</w:t>
            </w:r>
          </w:p>
        </w:tc>
        <w:tc>
          <w:tcPr>
            <w:tcW w:w="2217" w:type="dxa"/>
            <w:vAlign w:val="center"/>
          </w:tcPr>
          <w:p>
            <w:pPr>
              <w:spacing w:line="360" w:lineRule="auto"/>
              <w:jc w:val="center"/>
              <w:rPr>
                <w:rFonts w:ascii="Arial" w:hAnsi="Arial" w:cs="Arial"/>
                <w:sz w:val="18"/>
                <w:szCs w:val="18"/>
              </w:rPr>
            </w:pPr>
          </w:p>
        </w:tc>
        <w:tc>
          <w:tcPr>
            <w:tcW w:w="1478" w:type="dxa"/>
            <w:vAlign w:val="center"/>
          </w:tcPr>
          <w:p>
            <w:pPr>
              <w:spacing w:line="360" w:lineRule="auto"/>
              <w:jc w:val="center"/>
              <w:rPr>
                <w:rFonts w:ascii="Arial" w:hAnsi="Arial" w:cs="Arial"/>
                <w:sz w:val="18"/>
                <w:szCs w:val="18"/>
              </w:rPr>
            </w:pPr>
            <w:r>
              <w:rPr>
                <w:rFonts w:ascii="Arial" w:cs="Arial"/>
                <w:sz w:val="18"/>
                <w:szCs w:val="18"/>
              </w:rPr>
              <w:t>联系电话</w:t>
            </w:r>
          </w:p>
        </w:tc>
        <w:tc>
          <w:tcPr>
            <w:tcW w:w="2270" w:type="dxa"/>
            <w:vAlign w:val="center"/>
          </w:tcPr>
          <w:p>
            <w:pPr>
              <w:spacing w:line="360" w:lineRule="auto"/>
              <w:jc w:val="center"/>
              <w:rPr>
                <w:rFonts w:ascii="Arial" w:hAnsi="Arial" w:cs="Aria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13" w:type="dxa"/>
            <w:vAlign w:val="center"/>
          </w:tcPr>
          <w:p>
            <w:pPr>
              <w:spacing w:line="360" w:lineRule="auto"/>
              <w:jc w:val="center"/>
              <w:rPr>
                <w:rFonts w:ascii="Arial" w:hAnsi="Arial" w:cs="Arial"/>
                <w:sz w:val="18"/>
                <w:szCs w:val="18"/>
              </w:rPr>
            </w:pPr>
            <w:r>
              <w:rPr>
                <w:rFonts w:ascii="Arial" w:hAnsi="Arial" w:cs="Arial"/>
                <w:sz w:val="18"/>
                <w:szCs w:val="18"/>
              </w:rPr>
              <w:t>4</w:t>
            </w:r>
          </w:p>
        </w:tc>
        <w:tc>
          <w:tcPr>
            <w:tcW w:w="8681" w:type="dxa"/>
            <w:gridSpan w:val="5"/>
            <w:vAlign w:val="center"/>
          </w:tcPr>
          <w:p>
            <w:pPr>
              <w:spacing w:line="360" w:lineRule="auto"/>
              <w:ind w:firstLine="180" w:firstLineChars="100"/>
              <w:rPr>
                <w:rFonts w:ascii="Arial" w:hAnsi="Arial" w:cs="Arial"/>
                <w:sz w:val="18"/>
                <w:szCs w:val="18"/>
              </w:rPr>
            </w:pPr>
            <w:r>
              <w:rPr>
                <w:rFonts w:ascii="Arial" w:cs="Arial"/>
                <w:sz w:val="18"/>
                <w:szCs w:val="18"/>
              </w:rPr>
              <w:t>合同身份（标明其中之一）</w:t>
            </w:r>
          </w:p>
          <w:p>
            <w:pPr>
              <w:spacing w:line="360" w:lineRule="auto"/>
              <w:ind w:firstLine="720" w:firstLineChars="400"/>
              <w:rPr>
                <w:rFonts w:ascii="Arial" w:hAnsi="Arial" w:cs="Arial"/>
                <w:sz w:val="18"/>
                <w:szCs w:val="18"/>
              </w:rPr>
            </w:pPr>
            <w:r>
              <w:rPr>
                <w:rFonts w:ascii="Arial" w:hAnsi="Arial" w:cs="Arial"/>
                <w:sz w:val="18"/>
                <w:szCs w:val="18"/>
              </w:rPr>
              <w:t xml:space="preserve">□  </w:t>
            </w:r>
            <w:r>
              <w:rPr>
                <w:rFonts w:ascii="Arial" w:cs="Arial"/>
                <w:sz w:val="18"/>
                <w:szCs w:val="18"/>
              </w:rPr>
              <w:t>独立承监人</w:t>
            </w:r>
            <w:r>
              <w:rPr>
                <w:rFonts w:ascii="Arial" w:hAnsi="Arial" w:cs="Arial"/>
                <w:sz w:val="18"/>
                <w:szCs w:val="18"/>
              </w:rPr>
              <w:t xml:space="preserve">    □  </w:t>
            </w:r>
            <w:r>
              <w:rPr>
                <w:rFonts w:ascii="Arial" w:cs="Arial"/>
                <w:sz w:val="18"/>
                <w:szCs w:val="18"/>
              </w:rPr>
              <w:t>联合体牵头人</w:t>
            </w:r>
            <w:r>
              <w:rPr>
                <w:rFonts w:ascii="Arial" w:hAnsi="Arial" w:cs="Arial"/>
                <w:sz w:val="18"/>
                <w:szCs w:val="18"/>
              </w:rPr>
              <w:t xml:space="preserve">     □  </w:t>
            </w:r>
            <w:r>
              <w:rPr>
                <w:rFonts w:ascii="Arial" w:cs="Arial"/>
                <w:sz w:val="18"/>
                <w:szCs w:val="18"/>
              </w:rPr>
              <w:t>联合体成员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13" w:type="dxa"/>
            <w:vAlign w:val="center"/>
          </w:tcPr>
          <w:p>
            <w:pPr>
              <w:spacing w:line="360" w:lineRule="auto"/>
              <w:jc w:val="center"/>
              <w:rPr>
                <w:rFonts w:ascii="Arial" w:hAnsi="Arial" w:cs="Arial"/>
                <w:sz w:val="18"/>
                <w:szCs w:val="18"/>
              </w:rPr>
            </w:pPr>
            <w:r>
              <w:rPr>
                <w:rFonts w:ascii="Arial" w:hAnsi="Arial" w:cs="Arial"/>
                <w:sz w:val="18"/>
                <w:szCs w:val="18"/>
              </w:rPr>
              <w:t>5</w:t>
            </w:r>
          </w:p>
        </w:tc>
        <w:tc>
          <w:tcPr>
            <w:tcW w:w="8681" w:type="dxa"/>
            <w:gridSpan w:val="5"/>
            <w:vAlign w:val="center"/>
          </w:tcPr>
          <w:p>
            <w:pPr>
              <w:spacing w:line="360" w:lineRule="auto"/>
              <w:ind w:firstLine="180" w:firstLineChars="100"/>
              <w:rPr>
                <w:rFonts w:ascii="Arial" w:hAnsi="Arial" w:cs="Arial"/>
                <w:sz w:val="18"/>
                <w:szCs w:val="18"/>
              </w:rPr>
            </w:pPr>
            <w:r>
              <w:rPr>
                <w:rFonts w:ascii="Arial" w:cs="Arial"/>
                <w:sz w:val="18"/>
                <w:szCs w:val="18"/>
              </w:rPr>
              <w:t>工程施工合同总价：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13" w:type="dxa"/>
            <w:vAlign w:val="center"/>
          </w:tcPr>
          <w:p>
            <w:pPr>
              <w:spacing w:line="360" w:lineRule="auto"/>
              <w:jc w:val="center"/>
              <w:rPr>
                <w:rFonts w:ascii="Arial" w:hAnsi="Arial" w:cs="Arial"/>
                <w:sz w:val="18"/>
                <w:szCs w:val="18"/>
              </w:rPr>
            </w:pPr>
            <w:r>
              <w:rPr>
                <w:rFonts w:ascii="Arial" w:hAnsi="Arial" w:cs="Arial"/>
                <w:sz w:val="18"/>
                <w:szCs w:val="18"/>
              </w:rPr>
              <w:t>6</w:t>
            </w:r>
          </w:p>
        </w:tc>
        <w:tc>
          <w:tcPr>
            <w:tcW w:w="8681" w:type="dxa"/>
            <w:gridSpan w:val="5"/>
            <w:vAlign w:val="center"/>
          </w:tcPr>
          <w:p>
            <w:pPr>
              <w:spacing w:line="360" w:lineRule="auto"/>
              <w:rPr>
                <w:rFonts w:ascii="Arial" w:hAnsi="Arial" w:cs="Arial"/>
                <w:sz w:val="18"/>
                <w:szCs w:val="18"/>
              </w:rPr>
            </w:pPr>
            <w:r>
              <w:rPr>
                <w:rFonts w:ascii="Arial" w:hAnsi="Arial" w:cs="Arial"/>
                <w:sz w:val="18"/>
                <w:szCs w:val="18"/>
              </w:rPr>
              <w:t xml:space="preserve">  </w:t>
            </w:r>
            <w:r>
              <w:rPr>
                <w:rFonts w:ascii="Arial" w:cs="Arial"/>
                <w:sz w:val="18"/>
                <w:szCs w:val="18"/>
              </w:rPr>
              <w:t>工程质量等级、获得何种荣誉：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13" w:type="dxa"/>
            <w:vAlign w:val="center"/>
          </w:tcPr>
          <w:p>
            <w:pPr>
              <w:spacing w:line="360" w:lineRule="auto"/>
              <w:jc w:val="center"/>
              <w:rPr>
                <w:rFonts w:ascii="Arial" w:hAnsi="Arial" w:cs="Arial"/>
                <w:sz w:val="18"/>
                <w:szCs w:val="18"/>
              </w:rPr>
            </w:pPr>
            <w:r>
              <w:rPr>
                <w:rFonts w:ascii="Arial" w:hAnsi="Arial" w:cs="Arial"/>
                <w:sz w:val="18"/>
                <w:szCs w:val="18"/>
              </w:rPr>
              <w:t>7</w:t>
            </w:r>
          </w:p>
        </w:tc>
        <w:tc>
          <w:tcPr>
            <w:tcW w:w="8681" w:type="dxa"/>
            <w:gridSpan w:val="5"/>
            <w:vAlign w:val="center"/>
          </w:tcPr>
          <w:p>
            <w:pPr>
              <w:spacing w:line="360" w:lineRule="auto"/>
              <w:rPr>
                <w:rFonts w:ascii="Arial" w:hAnsi="Arial" w:cs="Arial"/>
                <w:sz w:val="18"/>
                <w:szCs w:val="18"/>
              </w:rPr>
            </w:pPr>
            <w:r>
              <w:rPr>
                <w:rFonts w:ascii="Arial" w:hAnsi="Arial" w:cs="Arial"/>
                <w:sz w:val="18"/>
                <w:szCs w:val="18"/>
              </w:rPr>
              <w:t xml:space="preserve">  </w:t>
            </w:r>
            <w:r>
              <w:rPr>
                <w:rFonts w:ascii="Arial" w:cs="Arial"/>
                <w:sz w:val="18"/>
                <w:szCs w:val="18"/>
              </w:rPr>
              <w:t>工程开工及竣工时间：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713" w:type="dxa"/>
            <w:vAlign w:val="center"/>
          </w:tcPr>
          <w:p>
            <w:pPr>
              <w:spacing w:line="360" w:lineRule="auto"/>
              <w:jc w:val="center"/>
              <w:rPr>
                <w:rFonts w:ascii="Arial" w:hAnsi="Arial" w:cs="Arial"/>
                <w:sz w:val="18"/>
                <w:szCs w:val="18"/>
              </w:rPr>
            </w:pPr>
            <w:r>
              <w:rPr>
                <w:rFonts w:ascii="Arial" w:hAnsi="Arial" w:cs="Arial"/>
                <w:sz w:val="18"/>
                <w:szCs w:val="18"/>
              </w:rPr>
              <w:t>8</w:t>
            </w:r>
          </w:p>
        </w:tc>
        <w:tc>
          <w:tcPr>
            <w:tcW w:w="8681" w:type="dxa"/>
            <w:gridSpan w:val="5"/>
            <w:vAlign w:val="center"/>
          </w:tcPr>
          <w:p>
            <w:pPr>
              <w:spacing w:line="360" w:lineRule="auto"/>
              <w:rPr>
                <w:rFonts w:ascii="Arial" w:hAnsi="Arial" w:cs="Arial"/>
                <w:sz w:val="18"/>
                <w:szCs w:val="18"/>
              </w:rPr>
            </w:pPr>
            <w:r>
              <w:rPr>
                <w:rFonts w:ascii="Arial" w:hAnsi="Arial" w:cs="Arial"/>
                <w:sz w:val="18"/>
                <w:szCs w:val="18"/>
              </w:rPr>
              <w:t xml:space="preserve">  </w:t>
            </w:r>
            <w:r>
              <w:rPr>
                <w:rFonts w:ascii="Arial" w:cs="Arial"/>
                <w:sz w:val="18"/>
                <w:szCs w:val="18"/>
              </w:rPr>
              <w:t>工程规模和主要工程内容：</w:t>
            </w:r>
          </w:p>
        </w:tc>
      </w:tr>
    </w:tbl>
    <w:p>
      <w:pPr>
        <w:pStyle w:val="35"/>
        <w:spacing w:line="360" w:lineRule="auto"/>
        <w:ind w:firstLine="440" w:firstLineChars="200"/>
        <w:rPr>
          <w:sz w:val="22"/>
        </w:rPr>
      </w:pPr>
      <w:r>
        <w:rPr>
          <w:rFonts w:hint="eastAsia"/>
          <w:sz w:val="22"/>
        </w:rPr>
        <w:t>注</w:t>
      </w:r>
      <w:r>
        <w:rPr>
          <w:sz w:val="22"/>
        </w:rPr>
        <w:t>：</w:t>
      </w:r>
      <w:r>
        <w:rPr>
          <w:rFonts w:hint="eastAsia"/>
          <w:sz w:val="22"/>
        </w:rPr>
        <w:t>业绩证明材料：</w:t>
      </w:r>
      <w:r>
        <w:rPr>
          <w:rFonts w:hint="eastAsia"/>
        </w:rPr>
        <w:t>①、监理合同扫描件；②、项目法人或行政主管部门出具的完（竣）工验收鉴定书或质量监督机构出具的完（竣）工质量评定报告扫描件；①、②必须同时提供，否则业绩不予认可。</w:t>
      </w:r>
    </w:p>
    <w:p>
      <w:pPr>
        <w:adjustRightInd w:val="0"/>
        <w:snapToGrid w:val="0"/>
        <w:spacing w:line="360" w:lineRule="auto"/>
        <w:jc w:val="center"/>
        <w:textAlignment w:val="baseline"/>
        <w:rPr>
          <w:b/>
          <w:bCs/>
          <w:spacing w:val="-3"/>
          <w:sz w:val="30"/>
          <w:szCs w:val="30"/>
        </w:rPr>
      </w:pPr>
    </w:p>
    <w:p>
      <w:pPr>
        <w:adjustRightInd w:val="0"/>
        <w:snapToGrid w:val="0"/>
        <w:spacing w:line="360" w:lineRule="auto"/>
        <w:jc w:val="center"/>
        <w:textAlignment w:val="baseline"/>
        <w:rPr>
          <w:b/>
          <w:bCs/>
          <w:spacing w:val="-3"/>
          <w:sz w:val="30"/>
          <w:szCs w:val="30"/>
        </w:rPr>
      </w:pPr>
    </w:p>
    <w:p>
      <w:pPr>
        <w:pStyle w:val="35"/>
      </w:pPr>
    </w:p>
    <w:p>
      <w:pPr>
        <w:pStyle w:val="35"/>
      </w:pPr>
    </w:p>
    <w:p>
      <w:pPr>
        <w:pStyle w:val="35"/>
      </w:pPr>
    </w:p>
    <w:p>
      <w:pPr>
        <w:pStyle w:val="35"/>
      </w:pPr>
    </w:p>
    <w:p>
      <w:pPr>
        <w:pStyle w:val="35"/>
      </w:pPr>
    </w:p>
    <w:p>
      <w:pPr>
        <w:pStyle w:val="35"/>
      </w:pPr>
    </w:p>
    <w:p>
      <w:pPr>
        <w:pStyle w:val="35"/>
      </w:pPr>
    </w:p>
    <w:p>
      <w:pPr>
        <w:pStyle w:val="35"/>
      </w:pPr>
    </w:p>
    <w:p>
      <w:pPr>
        <w:adjustRightInd w:val="0"/>
        <w:snapToGrid w:val="0"/>
        <w:spacing w:line="360" w:lineRule="auto"/>
        <w:jc w:val="center"/>
        <w:textAlignment w:val="baseline"/>
        <w:rPr>
          <w:bCs/>
          <w:spacing w:val="-3"/>
          <w:sz w:val="24"/>
        </w:rPr>
      </w:pPr>
      <w:r>
        <w:rPr>
          <w:rFonts w:hint="eastAsia"/>
          <w:b/>
          <w:bCs/>
          <w:spacing w:val="-3"/>
          <w:sz w:val="30"/>
          <w:szCs w:val="30"/>
        </w:rPr>
        <w:t>（三）拟参加本工程监理工作的监理人员汇总表</w:t>
      </w:r>
    </w:p>
    <w:tbl>
      <w:tblPr>
        <w:tblStyle w:val="90"/>
        <w:tblpPr w:leftFromText="180" w:rightFromText="180" w:vertAnchor="text" w:horzAnchor="margin" w:tblpY="9"/>
        <w:tblW w:w="903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4"/>
        <w:gridCol w:w="710"/>
        <w:gridCol w:w="709"/>
        <w:gridCol w:w="567"/>
        <w:gridCol w:w="709"/>
        <w:gridCol w:w="708"/>
        <w:gridCol w:w="851"/>
        <w:gridCol w:w="992"/>
        <w:gridCol w:w="1276"/>
        <w:gridCol w:w="850"/>
        <w:gridCol w:w="99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674" w:type="dxa"/>
            <w:noWrap/>
            <w:vAlign w:val="center"/>
          </w:tcPr>
          <w:p>
            <w:pPr>
              <w:adjustRightInd w:val="0"/>
              <w:spacing w:line="360" w:lineRule="auto"/>
              <w:jc w:val="center"/>
              <w:textAlignment w:val="baseline"/>
              <w:rPr>
                <w:szCs w:val="21"/>
              </w:rPr>
            </w:pPr>
            <w:r>
              <w:rPr>
                <w:rFonts w:hint="eastAsia"/>
                <w:szCs w:val="21"/>
              </w:rPr>
              <w:t>序号</w:t>
            </w:r>
          </w:p>
        </w:tc>
        <w:tc>
          <w:tcPr>
            <w:tcW w:w="710" w:type="dxa"/>
            <w:noWrap/>
            <w:vAlign w:val="center"/>
          </w:tcPr>
          <w:p>
            <w:pPr>
              <w:adjustRightInd w:val="0"/>
              <w:spacing w:line="360" w:lineRule="auto"/>
              <w:jc w:val="center"/>
              <w:textAlignment w:val="baseline"/>
              <w:rPr>
                <w:szCs w:val="21"/>
              </w:rPr>
            </w:pPr>
            <w:r>
              <w:rPr>
                <w:rFonts w:hint="eastAsia"/>
                <w:szCs w:val="21"/>
              </w:rPr>
              <w:t>姓名</w:t>
            </w:r>
          </w:p>
        </w:tc>
        <w:tc>
          <w:tcPr>
            <w:tcW w:w="709" w:type="dxa"/>
            <w:noWrap/>
            <w:vAlign w:val="center"/>
          </w:tcPr>
          <w:p>
            <w:pPr>
              <w:adjustRightInd w:val="0"/>
              <w:spacing w:line="360" w:lineRule="auto"/>
              <w:jc w:val="center"/>
              <w:textAlignment w:val="baseline"/>
              <w:rPr>
                <w:szCs w:val="21"/>
              </w:rPr>
            </w:pPr>
            <w:r>
              <w:rPr>
                <w:rFonts w:hint="eastAsia"/>
                <w:szCs w:val="21"/>
              </w:rPr>
              <w:t>性别</w:t>
            </w:r>
          </w:p>
        </w:tc>
        <w:tc>
          <w:tcPr>
            <w:tcW w:w="567" w:type="dxa"/>
            <w:noWrap/>
            <w:vAlign w:val="center"/>
          </w:tcPr>
          <w:p>
            <w:pPr>
              <w:adjustRightInd w:val="0"/>
              <w:spacing w:line="360" w:lineRule="auto"/>
              <w:jc w:val="center"/>
              <w:textAlignment w:val="baseline"/>
              <w:rPr>
                <w:szCs w:val="21"/>
              </w:rPr>
            </w:pPr>
            <w:r>
              <w:rPr>
                <w:rFonts w:hint="eastAsia"/>
                <w:szCs w:val="21"/>
              </w:rPr>
              <w:t>年龄</w:t>
            </w:r>
          </w:p>
        </w:tc>
        <w:tc>
          <w:tcPr>
            <w:tcW w:w="709" w:type="dxa"/>
            <w:noWrap/>
            <w:vAlign w:val="center"/>
          </w:tcPr>
          <w:p>
            <w:pPr>
              <w:adjustRightInd w:val="0"/>
              <w:spacing w:line="360" w:lineRule="auto"/>
              <w:jc w:val="center"/>
              <w:textAlignment w:val="baseline"/>
              <w:rPr>
                <w:szCs w:val="21"/>
              </w:rPr>
            </w:pPr>
            <w:r>
              <w:rPr>
                <w:rFonts w:hint="eastAsia"/>
                <w:szCs w:val="21"/>
              </w:rPr>
              <w:t>学历</w:t>
            </w:r>
          </w:p>
        </w:tc>
        <w:tc>
          <w:tcPr>
            <w:tcW w:w="708" w:type="dxa"/>
            <w:noWrap/>
            <w:vAlign w:val="center"/>
          </w:tcPr>
          <w:p>
            <w:pPr>
              <w:adjustRightInd w:val="0"/>
              <w:spacing w:line="360" w:lineRule="auto"/>
              <w:jc w:val="center"/>
              <w:textAlignment w:val="baseline"/>
              <w:rPr>
                <w:szCs w:val="21"/>
              </w:rPr>
            </w:pPr>
            <w:r>
              <w:rPr>
                <w:rFonts w:hint="eastAsia"/>
                <w:szCs w:val="21"/>
              </w:rPr>
              <w:t>专业</w:t>
            </w:r>
          </w:p>
        </w:tc>
        <w:tc>
          <w:tcPr>
            <w:tcW w:w="851" w:type="dxa"/>
            <w:noWrap/>
            <w:vAlign w:val="center"/>
          </w:tcPr>
          <w:p>
            <w:pPr>
              <w:adjustRightInd w:val="0"/>
              <w:spacing w:line="360" w:lineRule="auto"/>
              <w:jc w:val="center"/>
              <w:textAlignment w:val="baseline"/>
              <w:rPr>
                <w:szCs w:val="21"/>
              </w:rPr>
            </w:pPr>
            <w:r>
              <w:rPr>
                <w:rFonts w:hint="eastAsia"/>
                <w:szCs w:val="21"/>
              </w:rPr>
              <w:t>职称</w:t>
            </w:r>
          </w:p>
        </w:tc>
        <w:tc>
          <w:tcPr>
            <w:tcW w:w="992" w:type="dxa"/>
            <w:noWrap/>
            <w:vAlign w:val="center"/>
          </w:tcPr>
          <w:p>
            <w:pPr>
              <w:adjustRightInd w:val="0"/>
              <w:spacing w:line="360" w:lineRule="auto"/>
              <w:jc w:val="center"/>
              <w:textAlignment w:val="baseline"/>
              <w:rPr>
                <w:szCs w:val="21"/>
              </w:rPr>
            </w:pPr>
            <w:r>
              <w:rPr>
                <w:rFonts w:hint="eastAsia"/>
                <w:szCs w:val="21"/>
              </w:rPr>
              <w:t>从事监理工作年限</w:t>
            </w:r>
          </w:p>
        </w:tc>
        <w:tc>
          <w:tcPr>
            <w:tcW w:w="1276" w:type="dxa"/>
            <w:noWrap/>
            <w:vAlign w:val="center"/>
          </w:tcPr>
          <w:p>
            <w:pPr>
              <w:adjustRightInd w:val="0"/>
              <w:spacing w:line="360" w:lineRule="auto"/>
              <w:jc w:val="center"/>
              <w:textAlignment w:val="baseline"/>
              <w:rPr>
                <w:szCs w:val="21"/>
              </w:rPr>
            </w:pPr>
            <w:r>
              <w:rPr>
                <w:rFonts w:hint="eastAsia"/>
                <w:szCs w:val="21"/>
              </w:rPr>
              <w:t>资格（岗位）证书编号</w:t>
            </w:r>
          </w:p>
        </w:tc>
        <w:tc>
          <w:tcPr>
            <w:tcW w:w="850" w:type="dxa"/>
            <w:noWrap/>
            <w:vAlign w:val="center"/>
          </w:tcPr>
          <w:p>
            <w:pPr>
              <w:adjustRightInd w:val="0"/>
              <w:spacing w:line="360" w:lineRule="auto"/>
              <w:jc w:val="center"/>
              <w:textAlignment w:val="baseline"/>
              <w:rPr>
                <w:szCs w:val="21"/>
              </w:rPr>
            </w:pPr>
            <w:r>
              <w:rPr>
                <w:rFonts w:hint="eastAsia"/>
                <w:szCs w:val="21"/>
              </w:rPr>
              <w:t>拟任职务</w:t>
            </w:r>
          </w:p>
        </w:tc>
        <w:tc>
          <w:tcPr>
            <w:tcW w:w="993" w:type="dxa"/>
            <w:noWrap/>
            <w:vAlign w:val="center"/>
          </w:tcPr>
          <w:p>
            <w:pPr>
              <w:adjustRightInd w:val="0"/>
              <w:spacing w:line="360" w:lineRule="auto"/>
              <w:jc w:val="center"/>
              <w:textAlignment w:val="baseline"/>
              <w:rPr>
                <w:szCs w:val="21"/>
              </w:rPr>
            </w:pPr>
            <w:r>
              <w:rPr>
                <w:rFonts w:hint="eastAsia"/>
                <w:szCs w:val="21"/>
              </w:rPr>
              <w:t>拟进场时间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674" w:type="dxa"/>
            <w:noWrap/>
          </w:tcPr>
          <w:p>
            <w:pPr>
              <w:keepNext/>
              <w:keepLines/>
              <w:adjustRightInd w:val="0"/>
              <w:snapToGrid w:val="0"/>
              <w:spacing w:line="360" w:lineRule="auto"/>
              <w:jc w:val="center"/>
              <w:textAlignment w:val="baseline"/>
              <w:rPr>
                <w:szCs w:val="21"/>
              </w:rPr>
            </w:pPr>
          </w:p>
        </w:tc>
        <w:tc>
          <w:tcPr>
            <w:tcW w:w="710"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567"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708" w:type="dxa"/>
            <w:noWrap/>
          </w:tcPr>
          <w:p>
            <w:pPr>
              <w:keepNext/>
              <w:keepLines/>
              <w:adjustRightInd w:val="0"/>
              <w:snapToGrid w:val="0"/>
              <w:spacing w:line="360" w:lineRule="auto"/>
              <w:jc w:val="center"/>
              <w:textAlignment w:val="baseline"/>
              <w:rPr>
                <w:szCs w:val="21"/>
              </w:rPr>
            </w:pPr>
          </w:p>
        </w:tc>
        <w:tc>
          <w:tcPr>
            <w:tcW w:w="851" w:type="dxa"/>
            <w:noWrap/>
          </w:tcPr>
          <w:p>
            <w:pPr>
              <w:keepNext/>
              <w:keepLines/>
              <w:adjustRightInd w:val="0"/>
              <w:snapToGrid w:val="0"/>
              <w:spacing w:line="360" w:lineRule="auto"/>
              <w:jc w:val="center"/>
              <w:textAlignment w:val="baseline"/>
              <w:rPr>
                <w:szCs w:val="21"/>
              </w:rPr>
            </w:pPr>
          </w:p>
        </w:tc>
        <w:tc>
          <w:tcPr>
            <w:tcW w:w="992" w:type="dxa"/>
            <w:noWrap/>
          </w:tcPr>
          <w:p>
            <w:pPr>
              <w:keepNext/>
              <w:keepLines/>
              <w:adjustRightInd w:val="0"/>
              <w:snapToGrid w:val="0"/>
              <w:spacing w:line="360" w:lineRule="auto"/>
              <w:jc w:val="center"/>
              <w:textAlignment w:val="baseline"/>
              <w:rPr>
                <w:szCs w:val="21"/>
              </w:rPr>
            </w:pPr>
          </w:p>
        </w:tc>
        <w:tc>
          <w:tcPr>
            <w:tcW w:w="1276" w:type="dxa"/>
            <w:noWrap/>
          </w:tcPr>
          <w:p>
            <w:pPr>
              <w:keepNext/>
              <w:keepLines/>
              <w:adjustRightInd w:val="0"/>
              <w:snapToGrid w:val="0"/>
              <w:spacing w:line="360" w:lineRule="auto"/>
              <w:jc w:val="center"/>
              <w:textAlignment w:val="baseline"/>
              <w:rPr>
                <w:szCs w:val="21"/>
              </w:rPr>
            </w:pPr>
          </w:p>
        </w:tc>
        <w:tc>
          <w:tcPr>
            <w:tcW w:w="850" w:type="dxa"/>
            <w:noWrap/>
          </w:tcPr>
          <w:p>
            <w:pPr>
              <w:keepNext/>
              <w:keepLines/>
              <w:adjustRightInd w:val="0"/>
              <w:snapToGrid w:val="0"/>
              <w:spacing w:line="360" w:lineRule="auto"/>
              <w:jc w:val="center"/>
              <w:textAlignment w:val="baseline"/>
              <w:rPr>
                <w:szCs w:val="21"/>
              </w:rPr>
            </w:pPr>
          </w:p>
        </w:tc>
        <w:tc>
          <w:tcPr>
            <w:tcW w:w="993" w:type="dxa"/>
            <w:noWrap/>
          </w:tcPr>
          <w:p>
            <w:pPr>
              <w:keepNext/>
              <w:keepLines/>
              <w:adjustRightInd w:val="0"/>
              <w:snapToGrid w:val="0"/>
              <w:spacing w:line="360" w:lineRule="auto"/>
              <w:jc w:val="center"/>
              <w:textAlignment w:val="baseline"/>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674" w:type="dxa"/>
            <w:noWrap/>
          </w:tcPr>
          <w:p>
            <w:pPr>
              <w:keepNext/>
              <w:keepLines/>
              <w:adjustRightInd w:val="0"/>
              <w:snapToGrid w:val="0"/>
              <w:spacing w:line="360" w:lineRule="auto"/>
              <w:jc w:val="center"/>
              <w:textAlignment w:val="baseline"/>
              <w:rPr>
                <w:szCs w:val="21"/>
              </w:rPr>
            </w:pPr>
          </w:p>
        </w:tc>
        <w:tc>
          <w:tcPr>
            <w:tcW w:w="710"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567"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708" w:type="dxa"/>
            <w:noWrap/>
          </w:tcPr>
          <w:p>
            <w:pPr>
              <w:keepNext/>
              <w:keepLines/>
              <w:adjustRightInd w:val="0"/>
              <w:snapToGrid w:val="0"/>
              <w:spacing w:line="360" w:lineRule="auto"/>
              <w:jc w:val="center"/>
              <w:textAlignment w:val="baseline"/>
              <w:rPr>
                <w:szCs w:val="21"/>
              </w:rPr>
            </w:pPr>
          </w:p>
        </w:tc>
        <w:tc>
          <w:tcPr>
            <w:tcW w:w="851" w:type="dxa"/>
            <w:noWrap/>
          </w:tcPr>
          <w:p>
            <w:pPr>
              <w:keepNext/>
              <w:keepLines/>
              <w:adjustRightInd w:val="0"/>
              <w:snapToGrid w:val="0"/>
              <w:spacing w:line="360" w:lineRule="auto"/>
              <w:jc w:val="center"/>
              <w:textAlignment w:val="baseline"/>
              <w:rPr>
                <w:szCs w:val="21"/>
              </w:rPr>
            </w:pPr>
          </w:p>
        </w:tc>
        <w:tc>
          <w:tcPr>
            <w:tcW w:w="992" w:type="dxa"/>
            <w:noWrap/>
          </w:tcPr>
          <w:p>
            <w:pPr>
              <w:keepNext/>
              <w:keepLines/>
              <w:adjustRightInd w:val="0"/>
              <w:snapToGrid w:val="0"/>
              <w:spacing w:line="360" w:lineRule="auto"/>
              <w:jc w:val="center"/>
              <w:textAlignment w:val="baseline"/>
              <w:rPr>
                <w:szCs w:val="21"/>
              </w:rPr>
            </w:pPr>
          </w:p>
        </w:tc>
        <w:tc>
          <w:tcPr>
            <w:tcW w:w="1276" w:type="dxa"/>
            <w:noWrap/>
          </w:tcPr>
          <w:p>
            <w:pPr>
              <w:keepNext/>
              <w:keepLines/>
              <w:adjustRightInd w:val="0"/>
              <w:snapToGrid w:val="0"/>
              <w:spacing w:line="360" w:lineRule="auto"/>
              <w:jc w:val="center"/>
              <w:textAlignment w:val="baseline"/>
              <w:rPr>
                <w:szCs w:val="21"/>
              </w:rPr>
            </w:pPr>
          </w:p>
        </w:tc>
        <w:tc>
          <w:tcPr>
            <w:tcW w:w="850" w:type="dxa"/>
            <w:noWrap/>
          </w:tcPr>
          <w:p>
            <w:pPr>
              <w:keepNext/>
              <w:keepLines/>
              <w:adjustRightInd w:val="0"/>
              <w:snapToGrid w:val="0"/>
              <w:spacing w:line="360" w:lineRule="auto"/>
              <w:jc w:val="center"/>
              <w:textAlignment w:val="baseline"/>
              <w:rPr>
                <w:szCs w:val="21"/>
              </w:rPr>
            </w:pPr>
          </w:p>
        </w:tc>
        <w:tc>
          <w:tcPr>
            <w:tcW w:w="993" w:type="dxa"/>
            <w:noWrap/>
          </w:tcPr>
          <w:p>
            <w:pPr>
              <w:keepNext/>
              <w:keepLines/>
              <w:adjustRightInd w:val="0"/>
              <w:snapToGrid w:val="0"/>
              <w:spacing w:line="360" w:lineRule="auto"/>
              <w:jc w:val="center"/>
              <w:textAlignment w:val="baseline"/>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674" w:type="dxa"/>
            <w:noWrap/>
          </w:tcPr>
          <w:p>
            <w:pPr>
              <w:keepNext/>
              <w:keepLines/>
              <w:adjustRightInd w:val="0"/>
              <w:snapToGrid w:val="0"/>
              <w:spacing w:line="360" w:lineRule="auto"/>
              <w:jc w:val="center"/>
              <w:textAlignment w:val="baseline"/>
              <w:rPr>
                <w:szCs w:val="21"/>
              </w:rPr>
            </w:pPr>
          </w:p>
        </w:tc>
        <w:tc>
          <w:tcPr>
            <w:tcW w:w="710"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567"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708" w:type="dxa"/>
            <w:noWrap/>
          </w:tcPr>
          <w:p>
            <w:pPr>
              <w:keepNext/>
              <w:keepLines/>
              <w:adjustRightInd w:val="0"/>
              <w:snapToGrid w:val="0"/>
              <w:spacing w:line="360" w:lineRule="auto"/>
              <w:jc w:val="center"/>
              <w:textAlignment w:val="baseline"/>
              <w:rPr>
                <w:szCs w:val="21"/>
              </w:rPr>
            </w:pPr>
          </w:p>
        </w:tc>
        <w:tc>
          <w:tcPr>
            <w:tcW w:w="851" w:type="dxa"/>
            <w:noWrap/>
          </w:tcPr>
          <w:p>
            <w:pPr>
              <w:keepNext/>
              <w:keepLines/>
              <w:adjustRightInd w:val="0"/>
              <w:snapToGrid w:val="0"/>
              <w:spacing w:line="360" w:lineRule="auto"/>
              <w:jc w:val="center"/>
              <w:textAlignment w:val="baseline"/>
              <w:rPr>
                <w:szCs w:val="21"/>
              </w:rPr>
            </w:pPr>
          </w:p>
        </w:tc>
        <w:tc>
          <w:tcPr>
            <w:tcW w:w="992" w:type="dxa"/>
            <w:noWrap/>
          </w:tcPr>
          <w:p>
            <w:pPr>
              <w:keepNext/>
              <w:keepLines/>
              <w:adjustRightInd w:val="0"/>
              <w:snapToGrid w:val="0"/>
              <w:spacing w:line="360" w:lineRule="auto"/>
              <w:jc w:val="center"/>
              <w:textAlignment w:val="baseline"/>
              <w:rPr>
                <w:szCs w:val="21"/>
              </w:rPr>
            </w:pPr>
          </w:p>
        </w:tc>
        <w:tc>
          <w:tcPr>
            <w:tcW w:w="1276" w:type="dxa"/>
            <w:noWrap/>
          </w:tcPr>
          <w:p>
            <w:pPr>
              <w:keepNext/>
              <w:keepLines/>
              <w:adjustRightInd w:val="0"/>
              <w:snapToGrid w:val="0"/>
              <w:spacing w:line="360" w:lineRule="auto"/>
              <w:jc w:val="center"/>
              <w:textAlignment w:val="baseline"/>
              <w:rPr>
                <w:szCs w:val="21"/>
              </w:rPr>
            </w:pPr>
          </w:p>
        </w:tc>
        <w:tc>
          <w:tcPr>
            <w:tcW w:w="850" w:type="dxa"/>
            <w:noWrap/>
          </w:tcPr>
          <w:p>
            <w:pPr>
              <w:keepNext/>
              <w:keepLines/>
              <w:adjustRightInd w:val="0"/>
              <w:snapToGrid w:val="0"/>
              <w:spacing w:line="360" w:lineRule="auto"/>
              <w:jc w:val="center"/>
              <w:textAlignment w:val="baseline"/>
              <w:rPr>
                <w:szCs w:val="21"/>
              </w:rPr>
            </w:pPr>
          </w:p>
        </w:tc>
        <w:tc>
          <w:tcPr>
            <w:tcW w:w="993" w:type="dxa"/>
            <w:noWrap/>
          </w:tcPr>
          <w:p>
            <w:pPr>
              <w:keepNext/>
              <w:keepLines/>
              <w:adjustRightInd w:val="0"/>
              <w:snapToGrid w:val="0"/>
              <w:spacing w:line="360" w:lineRule="auto"/>
              <w:jc w:val="center"/>
              <w:textAlignment w:val="baseline"/>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674" w:type="dxa"/>
            <w:noWrap/>
          </w:tcPr>
          <w:p>
            <w:pPr>
              <w:keepNext/>
              <w:keepLines/>
              <w:adjustRightInd w:val="0"/>
              <w:snapToGrid w:val="0"/>
              <w:spacing w:line="360" w:lineRule="auto"/>
              <w:jc w:val="center"/>
              <w:textAlignment w:val="baseline"/>
              <w:rPr>
                <w:szCs w:val="21"/>
              </w:rPr>
            </w:pPr>
          </w:p>
        </w:tc>
        <w:tc>
          <w:tcPr>
            <w:tcW w:w="710"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567"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708" w:type="dxa"/>
            <w:noWrap/>
          </w:tcPr>
          <w:p>
            <w:pPr>
              <w:keepNext/>
              <w:keepLines/>
              <w:adjustRightInd w:val="0"/>
              <w:snapToGrid w:val="0"/>
              <w:spacing w:line="360" w:lineRule="auto"/>
              <w:jc w:val="center"/>
              <w:textAlignment w:val="baseline"/>
              <w:rPr>
                <w:szCs w:val="21"/>
              </w:rPr>
            </w:pPr>
          </w:p>
        </w:tc>
        <w:tc>
          <w:tcPr>
            <w:tcW w:w="851" w:type="dxa"/>
            <w:noWrap/>
          </w:tcPr>
          <w:p>
            <w:pPr>
              <w:keepNext/>
              <w:keepLines/>
              <w:adjustRightInd w:val="0"/>
              <w:snapToGrid w:val="0"/>
              <w:spacing w:line="360" w:lineRule="auto"/>
              <w:jc w:val="center"/>
              <w:textAlignment w:val="baseline"/>
              <w:rPr>
                <w:szCs w:val="21"/>
              </w:rPr>
            </w:pPr>
          </w:p>
        </w:tc>
        <w:tc>
          <w:tcPr>
            <w:tcW w:w="992" w:type="dxa"/>
            <w:noWrap/>
          </w:tcPr>
          <w:p>
            <w:pPr>
              <w:keepNext/>
              <w:keepLines/>
              <w:adjustRightInd w:val="0"/>
              <w:snapToGrid w:val="0"/>
              <w:spacing w:line="360" w:lineRule="auto"/>
              <w:jc w:val="center"/>
              <w:textAlignment w:val="baseline"/>
              <w:rPr>
                <w:szCs w:val="21"/>
              </w:rPr>
            </w:pPr>
          </w:p>
        </w:tc>
        <w:tc>
          <w:tcPr>
            <w:tcW w:w="1276" w:type="dxa"/>
            <w:noWrap/>
          </w:tcPr>
          <w:p>
            <w:pPr>
              <w:keepNext/>
              <w:keepLines/>
              <w:adjustRightInd w:val="0"/>
              <w:snapToGrid w:val="0"/>
              <w:spacing w:line="360" w:lineRule="auto"/>
              <w:jc w:val="center"/>
              <w:textAlignment w:val="baseline"/>
              <w:rPr>
                <w:szCs w:val="21"/>
              </w:rPr>
            </w:pPr>
          </w:p>
        </w:tc>
        <w:tc>
          <w:tcPr>
            <w:tcW w:w="850" w:type="dxa"/>
            <w:noWrap/>
          </w:tcPr>
          <w:p>
            <w:pPr>
              <w:keepNext/>
              <w:keepLines/>
              <w:adjustRightInd w:val="0"/>
              <w:snapToGrid w:val="0"/>
              <w:spacing w:line="360" w:lineRule="auto"/>
              <w:jc w:val="center"/>
              <w:textAlignment w:val="baseline"/>
              <w:rPr>
                <w:szCs w:val="21"/>
              </w:rPr>
            </w:pPr>
          </w:p>
        </w:tc>
        <w:tc>
          <w:tcPr>
            <w:tcW w:w="993" w:type="dxa"/>
            <w:noWrap/>
          </w:tcPr>
          <w:p>
            <w:pPr>
              <w:keepNext/>
              <w:keepLines/>
              <w:adjustRightInd w:val="0"/>
              <w:snapToGrid w:val="0"/>
              <w:spacing w:line="360" w:lineRule="auto"/>
              <w:jc w:val="center"/>
              <w:textAlignment w:val="baseline"/>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674" w:type="dxa"/>
            <w:noWrap/>
          </w:tcPr>
          <w:p>
            <w:pPr>
              <w:keepNext/>
              <w:keepLines/>
              <w:adjustRightInd w:val="0"/>
              <w:snapToGrid w:val="0"/>
              <w:spacing w:line="360" w:lineRule="auto"/>
              <w:jc w:val="center"/>
              <w:textAlignment w:val="baseline"/>
              <w:rPr>
                <w:szCs w:val="21"/>
              </w:rPr>
            </w:pPr>
          </w:p>
        </w:tc>
        <w:tc>
          <w:tcPr>
            <w:tcW w:w="710"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567"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708" w:type="dxa"/>
            <w:noWrap/>
          </w:tcPr>
          <w:p>
            <w:pPr>
              <w:keepNext/>
              <w:keepLines/>
              <w:adjustRightInd w:val="0"/>
              <w:snapToGrid w:val="0"/>
              <w:spacing w:line="360" w:lineRule="auto"/>
              <w:jc w:val="center"/>
              <w:textAlignment w:val="baseline"/>
              <w:rPr>
                <w:szCs w:val="21"/>
              </w:rPr>
            </w:pPr>
          </w:p>
        </w:tc>
        <w:tc>
          <w:tcPr>
            <w:tcW w:w="851" w:type="dxa"/>
            <w:noWrap/>
          </w:tcPr>
          <w:p>
            <w:pPr>
              <w:keepNext/>
              <w:keepLines/>
              <w:adjustRightInd w:val="0"/>
              <w:snapToGrid w:val="0"/>
              <w:spacing w:line="360" w:lineRule="auto"/>
              <w:jc w:val="center"/>
              <w:textAlignment w:val="baseline"/>
              <w:rPr>
                <w:szCs w:val="21"/>
              </w:rPr>
            </w:pPr>
          </w:p>
        </w:tc>
        <w:tc>
          <w:tcPr>
            <w:tcW w:w="992" w:type="dxa"/>
            <w:noWrap/>
          </w:tcPr>
          <w:p>
            <w:pPr>
              <w:keepNext/>
              <w:keepLines/>
              <w:adjustRightInd w:val="0"/>
              <w:snapToGrid w:val="0"/>
              <w:spacing w:line="360" w:lineRule="auto"/>
              <w:jc w:val="center"/>
              <w:textAlignment w:val="baseline"/>
              <w:rPr>
                <w:szCs w:val="21"/>
              </w:rPr>
            </w:pPr>
          </w:p>
        </w:tc>
        <w:tc>
          <w:tcPr>
            <w:tcW w:w="1276" w:type="dxa"/>
            <w:noWrap/>
          </w:tcPr>
          <w:p>
            <w:pPr>
              <w:keepNext/>
              <w:keepLines/>
              <w:adjustRightInd w:val="0"/>
              <w:snapToGrid w:val="0"/>
              <w:spacing w:line="360" w:lineRule="auto"/>
              <w:jc w:val="center"/>
              <w:textAlignment w:val="baseline"/>
              <w:rPr>
                <w:szCs w:val="21"/>
              </w:rPr>
            </w:pPr>
          </w:p>
        </w:tc>
        <w:tc>
          <w:tcPr>
            <w:tcW w:w="850" w:type="dxa"/>
            <w:noWrap/>
          </w:tcPr>
          <w:p>
            <w:pPr>
              <w:keepNext/>
              <w:keepLines/>
              <w:adjustRightInd w:val="0"/>
              <w:snapToGrid w:val="0"/>
              <w:spacing w:line="360" w:lineRule="auto"/>
              <w:jc w:val="center"/>
              <w:textAlignment w:val="baseline"/>
              <w:rPr>
                <w:szCs w:val="21"/>
              </w:rPr>
            </w:pPr>
          </w:p>
        </w:tc>
        <w:tc>
          <w:tcPr>
            <w:tcW w:w="993" w:type="dxa"/>
            <w:noWrap/>
          </w:tcPr>
          <w:p>
            <w:pPr>
              <w:keepNext/>
              <w:keepLines/>
              <w:adjustRightInd w:val="0"/>
              <w:snapToGrid w:val="0"/>
              <w:spacing w:line="360" w:lineRule="auto"/>
              <w:jc w:val="center"/>
              <w:textAlignment w:val="baseline"/>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674" w:type="dxa"/>
            <w:noWrap/>
          </w:tcPr>
          <w:p>
            <w:pPr>
              <w:keepNext/>
              <w:keepLines/>
              <w:adjustRightInd w:val="0"/>
              <w:snapToGrid w:val="0"/>
              <w:spacing w:line="360" w:lineRule="auto"/>
              <w:jc w:val="center"/>
              <w:textAlignment w:val="baseline"/>
              <w:rPr>
                <w:szCs w:val="21"/>
              </w:rPr>
            </w:pPr>
          </w:p>
        </w:tc>
        <w:tc>
          <w:tcPr>
            <w:tcW w:w="710"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567"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708" w:type="dxa"/>
            <w:noWrap/>
          </w:tcPr>
          <w:p>
            <w:pPr>
              <w:keepNext/>
              <w:keepLines/>
              <w:adjustRightInd w:val="0"/>
              <w:snapToGrid w:val="0"/>
              <w:spacing w:line="360" w:lineRule="auto"/>
              <w:jc w:val="center"/>
              <w:textAlignment w:val="baseline"/>
              <w:rPr>
                <w:szCs w:val="21"/>
              </w:rPr>
            </w:pPr>
          </w:p>
        </w:tc>
        <w:tc>
          <w:tcPr>
            <w:tcW w:w="851" w:type="dxa"/>
            <w:noWrap/>
          </w:tcPr>
          <w:p>
            <w:pPr>
              <w:keepNext/>
              <w:keepLines/>
              <w:adjustRightInd w:val="0"/>
              <w:snapToGrid w:val="0"/>
              <w:spacing w:line="360" w:lineRule="auto"/>
              <w:jc w:val="center"/>
              <w:textAlignment w:val="baseline"/>
              <w:rPr>
                <w:szCs w:val="21"/>
              </w:rPr>
            </w:pPr>
          </w:p>
        </w:tc>
        <w:tc>
          <w:tcPr>
            <w:tcW w:w="992" w:type="dxa"/>
            <w:noWrap/>
          </w:tcPr>
          <w:p>
            <w:pPr>
              <w:keepNext/>
              <w:keepLines/>
              <w:adjustRightInd w:val="0"/>
              <w:snapToGrid w:val="0"/>
              <w:spacing w:line="360" w:lineRule="auto"/>
              <w:jc w:val="center"/>
              <w:textAlignment w:val="baseline"/>
              <w:rPr>
                <w:szCs w:val="21"/>
              </w:rPr>
            </w:pPr>
          </w:p>
        </w:tc>
        <w:tc>
          <w:tcPr>
            <w:tcW w:w="1276" w:type="dxa"/>
            <w:noWrap/>
          </w:tcPr>
          <w:p>
            <w:pPr>
              <w:keepNext/>
              <w:keepLines/>
              <w:adjustRightInd w:val="0"/>
              <w:snapToGrid w:val="0"/>
              <w:spacing w:line="360" w:lineRule="auto"/>
              <w:jc w:val="center"/>
              <w:textAlignment w:val="baseline"/>
              <w:rPr>
                <w:szCs w:val="21"/>
              </w:rPr>
            </w:pPr>
          </w:p>
        </w:tc>
        <w:tc>
          <w:tcPr>
            <w:tcW w:w="850" w:type="dxa"/>
            <w:noWrap/>
          </w:tcPr>
          <w:p>
            <w:pPr>
              <w:keepNext/>
              <w:keepLines/>
              <w:adjustRightInd w:val="0"/>
              <w:snapToGrid w:val="0"/>
              <w:spacing w:line="360" w:lineRule="auto"/>
              <w:jc w:val="center"/>
              <w:textAlignment w:val="baseline"/>
              <w:rPr>
                <w:szCs w:val="21"/>
              </w:rPr>
            </w:pPr>
          </w:p>
        </w:tc>
        <w:tc>
          <w:tcPr>
            <w:tcW w:w="993" w:type="dxa"/>
            <w:noWrap/>
          </w:tcPr>
          <w:p>
            <w:pPr>
              <w:keepNext/>
              <w:keepLines/>
              <w:adjustRightInd w:val="0"/>
              <w:snapToGrid w:val="0"/>
              <w:spacing w:line="360" w:lineRule="auto"/>
              <w:jc w:val="center"/>
              <w:textAlignment w:val="baseline"/>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674" w:type="dxa"/>
            <w:noWrap/>
          </w:tcPr>
          <w:p>
            <w:pPr>
              <w:keepNext/>
              <w:keepLines/>
              <w:adjustRightInd w:val="0"/>
              <w:snapToGrid w:val="0"/>
              <w:spacing w:line="360" w:lineRule="auto"/>
              <w:jc w:val="center"/>
              <w:textAlignment w:val="baseline"/>
              <w:rPr>
                <w:szCs w:val="21"/>
              </w:rPr>
            </w:pPr>
          </w:p>
        </w:tc>
        <w:tc>
          <w:tcPr>
            <w:tcW w:w="710"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567" w:type="dxa"/>
            <w:noWrap/>
          </w:tcPr>
          <w:p>
            <w:pPr>
              <w:keepNext/>
              <w:keepLines/>
              <w:adjustRightInd w:val="0"/>
              <w:snapToGrid w:val="0"/>
              <w:spacing w:line="360" w:lineRule="auto"/>
              <w:jc w:val="center"/>
              <w:textAlignment w:val="baseline"/>
              <w:rPr>
                <w:szCs w:val="21"/>
              </w:rPr>
            </w:pPr>
          </w:p>
        </w:tc>
        <w:tc>
          <w:tcPr>
            <w:tcW w:w="709" w:type="dxa"/>
            <w:noWrap/>
          </w:tcPr>
          <w:p>
            <w:pPr>
              <w:keepNext/>
              <w:keepLines/>
              <w:adjustRightInd w:val="0"/>
              <w:snapToGrid w:val="0"/>
              <w:spacing w:line="360" w:lineRule="auto"/>
              <w:jc w:val="center"/>
              <w:textAlignment w:val="baseline"/>
              <w:rPr>
                <w:szCs w:val="21"/>
              </w:rPr>
            </w:pPr>
          </w:p>
        </w:tc>
        <w:tc>
          <w:tcPr>
            <w:tcW w:w="708" w:type="dxa"/>
            <w:noWrap/>
          </w:tcPr>
          <w:p>
            <w:pPr>
              <w:keepNext/>
              <w:keepLines/>
              <w:adjustRightInd w:val="0"/>
              <w:snapToGrid w:val="0"/>
              <w:spacing w:line="360" w:lineRule="auto"/>
              <w:jc w:val="center"/>
              <w:textAlignment w:val="baseline"/>
              <w:rPr>
                <w:szCs w:val="21"/>
              </w:rPr>
            </w:pPr>
          </w:p>
        </w:tc>
        <w:tc>
          <w:tcPr>
            <w:tcW w:w="851" w:type="dxa"/>
            <w:noWrap/>
          </w:tcPr>
          <w:p>
            <w:pPr>
              <w:keepNext/>
              <w:keepLines/>
              <w:adjustRightInd w:val="0"/>
              <w:snapToGrid w:val="0"/>
              <w:spacing w:line="360" w:lineRule="auto"/>
              <w:jc w:val="center"/>
              <w:textAlignment w:val="baseline"/>
              <w:rPr>
                <w:szCs w:val="21"/>
              </w:rPr>
            </w:pPr>
          </w:p>
        </w:tc>
        <w:tc>
          <w:tcPr>
            <w:tcW w:w="992" w:type="dxa"/>
            <w:noWrap/>
          </w:tcPr>
          <w:p>
            <w:pPr>
              <w:keepNext/>
              <w:keepLines/>
              <w:adjustRightInd w:val="0"/>
              <w:snapToGrid w:val="0"/>
              <w:spacing w:line="360" w:lineRule="auto"/>
              <w:jc w:val="center"/>
              <w:textAlignment w:val="baseline"/>
              <w:rPr>
                <w:szCs w:val="21"/>
              </w:rPr>
            </w:pPr>
          </w:p>
        </w:tc>
        <w:tc>
          <w:tcPr>
            <w:tcW w:w="1276" w:type="dxa"/>
            <w:noWrap/>
          </w:tcPr>
          <w:p>
            <w:pPr>
              <w:keepNext/>
              <w:keepLines/>
              <w:adjustRightInd w:val="0"/>
              <w:snapToGrid w:val="0"/>
              <w:spacing w:line="360" w:lineRule="auto"/>
              <w:jc w:val="center"/>
              <w:textAlignment w:val="baseline"/>
              <w:rPr>
                <w:szCs w:val="21"/>
              </w:rPr>
            </w:pPr>
          </w:p>
        </w:tc>
        <w:tc>
          <w:tcPr>
            <w:tcW w:w="850" w:type="dxa"/>
            <w:noWrap/>
          </w:tcPr>
          <w:p>
            <w:pPr>
              <w:keepNext/>
              <w:keepLines/>
              <w:adjustRightInd w:val="0"/>
              <w:snapToGrid w:val="0"/>
              <w:spacing w:line="360" w:lineRule="auto"/>
              <w:jc w:val="center"/>
              <w:textAlignment w:val="baseline"/>
              <w:rPr>
                <w:szCs w:val="21"/>
              </w:rPr>
            </w:pPr>
          </w:p>
        </w:tc>
        <w:tc>
          <w:tcPr>
            <w:tcW w:w="993" w:type="dxa"/>
            <w:noWrap/>
          </w:tcPr>
          <w:p>
            <w:pPr>
              <w:keepNext/>
              <w:keepLines/>
              <w:adjustRightInd w:val="0"/>
              <w:snapToGrid w:val="0"/>
              <w:spacing w:line="360" w:lineRule="auto"/>
              <w:jc w:val="center"/>
              <w:textAlignment w:val="baseline"/>
              <w:rPr>
                <w:szCs w:val="21"/>
              </w:rPr>
            </w:pPr>
          </w:p>
        </w:tc>
      </w:tr>
    </w:tbl>
    <w:p>
      <w:pPr>
        <w:widowControl/>
        <w:spacing w:line="360" w:lineRule="auto"/>
        <w:ind w:firstLine="4440" w:firstLineChars="1850"/>
        <w:rPr>
          <w:snapToGrid w:val="0"/>
          <w:sz w:val="24"/>
        </w:rPr>
      </w:pPr>
    </w:p>
    <w:p>
      <w:pPr>
        <w:adjustRightInd w:val="0"/>
        <w:snapToGrid w:val="0"/>
        <w:spacing w:line="360" w:lineRule="auto"/>
        <w:ind w:firstLine="720" w:firstLineChars="300"/>
        <w:textAlignment w:val="baseline"/>
        <w:rPr>
          <w:b/>
          <w:snapToGrid w:val="0"/>
          <w:sz w:val="28"/>
          <w:szCs w:val="20"/>
        </w:rPr>
      </w:pPr>
      <w:r>
        <w:rPr>
          <w:sz w:val="24"/>
        </w:rPr>
        <w:br w:type="page"/>
      </w:r>
      <w:r>
        <w:rPr>
          <w:rFonts w:eastAsia="楷体_GB2312"/>
          <w:b/>
          <w:sz w:val="24"/>
        </w:rPr>
        <w:t xml:space="preserve"> </w:t>
      </w:r>
      <w:r>
        <w:rPr>
          <w:bCs/>
          <w:spacing w:val="-3"/>
          <w:sz w:val="24"/>
        </w:rPr>
        <w:t xml:space="preserve">     </w:t>
      </w:r>
      <w:r>
        <w:rPr>
          <w:b/>
          <w:snapToGrid w:val="0"/>
          <w:sz w:val="28"/>
          <w:szCs w:val="20"/>
        </w:rPr>
        <w:t xml:space="preserve">   </w:t>
      </w:r>
      <w:r>
        <w:rPr>
          <w:rFonts w:hint="eastAsia"/>
          <w:b/>
          <w:snapToGrid w:val="0"/>
          <w:sz w:val="28"/>
          <w:szCs w:val="20"/>
        </w:rPr>
        <w:t>（四）</w:t>
      </w:r>
      <w:r>
        <w:rPr>
          <w:b/>
          <w:snapToGrid w:val="0"/>
          <w:sz w:val="28"/>
          <w:szCs w:val="20"/>
        </w:rPr>
        <w:t xml:space="preserve"> </w:t>
      </w:r>
      <w:r>
        <w:rPr>
          <w:rFonts w:hint="eastAsia"/>
          <w:b/>
          <w:snapToGrid w:val="0"/>
          <w:sz w:val="28"/>
          <w:szCs w:val="20"/>
        </w:rPr>
        <w:t>拟任本工程主要监理人员情况表</w:t>
      </w:r>
    </w:p>
    <w:tbl>
      <w:tblPr>
        <w:tblStyle w:val="9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644"/>
        <w:gridCol w:w="1057"/>
        <w:gridCol w:w="1981"/>
        <w:gridCol w:w="364"/>
        <w:gridCol w:w="896"/>
        <w:gridCol w:w="1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1" w:type="dxa"/>
            <w:noWrap/>
            <w:vAlign w:val="center"/>
          </w:tcPr>
          <w:p>
            <w:pPr>
              <w:widowControl/>
              <w:spacing w:line="360" w:lineRule="auto"/>
              <w:jc w:val="center"/>
              <w:rPr>
                <w:snapToGrid w:val="0"/>
                <w:sz w:val="24"/>
              </w:rPr>
            </w:pPr>
            <w:r>
              <w:rPr>
                <w:rFonts w:hint="eastAsia"/>
                <w:snapToGrid w:val="0"/>
                <w:sz w:val="24"/>
              </w:rPr>
              <w:t>姓名</w:t>
            </w:r>
          </w:p>
        </w:tc>
        <w:tc>
          <w:tcPr>
            <w:tcW w:w="1644" w:type="dxa"/>
            <w:noWrap/>
          </w:tcPr>
          <w:p>
            <w:pPr>
              <w:keepNext/>
              <w:keepLines/>
              <w:widowControl/>
              <w:spacing w:line="360" w:lineRule="auto"/>
              <w:rPr>
                <w:snapToGrid w:val="0"/>
                <w:sz w:val="24"/>
              </w:rPr>
            </w:pPr>
          </w:p>
        </w:tc>
        <w:tc>
          <w:tcPr>
            <w:tcW w:w="1057" w:type="dxa"/>
            <w:noWrap/>
            <w:vAlign w:val="center"/>
          </w:tcPr>
          <w:p>
            <w:pPr>
              <w:widowControl/>
              <w:spacing w:line="360" w:lineRule="auto"/>
              <w:jc w:val="center"/>
              <w:rPr>
                <w:snapToGrid w:val="0"/>
                <w:sz w:val="24"/>
              </w:rPr>
            </w:pPr>
            <w:r>
              <w:rPr>
                <w:rFonts w:hint="eastAsia"/>
                <w:snapToGrid w:val="0"/>
                <w:sz w:val="24"/>
              </w:rPr>
              <w:t>性别</w:t>
            </w:r>
          </w:p>
        </w:tc>
        <w:tc>
          <w:tcPr>
            <w:tcW w:w="1981" w:type="dxa"/>
            <w:noWrap/>
          </w:tcPr>
          <w:p>
            <w:pPr>
              <w:keepNext/>
              <w:keepLines/>
              <w:widowControl/>
              <w:spacing w:line="360" w:lineRule="auto"/>
              <w:rPr>
                <w:snapToGrid w:val="0"/>
                <w:sz w:val="24"/>
              </w:rPr>
            </w:pPr>
          </w:p>
        </w:tc>
        <w:tc>
          <w:tcPr>
            <w:tcW w:w="1260" w:type="dxa"/>
            <w:gridSpan w:val="2"/>
            <w:noWrap/>
            <w:vAlign w:val="center"/>
          </w:tcPr>
          <w:p>
            <w:pPr>
              <w:widowControl/>
              <w:spacing w:line="360" w:lineRule="auto"/>
              <w:jc w:val="center"/>
              <w:rPr>
                <w:snapToGrid w:val="0"/>
                <w:sz w:val="24"/>
              </w:rPr>
            </w:pPr>
            <w:r>
              <w:rPr>
                <w:rFonts w:hint="eastAsia"/>
                <w:snapToGrid w:val="0"/>
                <w:sz w:val="24"/>
              </w:rPr>
              <w:t>出生年月</w:t>
            </w:r>
          </w:p>
        </w:tc>
        <w:tc>
          <w:tcPr>
            <w:tcW w:w="1656" w:type="dxa"/>
            <w:noWrap/>
          </w:tcPr>
          <w:p>
            <w:pPr>
              <w:keepNext/>
              <w:keepLines/>
              <w:widowControl/>
              <w:spacing w:line="360" w:lineRule="auto"/>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1" w:type="dxa"/>
            <w:noWrap/>
            <w:vAlign w:val="center"/>
          </w:tcPr>
          <w:p>
            <w:pPr>
              <w:widowControl/>
              <w:spacing w:line="360" w:lineRule="auto"/>
              <w:jc w:val="center"/>
              <w:rPr>
                <w:snapToGrid w:val="0"/>
                <w:sz w:val="24"/>
              </w:rPr>
            </w:pPr>
            <w:r>
              <w:rPr>
                <w:rFonts w:hint="eastAsia"/>
                <w:snapToGrid w:val="0"/>
                <w:sz w:val="24"/>
              </w:rPr>
              <w:t>职称</w:t>
            </w:r>
          </w:p>
        </w:tc>
        <w:tc>
          <w:tcPr>
            <w:tcW w:w="1644" w:type="dxa"/>
            <w:noWrap/>
          </w:tcPr>
          <w:p>
            <w:pPr>
              <w:keepNext/>
              <w:keepLines/>
              <w:widowControl/>
              <w:spacing w:line="360" w:lineRule="auto"/>
              <w:rPr>
                <w:snapToGrid w:val="0"/>
                <w:sz w:val="24"/>
              </w:rPr>
            </w:pPr>
          </w:p>
        </w:tc>
        <w:tc>
          <w:tcPr>
            <w:tcW w:w="1057" w:type="dxa"/>
            <w:noWrap/>
            <w:vAlign w:val="center"/>
          </w:tcPr>
          <w:p>
            <w:pPr>
              <w:widowControl/>
              <w:spacing w:line="360" w:lineRule="auto"/>
              <w:jc w:val="center"/>
              <w:rPr>
                <w:snapToGrid w:val="0"/>
                <w:sz w:val="24"/>
              </w:rPr>
            </w:pPr>
            <w:r>
              <w:rPr>
                <w:rFonts w:hint="eastAsia"/>
                <w:snapToGrid w:val="0"/>
                <w:sz w:val="24"/>
              </w:rPr>
              <w:t>学历</w:t>
            </w:r>
          </w:p>
        </w:tc>
        <w:tc>
          <w:tcPr>
            <w:tcW w:w="1981" w:type="dxa"/>
            <w:noWrap/>
          </w:tcPr>
          <w:p>
            <w:pPr>
              <w:keepNext/>
              <w:keepLines/>
              <w:widowControl/>
              <w:spacing w:line="360" w:lineRule="auto"/>
              <w:rPr>
                <w:snapToGrid w:val="0"/>
                <w:sz w:val="24"/>
              </w:rPr>
            </w:pPr>
          </w:p>
        </w:tc>
        <w:tc>
          <w:tcPr>
            <w:tcW w:w="1260" w:type="dxa"/>
            <w:gridSpan w:val="2"/>
            <w:noWrap/>
            <w:vAlign w:val="center"/>
          </w:tcPr>
          <w:p>
            <w:pPr>
              <w:widowControl/>
              <w:spacing w:line="360" w:lineRule="auto"/>
              <w:jc w:val="center"/>
              <w:rPr>
                <w:snapToGrid w:val="0"/>
                <w:sz w:val="24"/>
              </w:rPr>
            </w:pPr>
            <w:r>
              <w:rPr>
                <w:rFonts w:hint="eastAsia"/>
                <w:snapToGrid w:val="0"/>
                <w:sz w:val="24"/>
              </w:rPr>
              <w:t>毕业时间</w:t>
            </w:r>
          </w:p>
        </w:tc>
        <w:tc>
          <w:tcPr>
            <w:tcW w:w="1656" w:type="dxa"/>
            <w:noWrap/>
          </w:tcPr>
          <w:p>
            <w:pPr>
              <w:keepNext/>
              <w:keepLines/>
              <w:widowControl/>
              <w:spacing w:line="360" w:lineRule="auto"/>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1" w:type="dxa"/>
            <w:noWrap/>
            <w:vAlign w:val="center"/>
          </w:tcPr>
          <w:p>
            <w:pPr>
              <w:widowControl/>
              <w:spacing w:line="360" w:lineRule="auto"/>
              <w:jc w:val="center"/>
              <w:rPr>
                <w:snapToGrid w:val="0"/>
                <w:sz w:val="24"/>
              </w:rPr>
            </w:pPr>
            <w:r>
              <w:rPr>
                <w:rFonts w:hint="eastAsia"/>
                <w:snapToGrid w:val="0"/>
                <w:sz w:val="24"/>
              </w:rPr>
              <w:t>毕业院校</w:t>
            </w:r>
          </w:p>
        </w:tc>
        <w:tc>
          <w:tcPr>
            <w:tcW w:w="2701" w:type="dxa"/>
            <w:gridSpan w:val="2"/>
            <w:noWrap/>
          </w:tcPr>
          <w:p>
            <w:pPr>
              <w:keepNext/>
              <w:keepLines/>
              <w:widowControl/>
              <w:spacing w:line="360" w:lineRule="auto"/>
              <w:rPr>
                <w:snapToGrid w:val="0"/>
                <w:sz w:val="24"/>
              </w:rPr>
            </w:pPr>
          </w:p>
        </w:tc>
        <w:tc>
          <w:tcPr>
            <w:tcW w:w="1981" w:type="dxa"/>
            <w:noWrap/>
            <w:vAlign w:val="center"/>
          </w:tcPr>
          <w:p>
            <w:pPr>
              <w:widowControl/>
              <w:spacing w:line="360" w:lineRule="auto"/>
              <w:jc w:val="center"/>
              <w:rPr>
                <w:snapToGrid w:val="0"/>
                <w:sz w:val="24"/>
              </w:rPr>
            </w:pPr>
            <w:r>
              <w:rPr>
                <w:rFonts w:hint="eastAsia"/>
                <w:snapToGrid w:val="0"/>
                <w:sz w:val="24"/>
              </w:rPr>
              <w:t>所学专业</w:t>
            </w:r>
          </w:p>
        </w:tc>
        <w:tc>
          <w:tcPr>
            <w:tcW w:w="2916" w:type="dxa"/>
            <w:gridSpan w:val="3"/>
            <w:noWrap/>
          </w:tcPr>
          <w:p>
            <w:pPr>
              <w:keepNext/>
              <w:keepLines/>
              <w:widowControl/>
              <w:spacing w:line="360" w:lineRule="auto"/>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1" w:type="dxa"/>
            <w:noWrap/>
            <w:vAlign w:val="center"/>
          </w:tcPr>
          <w:p>
            <w:pPr>
              <w:widowControl/>
              <w:spacing w:line="360" w:lineRule="auto"/>
              <w:jc w:val="center"/>
              <w:rPr>
                <w:snapToGrid w:val="0"/>
                <w:sz w:val="24"/>
              </w:rPr>
            </w:pPr>
            <w:r>
              <w:rPr>
                <w:rFonts w:hint="eastAsia"/>
                <w:snapToGrid w:val="0"/>
                <w:sz w:val="24"/>
              </w:rPr>
              <w:t>监理专业</w:t>
            </w:r>
          </w:p>
        </w:tc>
        <w:tc>
          <w:tcPr>
            <w:tcW w:w="7598" w:type="dxa"/>
            <w:gridSpan w:val="6"/>
            <w:noWrap/>
            <w:vAlign w:val="center"/>
          </w:tcPr>
          <w:p>
            <w:pPr>
              <w:keepNext/>
              <w:keepLines/>
              <w:widowControl/>
              <w:spacing w:line="360" w:lineRule="auto"/>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1" w:type="dxa"/>
            <w:noWrap/>
            <w:vAlign w:val="center"/>
          </w:tcPr>
          <w:p>
            <w:pPr>
              <w:widowControl/>
              <w:spacing w:line="360" w:lineRule="auto"/>
              <w:jc w:val="center"/>
              <w:rPr>
                <w:snapToGrid w:val="0"/>
                <w:sz w:val="24"/>
              </w:rPr>
            </w:pPr>
            <w:r>
              <w:rPr>
                <w:rFonts w:hint="eastAsia"/>
                <w:snapToGrid w:val="0"/>
                <w:sz w:val="24"/>
              </w:rPr>
              <w:t>工作年限</w:t>
            </w:r>
          </w:p>
        </w:tc>
        <w:tc>
          <w:tcPr>
            <w:tcW w:w="2701" w:type="dxa"/>
            <w:gridSpan w:val="2"/>
            <w:noWrap/>
          </w:tcPr>
          <w:p>
            <w:pPr>
              <w:keepNext/>
              <w:keepLines/>
              <w:widowControl/>
              <w:spacing w:line="360" w:lineRule="auto"/>
              <w:rPr>
                <w:snapToGrid w:val="0"/>
                <w:sz w:val="24"/>
              </w:rPr>
            </w:pPr>
          </w:p>
        </w:tc>
        <w:tc>
          <w:tcPr>
            <w:tcW w:w="2345" w:type="dxa"/>
            <w:gridSpan w:val="2"/>
            <w:noWrap/>
            <w:vAlign w:val="center"/>
          </w:tcPr>
          <w:p>
            <w:pPr>
              <w:widowControl/>
              <w:spacing w:line="360" w:lineRule="auto"/>
              <w:jc w:val="center"/>
              <w:rPr>
                <w:snapToGrid w:val="0"/>
                <w:sz w:val="24"/>
              </w:rPr>
            </w:pPr>
            <w:r>
              <w:rPr>
                <w:rFonts w:hint="eastAsia"/>
                <w:snapToGrid w:val="0"/>
                <w:sz w:val="24"/>
              </w:rPr>
              <w:t>从事监理工作年限</w:t>
            </w:r>
          </w:p>
        </w:tc>
        <w:tc>
          <w:tcPr>
            <w:tcW w:w="2552" w:type="dxa"/>
            <w:gridSpan w:val="2"/>
            <w:noWrap/>
          </w:tcPr>
          <w:p>
            <w:pPr>
              <w:keepNext/>
              <w:keepLines/>
              <w:widowControl/>
              <w:spacing w:line="360" w:lineRule="auto"/>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42" w:type="dxa"/>
            <w:gridSpan w:val="3"/>
            <w:noWrap/>
            <w:vAlign w:val="center"/>
          </w:tcPr>
          <w:p>
            <w:pPr>
              <w:widowControl/>
              <w:spacing w:line="360" w:lineRule="auto"/>
              <w:jc w:val="center"/>
              <w:rPr>
                <w:snapToGrid w:val="0"/>
                <w:sz w:val="24"/>
              </w:rPr>
            </w:pPr>
            <w:r>
              <w:rPr>
                <w:rFonts w:hint="eastAsia"/>
                <w:snapToGrid w:val="0"/>
                <w:sz w:val="24"/>
              </w:rPr>
              <w:t>拟在本工程中承担的职务</w:t>
            </w:r>
          </w:p>
        </w:tc>
        <w:tc>
          <w:tcPr>
            <w:tcW w:w="4897" w:type="dxa"/>
            <w:gridSpan w:val="4"/>
            <w:noWrap/>
          </w:tcPr>
          <w:p>
            <w:pPr>
              <w:keepNext/>
              <w:keepLines/>
              <w:widowControl/>
              <w:spacing w:line="360" w:lineRule="auto"/>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42" w:type="dxa"/>
            <w:gridSpan w:val="3"/>
            <w:noWrap/>
            <w:vAlign w:val="center"/>
          </w:tcPr>
          <w:p>
            <w:pPr>
              <w:widowControl/>
              <w:spacing w:line="360" w:lineRule="auto"/>
              <w:jc w:val="center"/>
              <w:rPr>
                <w:snapToGrid w:val="0"/>
                <w:sz w:val="24"/>
              </w:rPr>
            </w:pPr>
            <w:r>
              <w:rPr>
                <w:rFonts w:hint="eastAsia"/>
                <w:snapToGrid w:val="0"/>
                <w:sz w:val="24"/>
              </w:rPr>
              <w:t>资格（岗位）证书编号</w:t>
            </w:r>
          </w:p>
        </w:tc>
        <w:tc>
          <w:tcPr>
            <w:tcW w:w="4897" w:type="dxa"/>
            <w:gridSpan w:val="4"/>
            <w:noWrap/>
          </w:tcPr>
          <w:p>
            <w:pPr>
              <w:keepNext/>
              <w:keepLines/>
              <w:widowControl/>
              <w:spacing w:line="360" w:lineRule="auto"/>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1" w:hRule="atLeast"/>
        </w:trPr>
        <w:tc>
          <w:tcPr>
            <w:tcW w:w="9039" w:type="dxa"/>
            <w:gridSpan w:val="7"/>
            <w:noWrap/>
          </w:tcPr>
          <w:p>
            <w:pPr>
              <w:widowControl/>
              <w:snapToGrid w:val="0"/>
              <w:spacing w:before="120" w:beforeLines="50" w:line="360" w:lineRule="auto"/>
              <w:rPr>
                <w:snapToGrid w:val="0"/>
                <w:sz w:val="24"/>
              </w:rPr>
            </w:pPr>
            <w:r>
              <w:rPr>
                <w:rFonts w:hint="eastAsia"/>
                <w:snapToGrid w:val="0"/>
                <w:sz w:val="24"/>
              </w:rPr>
              <w:t>主要工作经历及业绩：</w:t>
            </w:r>
          </w:p>
        </w:tc>
      </w:tr>
    </w:tbl>
    <w:p>
      <w:pPr>
        <w:widowControl/>
        <w:spacing w:line="360" w:lineRule="auto"/>
        <w:rPr>
          <w:snapToGrid w:val="0"/>
          <w:sz w:val="24"/>
        </w:rPr>
      </w:pPr>
    </w:p>
    <w:p>
      <w:pPr>
        <w:widowControl/>
        <w:spacing w:line="360" w:lineRule="auto"/>
        <w:rPr>
          <w:snapToGrid w:val="0"/>
          <w:sz w:val="24"/>
        </w:rPr>
      </w:pPr>
      <w:r>
        <w:rPr>
          <w:rFonts w:hint="eastAsia"/>
          <w:snapToGrid w:val="0"/>
          <w:sz w:val="24"/>
        </w:rPr>
        <w:t>说明：</w:t>
      </w:r>
      <w:r>
        <w:rPr>
          <w:snapToGrid w:val="0"/>
          <w:sz w:val="24"/>
        </w:rPr>
        <w:t xml:space="preserve">1 </w:t>
      </w:r>
      <w:r>
        <w:rPr>
          <w:rFonts w:hint="eastAsia"/>
          <w:snapToGrid w:val="0"/>
          <w:sz w:val="24"/>
        </w:rPr>
        <w:t>、</w:t>
      </w:r>
      <w:r>
        <w:rPr>
          <w:snapToGrid w:val="0"/>
          <w:sz w:val="24"/>
        </w:rPr>
        <w:t>“</w:t>
      </w:r>
      <w:r>
        <w:rPr>
          <w:rFonts w:hint="eastAsia"/>
          <w:snapToGrid w:val="0"/>
          <w:sz w:val="24"/>
        </w:rPr>
        <w:t>主要人员</w:t>
      </w:r>
      <w:r>
        <w:rPr>
          <w:snapToGrid w:val="0"/>
          <w:sz w:val="24"/>
        </w:rPr>
        <w:t>”</w:t>
      </w:r>
      <w:r>
        <w:rPr>
          <w:rFonts w:hint="eastAsia"/>
          <w:snapToGrid w:val="0"/>
          <w:sz w:val="24"/>
        </w:rPr>
        <w:t>是指总监理工程师、专业监理工程师。</w:t>
      </w:r>
    </w:p>
    <w:p>
      <w:pPr>
        <w:widowControl/>
        <w:spacing w:line="360" w:lineRule="auto"/>
        <w:ind w:left="141" w:leftChars="64" w:right="480" w:firstLine="6356" w:firstLineChars="2638"/>
        <w:rPr>
          <w:rFonts w:eastAsia="楷体_GB2312"/>
          <w:b/>
          <w:sz w:val="24"/>
        </w:rPr>
      </w:pPr>
      <w:bookmarkStart w:id="459" w:name="_Toc307524680"/>
      <w:bookmarkStart w:id="460" w:name="_Toc344292906"/>
      <w:bookmarkStart w:id="461" w:name="_Toc66124004"/>
      <w:bookmarkStart w:id="462" w:name="_Toc307441236"/>
      <w:bookmarkStart w:id="463" w:name="_Toc306652179"/>
      <w:bookmarkStart w:id="464" w:name="_Toc142726719"/>
      <w:bookmarkStart w:id="465" w:name="_Toc307508502"/>
      <w:bookmarkStart w:id="466" w:name="_Toc306050007"/>
      <w:r>
        <w:rPr>
          <w:rFonts w:eastAsia="黑体"/>
          <w:b/>
          <w:sz w:val="24"/>
        </w:rPr>
        <w:br w:type="page"/>
      </w:r>
      <w:bookmarkEnd w:id="459"/>
      <w:bookmarkEnd w:id="460"/>
      <w:bookmarkEnd w:id="461"/>
      <w:bookmarkEnd w:id="462"/>
      <w:bookmarkEnd w:id="463"/>
      <w:bookmarkEnd w:id="464"/>
      <w:bookmarkEnd w:id="465"/>
      <w:bookmarkEnd w:id="466"/>
      <w:bookmarkStart w:id="467" w:name="_Toc406931939"/>
      <w:bookmarkStart w:id="468" w:name="_Toc403130161"/>
      <w:bookmarkStart w:id="469" w:name="_Toc402201908"/>
      <w:bookmarkStart w:id="470" w:name="_Toc403222802"/>
      <w:r>
        <w:rPr>
          <w:rFonts w:eastAsia="楷体_GB2312"/>
          <w:b/>
          <w:sz w:val="24"/>
        </w:rPr>
        <w:t xml:space="preserve"> </w:t>
      </w:r>
    </w:p>
    <w:p>
      <w:pPr>
        <w:adjustRightInd w:val="0"/>
        <w:spacing w:line="360" w:lineRule="auto"/>
        <w:jc w:val="center"/>
        <w:textAlignment w:val="baseline"/>
        <w:outlineLvl w:val="2"/>
        <w:rPr>
          <w:b/>
          <w:sz w:val="24"/>
        </w:rPr>
      </w:pPr>
      <w:bookmarkStart w:id="471" w:name="_Toc15655"/>
      <w:r>
        <w:rPr>
          <w:rFonts w:hint="eastAsia"/>
          <w:b/>
          <w:sz w:val="24"/>
        </w:rPr>
        <w:t>（五）投标人、拟派项目总监无行贿犯罪记录承诺书</w:t>
      </w:r>
      <w:bookmarkEnd w:id="471"/>
    </w:p>
    <w:p>
      <w:pPr>
        <w:adjustRightInd w:val="0"/>
        <w:spacing w:line="360" w:lineRule="auto"/>
        <w:ind w:firstLine="420"/>
        <w:textAlignment w:val="baseline"/>
        <w:rPr>
          <w:sz w:val="24"/>
        </w:rPr>
      </w:pPr>
    </w:p>
    <w:p>
      <w:pPr>
        <w:adjustRightInd w:val="0"/>
        <w:spacing w:line="360" w:lineRule="auto"/>
        <w:ind w:firstLine="454"/>
        <w:textAlignment w:val="baseline"/>
        <w:rPr>
          <w:sz w:val="24"/>
        </w:rPr>
      </w:pPr>
      <w:r>
        <w:rPr>
          <w:rFonts w:hint="eastAsia"/>
          <w:sz w:val="24"/>
        </w:rPr>
        <w:t>本投标人</w:t>
      </w:r>
      <w:r>
        <w:rPr>
          <w:rFonts w:hint="eastAsia"/>
          <w:sz w:val="24"/>
          <w:u w:val="single"/>
        </w:rPr>
        <w:t xml:space="preserve">           </w:t>
      </w:r>
      <w:r>
        <w:rPr>
          <w:rFonts w:hint="eastAsia"/>
          <w:sz w:val="24"/>
        </w:rPr>
        <w:t>（投标人名称）郑重承诺：</w:t>
      </w:r>
    </w:p>
    <w:p>
      <w:pPr>
        <w:adjustRightInd w:val="0"/>
        <w:spacing w:line="360" w:lineRule="auto"/>
        <w:ind w:firstLine="454"/>
        <w:textAlignment w:val="baseline"/>
        <w:rPr>
          <w:sz w:val="24"/>
        </w:rPr>
      </w:pPr>
      <w:r>
        <w:rPr>
          <w:rFonts w:hint="eastAsia"/>
          <w:snapToGrid w:val="0"/>
          <w:sz w:val="24"/>
        </w:rPr>
        <w:t xml:space="preserve">自年月日以来至投标截止时间，本投标人、拟派项目总监 </w:t>
      </w:r>
      <w:r>
        <w:rPr>
          <w:rFonts w:hint="eastAsia"/>
          <w:snapToGrid w:val="0"/>
          <w:sz w:val="24"/>
          <w:u w:val="single"/>
        </w:rPr>
        <w:t xml:space="preserve">   </w:t>
      </w:r>
      <w:r>
        <w:rPr>
          <w:rFonts w:hint="eastAsia"/>
          <w:sz w:val="24"/>
        </w:rPr>
        <w:t>（姓名）（身份证号码：</w:t>
      </w:r>
      <w:r>
        <w:rPr>
          <w:rFonts w:hint="eastAsia"/>
          <w:sz w:val="24"/>
          <w:u w:val="single"/>
        </w:rPr>
        <w:t xml:space="preserve">     </w:t>
      </w:r>
      <w:r>
        <w:rPr>
          <w:rFonts w:hint="eastAsia"/>
          <w:sz w:val="24"/>
        </w:rPr>
        <w:t>）</w:t>
      </w:r>
      <w:r>
        <w:rPr>
          <w:rFonts w:hint="eastAsia"/>
          <w:snapToGrid w:val="0"/>
          <w:sz w:val="24"/>
        </w:rPr>
        <w:t>（</w:t>
      </w:r>
      <w:r>
        <w:rPr>
          <w:rFonts w:hint="eastAsia"/>
          <w:szCs w:val="21"/>
        </w:rPr>
        <w:t>以中国裁判文书网（</w:t>
      </w:r>
      <w:r>
        <w:rPr>
          <w:szCs w:val="21"/>
        </w:rPr>
        <w:t>http://wenshu.court.gov.cn/</w:t>
      </w:r>
      <w:r>
        <w:rPr>
          <w:rFonts w:hint="eastAsia"/>
          <w:szCs w:val="21"/>
        </w:rPr>
        <w:t>）网站查询结果为准</w:t>
      </w:r>
      <w:r>
        <w:rPr>
          <w:rFonts w:hint="eastAsia"/>
          <w:snapToGrid w:val="0"/>
          <w:sz w:val="24"/>
        </w:rPr>
        <w:t>）无行贿犯罪记录。如有不实</w:t>
      </w:r>
      <w:r>
        <w:rPr>
          <w:rFonts w:hint="eastAsia"/>
          <w:sz w:val="24"/>
        </w:rPr>
        <w:t>，愿意被取消中标资格</w:t>
      </w:r>
      <w:r>
        <w:rPr>
          <w:rFonts w:hint="eastAsia"/>
          <w:bCs/>
          <w:sz w:val="24"/>
        </w:rPr>
        <w:t>并上报行政主管部门，由行政主管部门列入不良行为记录，并同意招标人没收我方递交的投标保证金。</w:t>
      </w:r>
    </w:p>
    <w:p>
      <w:pPr>
        <w:adjustRightInd w:val="0"/>
        <w:spacing w:line="360" w:lineRule="auto"/>
        <w:ind w:firstLine="454"/>
        <w:textAlignment w:val="baseline"/>
        <w:rPr>
          <w:sz w:val="24"/>
        </w:rPr>
      </w:pPr>
      <w:r>
        <w:rPr>
          <w:rFonts w:hint="eastAsia"/>
          <w:sz w:val="24"/>
        </w:rPr>
        <w:t>附：</w:t>
      </w:r>
      <w:r>
        <w:rPr>
          <w:rFonts w:hint="eastAsia"/>
          <w:snapToGrid w:val="0"/>
          <w:sz w:val="24"/>
        </w:rPr>
        <w:t>拟派</w:t>
      </w:r>
      <w:r>
        <w:rPr>
          <w:rFonts w:hint="eastAsia"/>
          <w:sz w:val="24"/>
        </w:rPr>
        <w:t>项目总监身份证复印件</w:t>
      </w:r>
    </w:p>
    <w:p>
      <w:pPr>
        <w:adjustRightInd w:val="0"/>
        <w:spacing w:line="360" w:lineRule="auto"/>
        <w:ind w:firstLine="420"/>
        <w:textAlignment w:val="baseline"/>
        <w:rPr>
          <w:sz w:val="24"/>
        </w:rPr>
      </w:pPr>
      <w:r>
        <w:rPr>
          <w:sz w:val="24"/>
          <w:lang w:val="en-US" w:bidi="ar-SA"/>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59690</wp:posOffset>
                </wp:positionV>
                <wp:extent cx="5669280" cy="3192145"/>
                <wp:effectExtent l="0" t="0" r="26670" b="27305"/>
                <wp:wrapNone/>
                <wp:docPr id="5" name="文本框 5"/>
                <wp:cNvGraphicFramePr/>
                <a:graphic xmlns:a="http://schemas.openxmlformats.org/drawingml/2006/main">
                  <a:graphicData uri="http://schemas.microsoft.com/office/word/2010/wordprocessingShape">
                    <wps:wsp>
                      <wps:cNvSpPr txBox="1"/>
                      <wps:spPr>
                        <a:xfrm>
                          <a:off x="0" y="0"/>
                          <a:ext cx="5669280" cy="3192145"/>
                        </a:xfrm>
                        <a:prstGeom prst="rect">
                          <a:avLst/>
                        </a:prstGeom>
                        <a:noFill/>
                        <a:ln w="9525" cap="flat" cmpd="sng">
                          <a:solidFill>
                            <a:srgbClr val="000000"/>
                          </a:solidFill>
                          <a:prstDash val="solid"/>
                          <a:miter/>
                          <a:headEnd type="none" w="med" len="med"/>
                          <a:tailEnd type="none" w="med" len="med"/>
                        </a:ln>
                      </wps:spPr>
                      <wps:txbx>
                        <w:txbxContent>
                          <w:p>
                            <w:pPr>
                              <w:rPr>
                                <w:snapToGrid w:val="0"/>
                                <w:highlight w:val="yellow"/>
                              </w:rPr>
                            </w:pPr>
                          </w:p>
                          <w:p>
                            <w:pPr>
                              <w:rPr>
                                <w:snapToGrid w:val="0"/>
                                <w:highlight w:val="yellow"/>
                              </w:rPr>
                            </w:pPr>
                          </w:p>
                          <w:p>
                            <w:pPr>
                              <w:rPr>
                                <w:snapToGrid w:val="0"/>
                                <w:highlight w:val="yellow"/>
                              </w:rPr>
                            </w:pPr>
                          </w:p>
                          <w:p>
                            <w:pPr>
                              <w:rPr>
                                <w:snapToGrid w:val="0"/>
                                <w:highlight w:val="yellow"/>
                              </w:rPr>
                            </w:pPr>
                          </w:p>
                          <w:p>
                            <w:pPr>
                              <w:rPr>
                                <w:snapToGrid w:val="0"/>
                                <w:highlight w:val="yellow"/>
                              </w:rPr>
                            </w:pPr>
                          </w:p>
                          <w:p>
                            <w:pPr>
                              <w:ind w:firstLine="2040" w:firstLineChars="850"/>
                              <w:rPr>
                                <w:bCs/>
                                <w:color w:val="000000"/>
                                <w:sz w:val="24"/>
                              </w:rPr>
                            </w:pPr>
                            <w:r>
                              <w:rPr>
                                <w:rFonts w:hint="eastAsia"/>
                                <w:bCs/>
                                <w:color w:val="000000"/>
                                <w:sz w:val="24"/>
                              </w:rPr>
                              <w:t>拟派</w:t>
                            </w:r>
                            <w:r>
                              <w:rPr>
                                <w:bCs/>
                                <w:color w:val="000000"/>
                                <w:sz w:val="24"/>
                              </w:rPr>
                              <w:t>项目</w:t>
                            </w:r>
                            <w:r>
                              <w:rPr>
                                <w:rFonts w:hint="eastAsia"/>
                                <w:bCs/>
                                <w:color w:val="000000"/>
                                <w:sz w:val="24"/>
                              </w:rPr>
                              <w:t>总监身份证</w:t>
                            </w:r>
                            <w:r>
                              <w:rPr>
                                <w:rFonts w:hint="eastAsia"/>
                                <w:szCs w:val="21"/>
                              </w:rPr>
                              <w:t>扫描件放置处（正、反面）</w:t>
                            </w:r>
                          </w:p>
                        </w:txbxContent>
                      </wps:txbx>
                      <wps:bodyPr upright="1"/>
                    </wps:wsp>
                  </a:graphicData>
                </a:graphic>
              </wp:anchor>
            </w:drawing>
          </mc:Choice>
          <mc:Fallback>
            <w:pict>
              <v:shape id="_x0000_s1026" o:spid="_x0000_s1026" o:spt="202" type="#_x0000_t202" style="position:absolute;left:0pt;margin-left:-2.45pt;margin-top:4.7pt;height:251.35pt;width:446.4pt;z-index:251662336;mso-width-relative:page;mso-height-relative:page;" filled="f" stroked="t" coordsize="21600,21600" o:gfxdata="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cxqLWAAAACAEAAA8AAAAAAAAAAQAgAAAAIgAAAGRy&#10;cy9kb3ducmV2LnhtbFBLAQIUABQAAAAIAIdO4kBA0LtcBwIAAA4EAAAOAAAAAAAAAAEAIAAAACUB&#10;AABkcnMvZTJvRG9jLnhtbFBLBQYAAAAABgAGAFkBAACeBQAAAAA=&#10;">
                <v:fill on="f" focussize="0,0"/>
                <v:stroke color="#000000" joinstyle="miter"/>
                <v:imagedata o:title=""/>
                <o:lock v:ext="edit" aspectratio="f"/>
                <v:textbox>
                  <w:txbxContent>
                    <w:p>
                      <w:pPr>
                        <w:rPr>
                          <w:snapToGrid w:val="0"/>
                          <w:highlight w:val="yellow"/>
                        </w:rPr>
                      </w:pPr>
                    </w:p>
                    <w:p>
                      <w:pPr>
                        <w:rPr>
                          <w:snapToGrid w:val="0"/>
                          <w:highlight w:val="yellow"/>
                        </w:rPr>
                      </w:pPr>
                    </w:p>
                    <w:p>
                      <w:pPr>
                        <w:rPr>
                          <w:snapToGrid w:val="0"/>
                          <w:highlight w:val="yellow"/>
                        </w:rPr>
                      </w:pPr>
                    </w:p>
                    <w:p>
                      <w:pPr>
                        <w:rPr>
                          <w:snapToGrid w:val="0"/>
                          <w:highlight w:val="yellow"/>
                        </w:rPr>
                      </w:pPr>
                    </w:p>
                    <w:p>
                      <w:pPr>
                        <w:rPr>
                          <w:snapToGrid w:val="0"/>
                          <w:highlight w:val="yellow"/>
                        </w:rPr>
                      </w:pPr>
                    </w:p>
                    <w:p>
                      <w:pPr>
                        <w:ind w:firstLine="2040" w:firstLineChars="850"/>
                        <w:rPr>
                          <w:bCs/>
                          <w:color w:val="000000"/>
                          <w:sz w:val="24"/>
                        </w:rPr>
                      </w:pPr>
                      <w:r>
                        <w:rPr>
                          <w:rFonts w:hint="eastAsia"/>
                          <w:bCs/>
                          <w:color w:val="000000"/>
                          <w:sz w:val="24"/>
                        </w:rPr>
                        <w:t>拟派</w:t>
                      </w:r>
                      <w:r>
                        <w:rPr>
                          <w:bCs/>
                          <w:color w:val="000000"/>
                          <w:sz w:val="24"/>
                        </w:rPr>
                        <w:t>项目</w:t>
                      </w:r>
                      <w:r>
                        <w:rPr>
                          <w:rFonts w:hint="eastAsia"/>
                          <w:bCs/>
                          <w:color w:val="000000"/>
                          <w:sz w:val="24"/>
                        </w:rPr>
                        <w:t>总监身份证</w:t>
                      </w:r>
                      <w:r>
                        <w:rPr>
                          <w:rFonts w:hint="eastAsia"/>
                          <w:szCs w:val="21"/>
                        </w:rPr>
                        <w:t>扫描件放置处（正、反面）</w:t>
                      </w:r>
                    </w:p>
                  </w:txbxContent>
                </v:textbox>
              </v:shape>
            </w:pict>
          </mc:Fallback>
        </mc:AlternateContent>
      </w: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adjustRightInd w:val="0"/>
        <w:spacing w:line="360" w:lineRule="auto"/>
        <w:ind w:firstLine="420"/>
        <w:textAlignment w:val="baseline"/>
        <w:rPr>
          <w:sz w:val="24"/>
        </w:rPr>
      </w:pPr>
    </w:p>
    <w:p>
      <w:pPr>
        <w:widowControl/>
        <w:spacing w:line="360" w:lineRule="auto"/>
        <w:ind w:firstLine="4440" w:firstLineChars="1850"/>
        <w:jc w:val="right"/>
        <w:rPr>
          <w:snapToGrid w:val="0"/>
          <w:sz w:val="24"/>
        </w:rPr>
      </w:pPr>
      <w:r>
        <w:rPr>
          <w:rFonts w:hint="eastAsia"/>
          <w:snapToGrid w:val="0"/>
          <w:sz w:val="24"/>
        </w:rPr>
        <w:t>投标人：（盖单位电子章）</w:t>
      </w:r>
    </w:p>
    <w:p>
      <w:pPr>
        <w:widowControl/>
        <w:spacing w:line="360" w:lineRule="auto"/>
        <w:ind w:firstLine="4440" w:firstLineChars="1850"/>
        <w:jc w:val="right"/>
        <w:rPr>
          <w:snapToGrid w:val="0"/>
          <w:sz w:val="24"/>
        </w:rPr>
      </w:pPr>
      <w:r>
        <w:rPr>
          <w:rFonts w:hint="eastAsia"/>
          <w:snapToGrid w:val="0"/>
          <w:sz w:val="24"/>
        </w:rPr>
        <w:t>法定代表人：（法定代表人电子章）</w:t>
      </w:r>
    </w:p>
    <w:p>
      <w:pPr>
        <w:widowControl/>
        <w:spacing w:line="360" w:lineRule="auto"/>
        <w:ind w:left="3887" w:leftChars="1767" w:right="480" w:firstLine="3091" w:firstLineChars="1288"/>
        <w:rPr>
          <w:snapToGrid w:val="0"/>
          <w:sz w:val="24"/>
        </w:rPr>
      </w:pPr>
      <w:r>
        <w:rPr>
          <w:rFonts w:hint="eastAsia"/>
          <w:snapToGrid w:val="0"/>
          <w:sz w:val="24"/>
        </w:rPr>
        <w:t xml:space="preserve">年  </w:t>
      </w:r>
      <w:r>
        <w:rPr>
          <w:snapToGrid w:val="0"/>
          <w:sz w:val="24"/>
        </w:rPr>
        <w:t xml:space="preserve"> </w:t>
      </w:r>
      <w:r>
        <w:rPr>
          <w:rFonts w:hint="eastAsia"/>
          <w:snapToGrid w:val="0"/>
          <w:sz w:val="24"/>
        </w:rPr>
        <w:t>月   日</w:t>
      </w:r>
    </w:p>
    <w:p>
      <w:pPr>
        <w:adjustRightInd w:val="0"/>
        <w:spacing w:line="360" w:lineRule="auto"/>
        <w:ind w:firstLine="420"/>
        <w:textAlignment w:val="baseline"/>
        <w:rPr>
          <w:sz w:val="24"/>
        </w:rPr>
      </w:pPr>
    </w:p>
    <w:p>
      <w:pPr>
        <w:spacing w:line="360" w:lineRule="auto"/>
        <w:rPr>
          <w:rFonts w:eastAsia="楷体_GB2312"/>
          <w:b/>
          <w:sz w:val="24"/>
        </w:rPr>
      </w:pPr>
      <w:r>
        <w:rPr>
          <w:rFonts w:eastAsia="黑体"/>
          <w:b/>
          <w:sz w:val="24"/>
        </w:rPr>
        <w:br w:type="page"/>
      </w:r>
      <w:bookmarkEnd w:id="467"/>
      <w:bookmarkEnd w:id="468"/>
      <w:bookmarkEnd w:id="469"/>
      <w:bookmarkEnd w:id="470"/>
      <w:r>
        <w:rPr>
          <w:rFonts w:eastAsia="楷体_GB2312"/>
          <w:b/>
          <w:sz w:val="24"/>
        </w:rPr>
        <w:t xml:space="preserve"> </w:t>
      </w:r>
    </w:p>
    <w:p>
      <w:pPr>
        <w:adjustRightInd w:val="0"/>
        <w:snapToGrid w:val="0"/>
        <w:spacing w:line="360" w:lineRule="auto"/>
        <w:jc w:val="center"/>
        <w:textAlignment w:val="baseline"/>
        <w:outlineLvl w:val="2"/>
        <w:rPr>
          <w:b/>
          <w:snapToGrid w:val="0"/>
          <w:sz w:val="32"/>
          <w:szCs w:val="32"/>
        </w:rPr>
      </w:pPr>
      <w:bookmarkStart w:id="472" w:name="_Toc31064"/>
      <w:r>
        <w:rPr>
          <w:rFonts w:hint="eastAsia"/>
          <w:b/>
          <w:sz w:val="24"/>
        </w:rPr>
        <w:t>（六）投标人、拟派项目总监未被限制投标承诺书</w:t>
      </w:r>
      <w:bookmarkEnd w:id="472"/>
    </w:p>
    <w:p>
      <w:pPr>
        <w:adjustRightInd w:val="0"/>
        <w:snapToGrid w:val="0"/>
        <w:spacing w:line="360" w:lineRule="auto"/>
        <w:textAlignment w:val="baseline"/>
        <w:rPr>
          <w:snapToGrid w:val="0"/>
          <w:sz w:val="24"/>
          <w:u w:val="single"/>
        </w:rPr>
      </w:pPr>
    </w:p>
    <w:p>
      <w:pPr>
        <w:adjustRightInd w:val="0"/>
        <w:snapToGrid w:val="0"/>
        <w:spacing w:line="360" w:lineRule="auto"/>
        <w:ind w:firstLine="600" w:firstLineChars="250"/>
        <w:textAlignment w:val="baseline"/>
        <w:rPr>
          <w:snapToGrid w:val="0"/>
          <w:sz w:val="24"/>
        </w:rPr>
      </w:pPr>
      <w:r>
        <w:rPr>
          <w:rFonts w:hint="eastAsia"/>
          <w:snapToGrid w:val="0"/>
          <w:sz w:val="24"/>
          <w:u w:val="single"/>
        </w:rPr>
        <w:t xml:space="preserve">                 （招标人名称</w:t>
      </w:r>
      <w:r>
        <w:rPr>
          <w:rFonts w:hint="eastAsia"/>
          <w:snapToGrid w:val="0"/>
          <w:sz w:val="24"/>
        </w:rPr>
        <w:t>：</w:t>
      </w:r>
    </w:p>
    <w:p>
      <w:pPr>
        <w:adjustRightInd w:val="0"/>
        <w:snapToGrid w:val="0"/>
        <w:spacing w:line="360" w:lineRule="auto"/>
        <w:ind w:firstLine="480"/>
        <w:textAlignment w:val="baseline"/>
        <w:rPr>
          <w:snapToGrid w:val="0"/>
          <w:sz w:val="24"/>
        </w:rPr>
      </w:pPr>
      <w:r>
        <w:rPr>
          <w:rFonts w:hint="eastAsia"/>
          <w:snapToGrid w:val="0"/>
          <w:sz w:val="24"/>
        </w:rPr>
        <w:t>本投标人</w:t>
      </w:r>
      <w:r>
        <w:rPr>
          <w:rFonts w:hint="eastAsia"/>
          <w:snapToGrid w:val="0"/>
          <w:sz w:val="24"/>
          <w:u w:val="single"/>
        </w:rPr>
        <w:t xml:space="preserve">            </w:t>
      </w:r>
      <w:r>
        <w:rPr>
          <w:rFonts w:hint="eastAsia"/>
          <w:snapToGrid w:val="0"/>
          <w:sz w:val="24"/>
        </w:rPr>
        <w:t xml:space="preserve"> （投标人名称）郑重承诺：</w:t>
      </w:r>
    </w:p>
    <w:p>
      <w:pPr>
        <w:adjustRightInd w:val="0"/>
        <w:snapToGrid w:val="0"/>
        <w:spacing w:line="360" w:lineRule="auto"/>
        <w:ind w:firstLine="480"/>
        <w:textAlignment w:val="baseline"/>
        <w:rPr>
          <w:snapToGrid w:val="0"/>
          <w:sz w:val="24"/>
        </w:rPr>
      </w:pPr>
      <w:r>
        <w:rPr>
          <w:rFonts w:hint="eastAsia"/>
          <w:snapToGrid w:val="0"/>
          <w:sz w:val="24"/>
        </w:rPr>
        <w:t>本投标人、拟派本招标项目的总监理工程师未被本项目所在地（县级、市级、省级）水利建设市场限制投标。如有不实，愿意被取消中标资格并上报行政主管部门，由行政主管部门列入不良行为记录，并同意招标人没收我方递交的投标保证金。</w:t>
      </w:r>
    </w:p>
    <w:p>
      <w:pPr>
        <w:adjustRightInd w:val="0"/>
        <w:snapToGrid w:val="0"/>
        <w:spacing w:line="360" w:lineRule="auto"/>
        <w:ind w:firstLine="420"/>
        <w:textAlignment w:val="baseline"/>
        <w:rPr>
          <w:snapToGrid w:val="0"/>
          <w:sz w:val="24"/>
        </w:rPr>
      </w:pPr>
    </w:p>
    <w:p>
      <w:pPr>
        <w:adjustRightInd w:val="0"/>
        <w:snapToGrid w:val="0"/>
        <w:spacing w:line="360" w:lineRule="auto"/>
        <w:ind w:firstLine="420"/>
        <w:textAlignment w:val="baseline"/>
        <w:rPr>
          <w:snapToGrid w:val="0"/>
          <w:sz w:val="24"/>
        </w:rPr>
      </w:pPr>
    </w:p>
    <w:p>
      <w:pPr>
        <w:adjustRightInd w:val="0"/>
        <w:snapToGrid w:val="0"/>
        <w:spacing w:line="360" w:lineRule="auto"/>
        <w:textAlignment w:val="baseline"/>
        <w:rPr>
          <w:snapToGrid w:val="0"/>
          <w:sz w:val="24"/>
        </w:rPr>
      </w:pPr>
    </w:p>
    <w:p>
      <w:pPr>
        <w:widowControl/>
        <w:spacing w:line="360" w:lineRule="auto"/>
        <w:ind w:firstLine="4440" w:firstLineChars="1850"/>
        <w:jc w:val="right"/>
        <w:rPr>
          <w:snapToGrid w:val="0"/>
          <w:sz w:val="24"/>
        </w:rPr>
      </w:pPr>
      <w:r>
        <w:rPr>
          <w:rFonts w:hint="eastAsia"/>
          <w:snapToGrid w:val="0"/>
          <w:sz w:val="24"/>
        </w:rPr>
        <w:t>投标人：（盖单位电子章）</w:t>
      </w:r>
    </w:p>
    <w:p>
      <w:pPr>
        <w:widowControl/>
        <w:spacing w:line="360" w:lineRule="auto"/>
        <w:ind w:firstLine="4440" w:firstLineChars="1850"/>
        <w:jc w:val="right"/>
        <w:rPr>
          <w:snapToGrid w:val="0"/>
          <w:sz w:val="24"/>
        </w:rPr>
      </w:pPr>
      <w:r>
        <w:rPr>
          <w:rFonts w:hint="eastAsia"/>
          <w:snapToGrid w:val="0"/>
          <w:sz w:val="24"/>
        </w:rPr>
        <w:t>法定代表人：（法定代表人电子章）</w:t>
      </w:r>
    </w:p>
    <w:p>
      <w:pPr>
        <w:widowControl/>
        <w:spacing w:line="360" w:lineRule="auto"/>
        <w:ind w:left="3887" w:leftChars="1767" w:right="480" w:firstLine="3091" w:firstLineChars="1288"/>
        <w:rPr>
          <w:snapToGrid w:val="0"/>
          <w:sz w:val="24"/>
        </w:rPr>
      </w:pPr>
      <w:r>
        <w:rPr>
          <w:rFonts w:hint="eastAsia"/>
          <w:snapToGrid w:val="0"/>
          <w:sz w:val="24"/>
        </w:rPr>
        <w:t>年   月   日</w:t>
      </w:r>
    </w:p>
    <w:p>
      <w:pPr>
        <w:adjustRightInd w:val="0"/>
        <w:snapToGrid w:val="0"/>
        <w:spacing w:line="360" w:lineRule="auto"/>
        <w:textAlignment w:val="baseline"/>
        <w:rPr>
          <w:sz w:val="28"/>
          <w:szCs w:val="20"/>
        </w:rPr>
      </w:pPr>
    </w:p>
    <w:p>
      <w:pPr>
        <w:spacing w:line="360" w:lineRule="auto"/>
        <w:rPr>
          <w:rFonts w:eastAsia="楷体_GB2312"/>
          <w:b/>
          <w:sz w:val="24"/>
        </w:rPr>
      </w:pPr>
      <w:r>
        <w:rPr>
          <w:rFonts w:eastAsia="黑体"/>
          <w:sz w:val="28"/>
          <w:szCs w:val="20"/>
        </w:rPr>
        <w:br w:type="page"/>
      </w:r>
    </w:p>
    <w:p>
      <w:pPr>
        <w:adjustRightInd w:val="0"/>
        <w:snapToGrid w:val="0"/>
        <w:spacing w:line="360" w:lineRule="auto"/>
        <w:jc w:val="center"/>
        <w:textAlignment w:val="baseline"/>
        <w:rPr>
          <w:b/>
          <w:sz w:val="24"/>
        </w:rPr>
      </w:pPr>
    </w:p>
    <w:p>
      <w:pPr>
        <w:adjustRightInd w:val="0"/>
        <w:snapToGrid w:val="0"/>
        <w:spacing w:line="360" w:lineRule="auto"/>
        <w:jc w:val="center"/>
        <w:textAlignment w:val="baseline"/>
        <w:outlineLvl w:val="2"/>
        <w:rPr>
          <w:b/>
          <w:sz w:val="24"/>
        </w:rPr>
      </w:pPr>
      <w:bookmarkStart w:id="473" w:name="_Toc3860"/>
      <w:r>
        <w:rPr>
          <w:rFonts w:hint="eastAsia"/>
          <w:b/>
          <w:sz w:val="24"/>
        </w:rPr>
        <w:t>（七）拟派项目总监无在建工程承诺书</w:t>
      </w:r>
      <w:bookmarkEnd w:id="473"/>
    </w:p>
    <w:p>
      <w:pPr>
        <w:pStyle w:val="35"/>
      </w:pPr>
    </w:p>
    <w:p>
      <w:pPr>
        <w:adjustRightInd w:val="0"/>
        <w:snapToGrid w:val="0"/>
        <w:spacing w:line="360" w:lineRule="auto"/>
        <w:ind w:firstLine="120" w:firstLineChars="50"/>
        <w:textAlignment w:val="baseline"/>
        <w:rPr>
          <w:snapToGrid w:val="0"/>
          <w:sz w:val="24"/>
        </w:rPr>
      </w:pPr>
      <w:r>
        <w:rPr>
          <w:rFonts w:hint="eastAsia"/>
          <w:snapToGrid w:val="0"/>
          <w:sz w:val="24"/>
          <w:u w:val="single"/>
        </w:rPr>
        <w:t xml:space="preserve">        </w:t>
      </w:r>
      <w:r>
        <w:rPr>
          <w:snapToGrid w:val="0"/>
          <w:sz w:val="24"/>
          <w:u w:val="single"/>
        </w:rPr>
        <w:t xml:space="preserve">     </w:t>
      </w:r>
      <w:r>
        <w:rPr>
          <w:rFonts w:hint="eastAsia"/>
          <w:snapToGrid w:val="0"/>
          <w:sz w:val="24"/>
          <w:u w:val="single"/>
        </w:rPr>
        <w:t>（招标人名称）</w:t>
      </w:r>
      <w:r>
        <w:rPr>
          <w:rFonts w:hint="eastAsia"/>
          <w:snapToGrid w:val="0"/>
          <w:sz w:val="24"/>
        </w:rPr>
        <w:t>：</w:t>
      </w:r>
    </w:p>
    <w:p>
      <w:pPr>
        <w:adjustRightInd w:val="0"/>
        <w:snapToGrid w:val="0"/>
        <w:spacing w:line="360" w:lineRule="auto"/>
        <w:ind w:firstLine="480"/>
        <w:textAlignment w:val="baseline"/>
        <w:rPr>
          <w:snapToGrid w:val="0"/>
          <w:sz w:val="24"/>
        </w:rPr>
      </w:pPr>
      <w:r>
        <w:rPr>
          <w:rFonts w:hint="eastAsia"/>
          <w:snapToGrid w:val="0"/>
          <w:sz w:val="24"/>
        </w:rPr>
        <w:t xml:space="preserve">本投标人 </w:t>
      </w:r>
      <w:r>
        <w:rPr>
          <w:rFonts w:hint="eastAsia"/>
          <w:snapToGrid w:val="0"/>
          <w:sz w:val="24"/>
          <w:u w:val="single"/>
        </w:rPr>
        <w:t xml:space="preserve">             </w:t>
      </w:r>
      <w:r>
        <w:rPr>
          <w:rFonts w:hint="eastAsia"/>
          <w:snapToGrid w:val="0"/>
          <w:sz w:val="24"/>
        </w:rPr>
        <w:t>（投标人名称）郑重承诺：</w:t>
      </w:r>
    </w:p>
    <w:p>
      <w:pPr>
        <w:adjustRightInd w:val="0"/>
        <w:snapToGrid w:val="0"/>
        <w:spacing w:line="360" w:lineRule="auto"/>
        <w:ind w:firstLine="840" w:firstLineChars="350"/>
        <w:textAlignment w:val="baseline"/>
        <w:rPr>
          <w:snapToGrid w:val="0"/>
          <w:sz w:val="24"/>
        </w:rPr>
      </w:pPr>
      <w:r>
        <w:rPr>
          <w:rFonts w:hint="eastAsia"/>
          <w:snapToGrid w:val="0"/>
          <w:sz w:val="24"/>
        </w:rPr>
        <w:t xml:space="preserve">拟派本招标项目的总监理工程师 </w:t>
      </w:r>
      <w:r>
        <w:rPr>
          <w:rFonts w:hint="eastAsia"/>
          <w:snapToGrid w:val="0"/>
          <w:sz w:val="24"/>
          <w:u w:val="single"/>
        </w:rPr>
        <w:t xml:space="preserve">    </w:t>
      </w:r>
      <w:r>
        <w:rPr>
          <w:rFonts w:hint="eastAsia"/>
          <w:snapToGrid w:val="0"/>
          <w:sz w:val="24"/>
        </w:rPr>
        <w:t>（姓名）（</w:t>
      </w:r>
      <w:r>
        <w:rPr>
          <w:rFonts w:hint="eastAsia"/>
          <w:sz w:val="24"/>
        </w:rPr>
        <w:t>证书</w:t>
      </w:r>
      <w:r>
        <w:rPr>
          <w:rFonts w:hint="eastAsia"/>
          <w:snapToGrid w:val="0"/>
          <w:sz w:val="24"/>
        </w:rPr>
        <w:t>号：</w:t>
      </w:r>
      <w:r>
        <w:rPr>
          <w:rFonts w:hint="eastAsia"/>
          <w:snapToGrid w:val="0"/>
          <w:sz w:val="24"/>
          <w:u w:val="single"/>
        </w:rPr>
        <w:t xml:space="preserve">     </w:t>
      </w:r>
      <w:r>
        <w:rPr>
          <w:rFonts w:hint="eastAsia"/>
          <w:snapToGrid w:val="0"/>
          <w:sz w:val="24"/>
        </w:rPr>
        <w:t>）无招标文件所指的在建工程。如有不实</w:t>
      </w:r>
      <w:r>
        <w:rPr>
          <w:rFonts w:hint="eastAsia"/>
          <w:sz w:val="24"/>
        </w:rPr>
        <w:t>，愿意被取消中标资格</w:t>
      </w:r>
      <w:r>
        <w:rPr>
          <w:rFonts w:hint="eastAsia"/>
          <w:bCs/>
          <w:sz w:val="24"/>
        </w:rPr>
        <w:t>并上报行政主管部门，由行政主管部门列入不良行为记录，并同意招标人没收我方递交的投标保证金。</w:t>
      </w:r>
    </w:p>
    <w:p>
      <w:pPr>
        <w:adjustRightInd w:val="0"/>
        <w:snapToGrid w:val="0"/>
        <w:spacing w:line="360" w:lineRule="auto"/>
        <w:textAlignment w:val="baseline"/>
        <w:rPr>
          <w:snapToGrid w:val="0"/>
          <w:sz w:val="24"/>
        </w:rPr>
      </w:pPr>
    </w:p>
    <w:p>
      <w:pPr>
        <w:widowControl/>
        <w:spacing w:line="360" w:lineRule="auto"/>
        <w:ind w:firstLine="4440" w:firstLineChars="1850"/>
        <w:jc w:val="right"/>
        <w:rPr>
          <w:snapToGrid w:val="0"/>
          <w:sz w:val="24"/>
        </w:rPr>
      </w:pPr>
      <w:r>
        <w:rPr>
          <w:rFonts w:hint="eastAsia"/>
          <w:snapToGrid w:val="0"/>
          <w:sz w:val="24"/>
        </w:rPr>
        <w:t>投标人：（盖单位电子章）</w:t>
      </w:r>
    </w:p>
    <w:p>
      <w:pPr>
        <w:widowControl/>
        <w:spacing w:line="360" w:lineRule="auto"/>
        <w:ind w:firstLine="4440" w:firstLineChars="1850"/>
        <w:jc w:val="right"/>
        <w:rPr>
          <w:snapToGrid w:val="0"/>
          <w:sz w:val="24"/>
        </w:rPr>
      </w:pPr>
      <w:r>
        <w:rPr>
          <w:rFonts w:hint="eastAsia"/>
          <w:snapToGrid w:val="0"/>
          <w:sz w:val="24"/>
        </w:rPr>
        <w:t>法定代表人：（法定代表人电子章）</w:t>
      </w:r>
    </w:p>
    <w:p>
      <w:pPr>
        <w:widowControl/>
        <w:spacing w:line="360" w:lineRule="auto"/>
        <w:ind w:left="3887" w:leftChars="1767" w:right="480" w:firstLine="3091" w:firstLineChars="1288"/>
        <w:rPr>
          <w:snapToGrid w:val="0"/>
          <w:sz w:val="24"/>
        </w:rPr>
      </w:pPr>
      <w:r>
        <w:rPr>
          <w:rFonts w:hint="eastAsia"/>
          <w:snapToGrid w:val="0"/>
          <w:sz w:val="24"/>
        </w:rPr>
        <w:t>年    月   日</w:t>
      </w:r>
    </w:p>
    <w:p>
      <w:pPr>
        <w:adjustRightInd w:val="0"/>
        <w:snapToGrid w:val="0"/>
        <w:spacing w:line="360" w:lineRule="auto"/>
        <w:textAlignment w:val="baseline"/>
        <w:rPr>
          <w:snapToGrid w:val="0"/>
          <w:sz w:val="24"/>
        </w:rPr>
        <w:sectPr>
          <w:pgSz w:w="11906" w:h="16838"/>
          <w:pgMar w:top="1418" w:right="1668" w:bottom="994" w:left="1218" w:header="709" w:footer="709" w:gutter="0"/>
          <w:cols w:space="720" w:num="1"/>
        </w:sectPr>
      </w:pPr>
    </w:p>
    <w:p>
      <w:pPr>
        <w:spacing w:line="360" w:lineRule="auto"/>
        <w:ind w:firstLine="1942" w:firstLineChars="691"/>
        <w:contextualSpacing/>
        <w:jc w:val="center"/>
        <w:textAlignment w:val="baseline"/>
        <w:rPr>
          <w:b/>
          <w:snapToGrid w:val="0"/>
          <w:sz w:val="28"/>
          <w:szCs w:val="28"/>
        </w:rPr>
      </w:pPr>
    </w:p>
    <w:p>
      <w:pPr>
        <w:pStyle w:val="35"/>
      </w:pPr>
    </w:p>
    <w:p>
      <w:pPr>
        <w:spacing w:line="360" w:lineRule="auto"/>
        <w:contextualSpacing/>
        <w:jc w:val="center"/>
        <w:outlineLvl w:val="2"/>
        <w:rPr>
          <w:sz w:val="32"/>
          <w:szCs w:val="32"/>
        </w:rPr>
      </w:pPr>
      <w:bookmarkStart w:id="474" w:name="_Toc7973"/>
      <w:r>
        <w:rPr>
          <w:rFonts w:hint="eastAsia"/>
          <w:b/>
          <w:sz w:val="32"/>
          <w:szCs w:val="32"/>
        </w:rPr>
        <w:t>（八）</w:t>
      </w:r>
      <w:r>
        <w:rPr>
          <w:rFonts w:hint="eastAsia"/>
          <w:bCs/>
          <w:sz w:val="32"/>
          <w:szCs w:val="32"/>
        </w:rPr>
        <w:t>台州市建设工程诚信投标承诺书</w:t>
      </w:r>
      <w:bookmarkEnd w:id="474"/>
    </w:p>
    <w:p>
      <w:pPr>
        <w:spacing w:line="360" w:lineRule="auto"/>
        <w:contextualSpacing/>
        <w:rPr>
          <w:sz w:val="24"/>
        </w:rPr>
      </w:pPr>
    </w:p>
    <w:p>
      <w:pPr>
        <w:spacing w:line="360" w:lineRule="auto"/>
        <w:contextualSpacing/>
        <w:rPr>
          <w:sz w:val="24"/>
        </w:rPr>
      </w:pPr>
      <w:r>
        <w:rPr>
          <w:rFonts w:hint="eastAsia"/>
          <w:sz w:val="24"/>
        </w:rPr>
        <w:t>本人以企业法定代表人的身份郑重承诺：</w:t>
      </w:r>
    </w:p>
    <w:p>
      <w:pPr>
        <w:numPr>
          <w:ilvl w:val="0"/>
          <w:numId w:val="11"/>
        </w:numPr>
        <w:spacing w:line="360" w:lineRule="auto"/>
        <w:ind w:firstLine="480" w:firstLineChars="200"/>
        <w:contextualSpacing/>
        <w:rPr>
          <w:sz w:val="24"/>
        </w:rPr>
      </w:pPr>
      <w:r>
        <w:rPr>
          <w:rFonts w:hint="eastAsia"/>
          <w:sz w:val="24"/>
        </w:rPr>
        <w:t>将遵循公开、公平、公正和诚实信用的原则参加</w:t>
      </w:r>
      <w:r>
        <w:rPr>
          <w:rFonts w:hint="eastAsia"/>
          <w:snapToGrid w:val="0"/>
          <w:sz w:val="24"/>
          <w:u w:val="single"/>
        </w:rPr>
        <w:t>三门县省级山水林田湖草海一体化保护和修复工程——横渡镇跃进洋区域生态保护修复单元（监理）</w:t>
      </w:r>
      <w:r>
        <w:rPr>
          <w:rFonts w:hint="eastAsia"/>
          <w:sz w:val="24"/>
        </w:rPr>
        <w:t>（工程项目名称）的投标；</w:t>
      </w:r>
      <w:bookmarkStart w:id="475" w:name="_Toc10898"/>
    </w:p>
    <w:p>
      <w:pPr>
        <w:numPr>
          <w:ilvl w:val="0"/>
          <w:numId w:val="11"/>
        </w:numPr>
        <w:spacing w:line="360" w:lineRule="auto"/>
        <w:ind w:firstLine="480" w:firstLineChars="200"/>
        <w:contextualSpacing/>
        <w:rPr>
          <w:sz w:val="24"/>
          <w:szCs w:val="24"/>
        </w:rPr>
      </w:pPr>
      <w:r>
        <w:rPr>
          <w:rFonts w:hint="eastAsia"/>
          <w:sz w:val="24"/>
          <w:szCs w:val="24"/>
        </w:rPr>
        <w:t>所提供的一切材料都是真实、有效、合法的；</w:t>
      </w:r>
      <w:bookmarkEnd w:id="475"/>
    </w:p>
    <w:p>
      <w:pPr>
        <w:numPr>
          <w:ilvl w:val="0"/>
          <w:numId w:val="11"/>
        </w:numPr>
        <w:spacing w:line="360" w:lineRule="auto"/>
        <w:ind w:firstLine="480" w:firstLineChars="200"/>
        <w:contextualSpacing/>
        <w:rPr>
          <w:sz w:val="24"/>
          <w:szCs w:val="24"/>
        </w:rPr>
      </w:pPr>
      <w:r>
        <w:rPr>
          <w:rFonts w:hint="eastAsia"/>
          <w:sz w:val="24"/>
          <w:szCs w:val="24"/>
        </w:rPr>
        <w:t>不与其他投标人相互串通投标报价，不排挤其他投标人的公平竞争，不损害招标人或其他投标人的合法权益；</w:t>
      </w:r>
    </w:p>
    <w:p>
      <w:pPr>
        <w:numPr>
          <w:ilvl w:val="0"/>
          <w:numId w:val="11"/>
        </w:numPr>
        <w:spacing w:line="360" w:lineRule="auto"/>
        <w:ind w:firstLine="480" w:firstLineChars="200"/>
        <w:contextualSpacing/>
        <w:rPr>
          <w:sz w:val="24"/>
          <w:szCs w:val="24"/>
        </w:rPr>
      </w:pPr>
      <w:r>
        <w:rPr>
          <w:rFonts w:hint="eastAsia"/>
          <w:sz w:val="24"/>
          <w:szCs w:val="24"/>
        </w:rPr>
        <w:t>不与招标人或招标代理机构串通投标，损害国家利益、社会公共利益或者他人的合法权益；</w:t>
      </w:r>
    </w:p>
    <w:p>
      <w:pPr>
        <w:numPr>
          <w:ilvl w:val="0"/>
          <w:numId w:val="11"/>
        </w:numPr>
        <w:spacing w:line="360" w:lineRule="auto"/>
        <w:ind w:firstLine="480" w:firstLineChars="200"/>
        <w:contextualSpacing/>
        <w:rPr>
          <w:sz w:val="24"/>
          <w:szCs w:val="24"/>
        </w:rPr>
      </w:pPr>
      <w:r>
        <w:rPr>
          <w:rFonts w:hint="eastAsia"/>
          <w:sz w:val="24"/>
          <w:szCs w:val="24"/>
        </w:rPr>
        <w:t>不向招标人或者评标委员会成员行贿以牟取中标；</w:t>
      </w:r>
    </w:p>
    <w:p>
      <w:pPr>
        <w:numPr>
          <w:ilvl w:val="0"/>
          <w:numId w:val="11"/>
        </w:numPr>
        <w:spacing w:line="360" w:lineRule="auto"/>
        <w:ind w:firstLine="480" w:firstLineChars="200"/>
        <w:contextualSpacing/>
        <w:rPr>
          <w:sz w:val="24"/>
          <w:szCs w:val="24"/>
        </w:rPr>
      </w:pPr>
      <w:r>
        <w:rPr>
          <w:rFonts w:hint="eastAsia"/>
          <w:sz w:val="24"/>
          <w:szCs w:val="24"/>
        </w:rPr>
        <w:t>不以他人名义投标或者以其他方式弄虚作假，骗取中标。</w:t>
      </w:r>
    </w:p>
    <w:p>
      <w:pPr>
        <w:spacing w:line="360" w:lineRule="auto"/>
        <w:ind w:firstLine="480" w:firstLineChars="200"/>
        <w:contextualSpacing/>
        <w:rPr>
          <w:sz w:val="24"/>
          <w:szCs w:val="24"/>
        </w:rPr>
      </w:pPr>
      <w:r>
        <w:rPr>
          <w:rFonts w:hint="eastAsia"/>
          <w:sz w:val="24"/>
          <w:szCs w:val="24"/>
        </w:rPr>
        <w:t>本公司若有违反本承诺内容的行为，愿意承担法律责任。如已中标的，自动放弃中标资格；给招标人造成损失的，依法承担赔偿责任。</w:t>
      </w:r>
    </w:p>
    <w:p>
      <w:pPr>
        <w:spacing w:line="360" w:lineRule="auto"/>
        <w:contextualSpacing/>
        <w:rPr>
          <w:sz w:val="24"/>
        </w:rPr>
      </w:pPr>
    </w:p>
    <w:p>
      <w:pPr>
        <w:spacing w:line="360" w:lineRule="auto"/>
        <w:contextualSpacing/>
        <w:jc w:val="center"/>
        <w:rPr>
          <w:sz w:val="24"/>
        </w:rPr>
      </w:pPr>
      <w:r>
        <w:rPr>
          <w:rFonts w:hint="eastAsia"/>
          <w:sz w:val="24"/>
        </w:rPr>
        <w:t xml:space="preserve">                                  投标人</w:t>
      </w:r>
      <w:r>
        <w:rPr>
          <w:sz w:val="24"/>
        </w:rPr>
        <w:t>（</w:t>
      </w:r>
      <w:r>
        <w:rPr>
          <w:rFonts w:hint="eastAsia"/>
          <w:sz w:val="24"/>
        </w:rPr>
        <w:t>盖单位电子章</w:t>
      </w:r>
      <w:r>
        <w:rPr>
          <w:sz w:val="24"/>
        </w:rPr>
        <w:t>）</w:t>
      </w:r>
      <w:r>
        <w:rPr>
          <w:rFonts w:hint="eastAsia"/>
          <w:sz w:val="24"/>
        </w:rPr>
        <w:t>：</w:t>
      </w:r>
    </w:p>
    <w:p>
      <w:pPr>
        <w:spacing w:line="360" w:lineRule="auto"/>
        <w:ind w:right="440"/>
        <w:contextualSpacing/>
        <w:jc w:val="right"/>
        <w:rPr>
          <w:sz w:val="24"/>
        </w:rPr>
      </w:pPr>
      <w:r>
        <w:rPr>
          <w:rFonts w:hint="eastAsia"/>
          <w:sz w:val="24"/>
        </w:rPr>
        <w:t>法定代表人（</w:t>
      </w:r>
      <w:r>
        <w:rPr>
          <w:rFonts w:hint="eastAsia"/>
          <w:snapToGrid w:val="0"/>
          <w:sz w:val="24"/>
        </w:rPr>
        <w:t>法定代表人电子章</w:t>
      </w:r>
      <w:r>
        <w:rPr>
          <w:rFonts w:hint="eastAsia"/>
          <w:sz w:val="24"/>
        </w:rPr>
        <w:t>）：</w:t>
      </w:r>
    </w:p>
    <w:p>
      <w:pPr>
        <w:pStyle w:val="35"/>
      </w:pPr>
    </w:p>
    <w:p>
      <w:pPr>
        <w:pStyle w:val="46"/>
        <w:spacing w:line="360" w:lineRule="auto"/>
        <w:ind w:right="560"/>
        <w:contextualSpacing/>
        <w:jc w:val="right"/>
        <w:rPr>
          <w:sz w:val="24"/>
          <w:szCs w:val="24"/>
        </w:rPr>
      </w:pPr>
      <w:r>
        <w:rPr>
          <w:rFonts w:hint="eastAsia"/>
          <w:sz w:val="24"/>
          <w:szCs w:val="24"/>
        </w:rPr>
        <w:t xml:space="preserve">年 </w:t>
      </w:r>
      <w:r>
        <w:rPr>
          <w:sz w:val="24"/>
          <w:szCs w:val="24"/>
        </w:rPr>
        <w:t xml:space="preserve">  </w:t>
      </w:r>
      <w:r>
        <w:rPr>
          <w:rFonts w:hint="eastAsia"/>
          <w:sz w:val="24"/>
          <w:szCs w:val="24"/>
        </w:rPr>
        <w:t>月   日</w:t>
      </w:r>
    </w:p>
    <w:p>
      <w:pPr>
        <w:spacing w:line="360" w:lineRule="auto"/>
        <w:contextualSpacing/>
        <w:rPr>
          <w:b/>
          <w:sz w:val="32"/>
          <w:szCs w:val="32"/>
        </w:rPr>
      </w:pPr>
    </w:p>
    <w:p>
      <w:pPr>
        <w:widowControl/>
      </w:pPr>
      <w:r>
        <w:br w:type="page"/>
      </w:r>
    </w:p>
    <w:p>
      <w:pPr>
        <w:pStyle w:val="35"/>
      </w:pPr>
    </w:p>
    <w:p>
      <w:pPr>
        <w:pStyle w:val="35"/>
      </w:pPr>
    </w:p>
    <w:p>
      <w:pPr>
        <w:pStyle w:val="35"/>
      </w:pPr>
    </w:p>
    <w:p>
      <w:pPr>
        <w:pStyle w:val="35"/>
      </w:pPr>
    </w:p>
    <w:p>
      <w:pPr>
        <w:pStyle w:val="35"/>
      </w:pPr>
    </w:p>
    <w:p>
      <w:pPr>
        <w:pStyle w:val="35"/>
      </w:pPr>
    </w:p>
    <w:p>
      <w:pPr>
        <w:pStyle w:val="35"/>
      </w:pPr>
    </w:p>
    <w:p>
      <w:pPr>
        <w:pStyle w:val="35"/>
      </w:pPr>
    </w:p>
    <w:p>
      <w:pPr>
        <w:pStyle w:val="6"/>
        <w:rPr>
          <w:rFonts w:ascii="Arial" w:hAnsi="Arial" w:cs="Arial"/>
          <w:sz w:val="28"/>
          <w:szCs w:val="28"/>
        </w:rPr>
      </w:pPr>
      <w:bookmarkStart w:id="476" w:name="_Toc21135"/>
      <w:bookmarkStart w:id="477" w:name="_Toc90041987"/>
      <w:bookmarkStart w:id="478" w:name="_Toc89960482"/>
      <w:bookmarkStart w:id="479" w:name="_Toc1817"/>
      <w:bookmarkStart w:id="480" w:name="_Toc496809398"/>
      <w:bookmarkStart w:id="481" w:name="_Toc23128"/>
      <w:bookmarkStart w:id="482" w:name="_Toc828"/>
      <w:bookmarkStart w:id="483" w:name="_Toc5112"/>
      <w:bookmarkStart w:id="484" w:name="_Toc7049"/>
      <w:r>
        <w:rPr>
          <w:rFonts w:hint="eastAsia" w:ascii="Arial" w:cs="Arial"/>
          <w:sz w:val="28"/>
          <w:szCs w:val="28"/>
          <w:lang w:val="en-US" w:eastAsia="zh-CN"/>
        </w:rPr>
        <w:t>四</w:t>
      </w:r>
      <w:r>
        <w:rPr>
          <w:rFonts w:hint="eastAsia" w:ascii="Arial" w:cs="Arial"/>
          <w:sz w:val="28"/>
          <w:szCs w:val="28"/>
        </w:rPr>
        <w:t xml:space="preserve"> 、</w:t>
      </w:r>
      <w:r>
        <w:rPr>
          <w:rFonts w:ascii="Arial" w:cs="Arial"/>
          <w:sz w:val="28"/>
          <w:szCs w:val="28"/>
        </w:rPr>
        <w:t>投标人须知前附表规定的其他材料</w:t>
      </w:r>
      <w:bookmarkEnd w:id="476"/>
      <w:bookmarkEnd w:id="477"/>
      <w:bookmarkEnd w:id="478"/>
      <w:bookmarkEnd w:id="479"/>
      <w:bookmarkEnd w:id="480"/>
      <w:bookmarkEnd w:id="481"/>
      <w:bookmarkEnd w:id="482"/>
      <w:bookmarkEnd w:id="483"/>
      <w:bookmarkEnd w:id="484"/>
    </w:p>
    <w:p>
      <w:pPr>
        <w:pStyle w:val="35"/>
      </w:pPr>
    </w:p>
    <w:p>
      <w:pPr>
        <w:pStyle w:val="35"/>
        <w:rPr>
          <w:spacing w:val="-18"/>
          <w:sz w:val="28"/>
        </w:rPr>
      </w:pPr>
    </w:p>
    <w:p>
      <w:pPr>
        <w:pStyle w:val="35"/>
        <w:rPr>
          <w:spacing w:val="-18"/>
          <w:sz w:val="28"/>
        </w:rPr>
      </w:pPr>
    </w:p>
    <w:p>
      <w:pPr>
        <w:pStyle w:val="35"/>
      </w:pPr>
    </w:p>
    <w:p>
      <w:pPr>
        <w:pStyle w:val="35"/>
      </w:pPr>
    </w:p>
    <w:p>
      <w:pPr>
        <w:pStyle w:val="35"/>
      </w:pPr>
      <w:bookmarkStart w:id="485" w:name="_Toc452565808"/>
      <w:bookmarkStart w:id="486" w:name="_Toc1611"/>
      <w:bookmarkStart w:id="487" w:name="_Toc16021"/>
      <w:bookmarkStart w:id="488" w:name="_Toc82672115"/>
      <w:bookmarkStart w:id="489" w:name="_Toc29176"/>
      <w:bookmarkStart w:id="490" w:name="_Toc28199280"/>
      <w:bookmarkStart w:id="491" w:name="_Toc25212"/>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
    <w:bookmarkEnd w:id="485"/>
    <w:p>
      <w:bookmarkStart w:id="492" w:name="_Toc89960483"/>
      <w:bookmarkStart w:id="493" w:name="_Toc90041988"/>
      <w:r>
        <w:rPr>
          <w:rFonts w:hint="eastAsia"/>
        </w:rPr>
        <w:br w:type="page"/>
      </w:r>
    </w:p>
    <w:p>
      <w:pPr>
        <w:pStyle w:val="5"/>
        <w:jc w:val="left"/>
        <w:rPr>
          <w:lang w:val="en-US"/>
        </w:rPr>
      </w:pPr>
      <w:bookmarkStart w:id="494" w:name="_Toc13920"/>
      <w:bookmarkStart w:id="495" w:name="_Toc8202"/>
      <w:r>
        <w:rPr>
          <w:rFonts w:hint="eastAsia"/>
          <w:lang w:val="en-US"/>
        </w:rPr>
        <w:t>二、技术标</w:t>
      </w:r>
      <w:bookmarkEnd w:id="486"/>
      <w:bookmarkEnd w:id="487"/>
      <w:bookmarkEnd w:id="488"/>
      <w:bookmarkEnd w:id="489"/>
      <w:bookmarkEnd w:id="490"/>
      <w:bookmarkEnd w:id="491"/>
      <w:bookmarkEnd w:id="492"/>
      <w:bookmarkEnd w:id="493"/>
      <w:bookmarkEnd w:id="494"/>
      <w:bookmarkEnd w:id="495"/>
    </w:p>
    <w:p>
      <w:pPr>
        <w:widowControl/>
        <w:spacing w:line="360" w:lineRule="auto"/>
        <w:ind w:left="464" w:leftChars="211"/>
        <w:rPr>
          <w:snapToGrid w:val="0"/>
          <w:sz w:val="24"/>
        </w:rPr>
      </w:pPr>
      <w:r>
        <w:rPr>
          <w:rFonts w:hint="eastAsia"/>
          <w:snapToGrid w:val="0"/>
          <w:sz w:val="24"/>
        </w:rPr>
        <w:t>参照技术标评分标准自行编制。</w:t>
      </w: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pPr>
    </w:p>
    <w:p>
      <w:pPr>
        <w:pStyle w:val="35"/>
      </w:pPr>
      <w:bookmarkStart w:id="496" w:name="_Toc25921"/>
      <w:bookmarkStart w:id="497" w:name="_Toc496809400"/>
      <w:bookmarkStart w:id="498" w:name="_Toc759"/>
      <w:bookmarkStart w:id="499" w:name="_Toc15331"/>
      <w:bookmarkStart w:id="500" w:name="_Toc17233"/>
      <w:bookmarkStart w:id="501" w:name="_Toc9731"/>
      <w:bookmarkStart w:id="502" w:name="_Toc30240"/>
    </w:p>
    <w:p>
      <w:pPr>
        <w:pStyle w:val="35"/>
      </w:pPr>
    </w:p>
    <w:p>
      <w:pPr>
        <w:pStyle w:val="35"/>
      </w:pPr>
    </w:p>
    <w:p>
      <w:pPr>
        <w:pStyle w:val="35"/>
      </w:pPr>
    </w:p>
    <w:p>
      <w:pPr>
        <w:pStyle w:val="5"/>
        <w:jc w:val="left"/>
        <w:rPr>
          <w:rFonts w:hint="default" w:eastAsia="黑体"/>
          <w:sz w:val="36"/>
          <w:szCs w:val="36"/>
          <w:lang w:val="en-US" w:eastAsia="zh-CN"/>
        </w:rPr>
      </w:pPr>
      <w:bookmarkStart w:id="503" w:name="_Toc2261"/>
      <w:bookmarkStart w:id="504" w:name="_Toc25372"/>
      <w:r>
        <w:rPr>
          <w:rFonts w:hint="eastAsia"/>
          <w:sz w:val="36"/>
          <w:szCs w:val="36"/>
          <w:lang w:val="en-US"/>
        </w:rPr>
        <w:t>三、</w:t>
      </w:r>
      <w:bookmarkEnd w:id="503"/>
      <w:bookmarkEnd w:id="504"/>
      <w:r>
        <w:rPr>
          <w:rFonts w:hint="eastAsia"/>
          <w:sz w:val="36"/>
          <w:szCs w:val="36"/>
          <w:highlight w:val="none"/>
          <w:lang w:val="en-US" w:eastAsia="zh-CN"/>
        </w:rPr>
        <w:t>商务标</w:t>
      </w:r>
    </w:p>
    <w:p>
      <w:pPr>
        <w:spacing w:line="500" w:lineRule="exact"/>
        <w:ind w:firstLine="1800" w:firstLineChars="500"/>
        <w:rPr>
          <w:rFonts w:ascii="Arial" w:hAnsi="Arial" w:cs="Arial"/>
          <w:sz w:val="36"/>
          <w:szCs w:val="36"/>
          <w:u w:val="single"/>
        </w:rPr>
      </w:pPr>
    </w:p>
    <w:p>
      <w:pPr>
        <w:spacing w:line="500" w:lineRule="exact"/>
        <w:ind w:firstLine="1800" w:firstLineChars="500"/>
        <w:rPr>
          <w:rFonts w:ascii="Arial" w:hAnsi="Arial" w:cs="Arial"/>
          <w:sz w:val="36"/>
          <w:szCs w:val="36"/>
        </w:rPr>
      </w:pPr>
      <w:r>
        <w:rPr>
          <w:rFonts w:ascii="Arial" w:hAnsi="Arial" w:cs="Arial"/>
          <w:sz w:val="36"/>
          <w:szCs w:val="36"/>
          <w:u w:val="single"/>
        </w:rPr>
        <w:t xml:space="preserve">                             </w:t>
      </w:r>
      <w:r>
        <w:rPr>
          <w:rFonts w:ascii="Arial" w:cs="Arial"/>
          <w:sz w:val="36"/>
          <w:szCs w:val="36"/>
        </w:rPr>
        <w:t>（项目名称）招标</w:t>
      </w:r>
    </w:p>
    <w:p>
      <w:pPr>
        <w:spacing w:line="500" w:lineRule="exact"/>
        <w:ind w:firstLine="1120" w:firstLineChars="400"/>
        <w:rPr>
          <w:rFonts w:ascii="Arial" w:hAnsi="Arial" w:cs="Arial"/>
          <w:sz w:val="28"/>
          <w:szCs w:val="28"/>
        </w:rPr>
      </w:pPr>
    </w:p>
    <w:p>
      <w:pPr>
        <w:spacing w:line="500" w:lineRule="exact"/>
        <w:ind w:firstLine="1120" w:firstLineChars="400"/>
        <w:rPr>
          <w:rFonts w:ascii="Arial" w:hAnsi="Arial" w:cs="Arial"/>
          <w:sz w:val="28"/>
          <w:szCs w:val="28"/>
        </w:rPr>
      </w:pPr>
    </w:p>
    <w:p>
      <w:pPr>
        <w:spacing w:line="500" w:lineRule="exact"/>
        <w:ind w:firstLine="1120" w:firstLineChars="400"/>
        <w:rPr>
          <w:rFonts w:ascii="Arial" w:hAnsi="Arial" w:cs="Arial"/>
          <w:sz w:val="28"/>
          <w:szCs w:val="28"/>
        </w:rPr>
      </w:pPr>
    </w:p>
    <w:p>
      <w:pPr>
        <w:jc w:val="center"/>
        <w:rPr>
          <w:b/>
          <w:bCs/>
          <w:sz w:val="40"/>
          <w:szCs w:val="40"/>
        </w:rPr>
      </w:pPr>
      <w:bookmarkStart w:id="505" w:name="_Toc13836"/>
      <w:r>
        <w:rPr>
          <w:b/>
          <w:bCs/>
          <w:sz w:val="40"/>
          <w:szCs w:val="40"/>
        </w:rPr>
        <w:t>投  标  文  件</w:t>
      </w:r>
      <w:bookmarkEnd w:id="505"/>
    </w:p>
    <w:p>
      <w:pPr>
        <w:pStyle w:val="35"/>
      </w:pPr>
    </w:p>
    <w:p>
      <w:pPr>
        <w:spacing w:line="500" w:lineRule="exact"/>
        <w:jc w:val="center"/>
        <w:rPr>
          <w:rFonts w:ascii="Arial" w:hAnsi="Arial" w:cs="Arial"/>
          <w:b/>
          <w:sz w:val="44"/>
          <w:szCs w:val="44"/>
        </w:rPr>
      </w:pPr>
      <w:r>
        <w:rPr>
          <w:rFonts w:ascii="Arial" w:cs="Arial"/>
          <w:b/>
          <w:sz w:val="44"/>
          <w:szCs w:val="44"/>
        </w:rPr>
        <w:t>（</w:t>
      </w:r>
      <w:r>
        <w:rPr>
          <w:rFonts w:hint="eastAsia" w:ascii="Arial" w:cs="Arial"/>
          <w:b/>
          <w:sz w:val="44"/>
          <w:szCs w:val="44"/>
          <w:lang w:val="en-US" w:eastAsia="zh-CN"/>
        </w:rPr>
        <w:t>商务标</w:t>
      </w:r>
      <w:r>
        <w:rPr>
          <w:rFonts w:ascii="Arial" w:cs="Arial"/>
          <w:b/>
          <w:sz w:val="44"/>
          <w:szCs w:val="44"/>
        </w:rPr>
        <w:t>）</w:t>
      </w:r>
    </w:p>
    <w:p>
      <w:pPr>
        <w:spacing w:line="500" w:lineRule="exact"/>
        <w:jc w:val="center"/>
        <w:rPr>
          <w:rFonts w:ascii="Arial" w:hAnsi="Arial" w:cs="Arial"/>
          <w:sz w:val="44"/>
          <w:szCs w:val="44"/>
        </w:rPr>
      </w:pPr>
    </w:p>
    <w:p>
      <w:pPr>
        <w:spacing w:line="500" w:lineRule="exact"/>
        <w:jc w:val="center"/>
        <w:rPr>
          <w:rFonts w:ascii="Arial" w:hAnsi="Arial" w:cs="Arial"/>
          <w:sz w:val="44"/>
          <w:szCs w:val="44"/>
        </w:rPr>
      </w:pPr>
    </w:p>
    <w:p>
      <w:pPr>
        <w:spacing w:line="500" w:lineRule="exact"/>
        <w:jc w:val="center"/>
        <w:rPr>
          <w:rFonts w:ascii="Arial" w:hAnsi="Arial" w:cs="Arial"/>
          <w:sz w:val="44"/>
          <w:szCs w:val="44"/>
        </w:rPr>
      </w:pPr>
    </w:p>
    <w:p>
      <w:pPr>
        <w:spacing w:line="500" w:lineRule="exact"/>
        <w:jc w:val="center"/>
        <w:rPr>
          <w:rFonts w:ascii="Arial" w:hAnsi="Arial" w:cs="Arial"/>
          <w:sz w:val="44"/>
          <w:szCs w:val="44"/>
        </w:rPr>
      </w:pPr>
    </w:p>
    <w:p>
      <w:pPr>
        <w:spacing w:line="500" w:lineRule="exact"/>
        <w:jc w:val="center"/>
        <w:rPr>
          <w:rFonts w:ascii="Arial" w:hAnsi="Arial" w:cs="Arial"/>
          <w:sz w:val="44"/>
          <w:szCs w:val="44"/>
        </w:rPr>
      </w:pPr>
    </w:p>
    <w:p>
      <w:pPr>
        <w:spacing w:line="500" w:lineRule="exact"/>
        <w:jc w:val="center"/>
        <w:rPr>
          <w:rFonts w:ascii="Arial" w:hAnsi="Arial" w:cs="Arial"/>
          <w:sz w:val="44"/>
          <w:szCs w:val="44"/>
        </w:rPr>
      </w:pPr>
    </w:p>
    <w:p>
      <w:pPr>
        <w:spacing w:line="500" w:lineRule="exact"/>
        <w:jc w:val="center"/>
        <w:rPr>
          <w:rFonts w:ascii="Arial" w:hAnsi="Arial" w:cs="Arial"/>
          <w:sz w:val="44"/>
          <w:szCs w:val="44"/>
        </w:rPr>
      </w:pPr>
    </w:p>
    <w:p>
      <w:pPr>
        <w:spacing w:line="500" w:lineRule="exact"/>
        <w:jc w:val="center"/>
        <w:rPr>
          <w:rFonts w:ascii="Arial" w:hAnsi="Arial" w:cs="Arial"/>
          <w:sz w:val="44"/>
          <w:szCs w:val="44"/>
        </w:rPr>
      </w:pPr>
    </w:p>
    <w:p>
      <w:pPr>
        <w:spacing w:line="500" w:lineRule="exact"/>
        <w:jc w:val="center"/>
        <w:rPr>
          <w:rFonts w:ascii="Arial" w:hAnsi="Arial" w:cs="Arial"/>
          <w:sz w:val="44"/>
          <w:szCs w:val="44"/>
        </w:rPr>
      </w:pPr>
    </w:p>
    <w:p>
      <w:pPr>
        <w:spacing w:line="500" w:lineRule="exact"/>
        <w:jc w:val="center"/>
        <w:rPr>
          <w:rFonts w:ascii="Arial" w:hAnsi="Arial" w:cs="Arial"/>
          <w:sz w:val="44"/>
          <w:szCs w:val="44"/>
        </w:rPr>
      </w:pPr>
    </w:p>
    <w:p>
      <w:pPr>
        <w:spacing w:line="500" w:lineRule="exact"/>
        <w:jc w:val="center"/>
        <w:rPr>
          <w:rFonts w:ascii="Arial" w:hAnsi="Arial" w:cs="Arial"/>
          <w:sz w:val="44"/>
          <w:szCs w:val="44"/>
        </w:rPr>
      </w:pPr>
    </w:p>
    <w:p>
      <w:pPr>
        <w:spacing w:line="500" w:lineRule="exact"/>
        <w:ind w:firstLine="2100" w:firstLineChars="750"/>
        <w:rPr>
          <w:rFonts w:ascii="Arial" w:hAnsi="Arial" w:cs="Arial"/>
          <w:sz w:val="28"/>
          <w:szCs w:val="28"/>
        </w:rPr>
      </w:pPr>
      <w:r>
        <w:rPr>
          <w:rFonts w:ascii="Arial" w:cs="Arial"/>
          <w:sz w:val="28"/>
          <w:szCs w:val="28"/>
        </w:rPr>
        <w:t>投标人（全称并盖电子公章）：</w:t>
      </w:r>
      <w:r>
        <w:rPr>
          <w:rFonts w:ascii="Arial" w:hAnsi="Arial" w:cs="Arial"/>
          <w:sz w:val="28"/>
          <w:szCs w:val="28"/>
          <w:u w:val="single"/>
        </w:rPr>
        <w:t xml:space="preserve">                         </w:t>
      </w:r>
    </w:p>
    <w:p>
      <w:pPr>
        <w:spacing w:line="500" w:lineRule="exact"/>
        <w:ind w:firstLine="2100" w:firstLineChars="750"/>
        <w:rPr>
          <w:rFonts w:ascii="Arial" w:hAnsi="Arial" w:cs="Arial"/>
          <w:sz w:val="28"/>
          <w:szCs w:val="28"/>
          <w:u w:val="single"/>
        </w:rPr>
      </w:pPr>
      <w:r>
        <w:rPr>
          <w:rFonts w:ascii="Arial" w:cs="Arial"/>
          <w:sz w:val="28"/>
          <w:szCs w:val="28"/>
        </w:rPr>
        <w:t>法定代表人（盖电子章）：</w:t>
      </w:r>
      <w:r>
        <w:rPr>
          <w:rFonts w:ascii="Arial" w:hAnsi="Arial" w:cs="Arial"/>
          <w:sz w:val="28"/>
          <w:szCs w:val="28"/>
          <w:u w:val="single"/>
        </w:rPr>
        <w:t xml:space="preserve">        </w:t>
      </w:r>
      <w:r>
        <w:rPr>
          <w:rFonts w:hint="eastAsia" w:ascii="Arial" w:hAnsi="Arial" w:cs="Arial"/>
          <w:sz w:val="28"/>
          <w:szCs w:val="28"/>
          <w:u w:val="single"/>
        </w:rPr>
        <w:t xml:space="preserve">               </w:t>
      </w:r>
      <w:r>
        <w:rPr>
          <w:rFonts w:ascii="Arial" w:hAnsi="Arial" w:cs="Arial"/>
          <w:sz w:val="28"/>
          <w:szCs w:val="28"/>
          <w:u w:val="single"/>
        </w:rPr>
        <w:t xml:space="preserve">     </w:t>
      </w:r>
    </w:p>
    <w:p>
      <w:pPr>
        <w:spacing w:line="500" w:lineRule="exact"/>
        <w:ind w:firstLine="2100" w:firstLineChars="750"/>
        <w:rPr>
          <w:rFonts w:ascii="Arial" w:hAnsi="Arial" w:cs="Arial"/>
          <w:sz w:val="28"/>
          <w:szCs w:val="28"/>
        </w:rPr>
      </w:pPr>
    </w:p>
    <w:p>
      <w:pPr>
        <w:spacing w:line="500" w:lineRule="exact"/>
        <w:jc w:val="center"/>
        <w:rPr>
          <w:rFonts w:ascii="Arial" w:hAnsi="Arial" w:cs="Arial"/>
          <w:sz w:val="28"/>
          <w:szCs w:val="28"/>
        </w:rPr>
      </w:pPr>
      <w:r>
        <w:rPr>
          <w:rFonts w:ascii="Arial" w:hAnsi="Arial" w:cs="Arial"/>
          <w:sz w:val="28"/>
          <w:szCs w:val="28"/>
          <w:u w:val="single"/>
        </w:rPr>
        <w:t xml:space="preserve">       </w:t>
      </w:r>
      <w:r>
        <w:rPr>
          <w:rFonts w:ascii="Arial" w:cs="Arial"/>
          <w:sz w:val="28"/>
          <w:szCs w:val="28"/>
        </w:rPr>
        <w:t>年</w:t>
      </w:r>
      <w:r>
        <w:rPr>
          <w:rFonts w:ascii="Arial" w:hAnsi="Arial" w:cs="Arial"/>
          <w:sz w:val="28"/>
          <w:szCs w:val="28"/>
          <w:u w:val="single"/>
        </w:rPr>
        <w:t xml:space="preserve">     </w:t>
      </w:r>
      <w:r>
        <w:rPr>
          <w:rFonts w:ascii="Arial" w:cs="Arial"/>
          <w:sz w:val="28"/>
          <w:szCs w:val="28"/>
        </w:rPr>
        <w:t>月</w:t>
      </w:r>
      <w:r>
        <w:rPr>
          <w:rFonts w:ascii="Arial" w:hAnsi="Arial" w:cs="Arial"/>
          <w:sz w:val="28"/>
          <w:szCs w:val="28"/>
          <w:u w:val="single"/>
        </w:rPr>
        <w:t xml:space="preserve">     </w:t>
      </w:r>
      <w:r>
        <w:rPr>
          <w:rFonts w:ascii="Arial" w:cs="Arial"/>
          <w:sz w:val="28"/>
          <w:szCs w:val="28"/>
        </w:rPr>
        <w:t>日</w:t>
      </w:r>
    </w:p>
    <w:p>
      <w:pPr>
        <w:pStyle w:val="35"/>
      </w:pPr>
    </w:p>
    <w:p>
      <w:pPr>
        <w:pStyle w:val="35"/>
      </w:pPr>
    </w:p>
    <w:p>
      <w:pPr>
        <w:pStyle w:val="35"/>
      </w:pPr>
    </w:p>
    <w:p>
      <w:pPr>
        <w:pStyle w:val="35"/>
      </w:pPr>
    </w:p>
    <w:p>
      <w:pPr>
        <w:pStyle w:val="35"/>
      </w:pPr>
    </w:p>
    <w:p>
      <w:pPr>
        <w:pStyle w:val="35"/>
      </w:pPr>
    </w:p>
    <w:p>
      <w:pPr>
        <w:pStyle w:val="35"/>
      </w:pPr>
    </w:p>
    <w:p>
      <w:pPr>
        <w:rPr>
          <w:rFonts w:ascii="Arial" w:cs="Arial"/>
          <w:b/>
          <w:sz w:val="30"/>
          <w:szCs w:val="30"/>
        </w:rPr>
      </w:pPr>
      <w:bookmarkStart w:id="506" w:name="_Toc90041989"/>
      <w:bookmarkStart w:id="507" w:name="_Toc89960484"/>
      <w:r>
        <w:rPr>
          <w:rFonts w:ascii="Arial" w:cs="Arial"/>
          <w:b/>
          <w:sz w:val="30"/>
          <w:szCs w:val="30"/>
        </w:rPr>
        <w:br w:type="page"/>
      </w:r>
    </w:p>
    <w:bookmarkEnd w:id="496"/>
    <w:bookmarkEnd w:id="497"/>
    <w:bookmarkEnd w:id="498"/>
    <w:bookmarkEnd w:id="499"/>
    <w:bookmarkEnd w:id="500"/>
    <w:bookmarkEnd w:id="501"/>
    <w:bookmarkEnd w:id="502"/>
    <w:bookmarkEnd w:id="506"/>
    <w:bookmarkEnd w:id="507"/>
    <w:p>
      <w:pPr>
        <w:pStyle w:val="6"/>
      </w:pPr>
      <w:bookmarkStart w:id="508" w:name="_Toc7376"/>
      <w:bookmarkStart w:id="509" w:name="_Toc12370"/>
    </w:p>
    <w:p>
      <w:pPr>
        <w:pStyle w:val="6"/>
      </w:pPr>
      <w:r>
        <w:t>目</w:t>
      </w:r>
      <w:r>
        <w:rPr>
          <w:rFonts w:hint="eastAsia"/>
          <w:lang w:val="en-US"/>
        </w:rPr>
        <w:t xml:space="preserve">   </w:t>
      </w:r>
      <w:r>
        <w:t>录</w:t>
      </w:r>
      <w:bookmarkEnd w:id="508"/>
      <w:bookmarkEnd w:id="509"/>
    </w:p>
    <w:p>
      <w:pPr>
        <w:spacing w:line="360" w:lineRule="auto"/>
        <w:rPr>
          <w:rFonts w:ascii="Arial" w:hAnsi="Arial" w:cs="Arial"/>
          <w:sz w:val="24"/>
        </w:rPr>
      </w:pPr>
    </w:p>
    <w:p>
      <w:pPr>
        <w:spacing w:line="360" w:lineRule="auto"/>
        <w:rPr>
          <w:rFonts w:ascii="Arial" w:hAnsi="Arial" w:cs="Arial"/>
          <w:sz w:val="24"/>
        </w:rPr>
      </w:pPr>
      <w:r>
        <w:rPr>
          <w:rFonts w:ascii="Arial" w:cs="Arial"/>
          <w:sz w:val="24"/>
        </w:rPr>
        <w:t>一、报价函</w:t>
      </w:r>
    </w:p>
    <w:p>
      <w:pPr>
        <w:spacing w:line="360" w:lineRule="auto"/>
        <w:rPr>
          <w:rFonts w:ascii="Arial" w:hAnsi="Arial" w:cs="Arial"/>
          <w:sz w:val="24"/>
        </w:rPr>
      </w:pPr>
      <w:r>
        <w:rPr>
          <w:rFonts w:ascii="Arial" w:cs="Arial"/>
          <w:sz w:val="24"/>
        </w:rPr>
        <w:t>二、监理服务费投标报价表</w:t>
      </w:r>
    </w:p>
    <w:p>
      <w:pPr>
        <w:pStyle w:val="35"/>
        <w:rPr>
          <w:spacing w:val="-18"/>
          <w:sz w:val="28"/>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spacing w:line="360" w:lineRule="auto"/>
        <w:ind w:firstLine="880" w:firstLineChars="200"/>
        <w:contextualSpacing/>
        <w:jc w:val="center"/>
        <w:rPr>
          <w:snapToGrid w:val="0"/>
          <w:sz w:val="44"/>
          <w:szCs w:val="44"/>
        </w:rPr>
      </w:pPr>
    </w:p>
    <w:p>
      <w:pPr>
        <w:pStyle w:val="6"/>
      </w:pPr>
      <w:r>
        <w:rPr>
          <w:rFonts w:hint="eastAsia"/>
        </w:rPr>
        <w:t>一</w:t>
      </w:r>
      <w:r>
        <w:t>、</w:t>
      </w:r>
      <w:r>
        <w:rPr>
          <w:rFonts w:hint="eastAsia"/>
          <w:lang w:val="en-US" w:eastAsia="zh-CN"/>
        </w:rPr>
        <w:t>报价</w:t>
      </w:r>
      <w:r>
        <w:rPr>
          <w:rFonts w:hint="eastAsia"/>
        </w:rPr>
        <w:t>函</w:t>
      </w:r>
    </w:p>
    <w:p>
      <w:pPr>
        <w:spacing w:line="360" w:lineRule="auto"/>
        <w:ind w:firstLine="480" w:firstLineChars="200"/>
        <w:contextualSpacing/>
        <w:rPr>
          <w:snapToGrid w:val="0"/>
          <w:sz w:val="24"/>
          <w:u w:val="single"/>
        </w:rPr>
      </w:pPr>
    </w:p>
    <w:p>
      <w:pPr>
        <w:spacing w:line="360" w:lineRule="auto"/>
        <w:ind w:firstLine="480" w:firstLineChars="200"/>
        <w:contextualSpacing/>
        <w:rPr>
          <w:snapToGrid w:val="0"/>
          <w:sz w:val="24"/>
          <w:u w:val="single"/>
        </w:rPr>
      </w:pPr>
      <w:r>
        <w:rPr>
          <w:snapToGrid w:val="0"/>
          <w:sz w:val="24"/>
          <w:u w:val="single"/>
        </w:rPr>
        <w:t xml:space="preserve">                   </w:t>
      </w:r>
      <w:r>
        <w:rPr>
          <w:rFonts w:hint="eastAsia"/>
          <w:snapToGrid w:val="0"/>
          <w:sz w:val="24"/>
          <w:u w:val="single"/>
        </w:rPr>
        <w:t>：</w:t>
      </w:r>
    </w:p>
    <w:p>
      <w:pPr>
        <w:spacing w:line="360" w:lineRule="auto"/>
        <w:ind w:firstLine="480" w:firstLineChars="200"/>
        <w:contextualSpacing/>
        <w:rPr>
          <w:snapToGrid w:val="0"/>
          <w:sz w:val="24"/>
        </w:rPr>
      </w:pPr>
      <w:r>
        <w:rPr>
          <w:rFonts w:hint="eastAsia"/>
          <w:snapToGrid w:val="0"/>
          <w:sz w:val="24"/>
        </w:rPr>
        <w:t>一、根据己收到的</w:t>
      </w:r>
      <w:r>
        <w:rPr>
          <w:snapToGrid w:val="0"/>
          <w:sz w:val="24"/>
        </w:rPr>
        <w:t xml:space="preserve"> </w:t>
      </w:r>
      <w:r>
        <w:rPr>
          <w:snapToGrid w:val="0"/>
          <w:sz w:val="24"/>
          <w:u w:val="single"/>
        </w:rPr>
        <w:t xml:space="preserve">     </w:t>
      </w:r>
      <w:r>
        <w:rPr>
          <w:snapToGrid w:val="0"/>
          <w:sz w:val="24"/>
        </w:rPr>
        <w:t>招标文件，我单位经考察现场和研究上述项目的招标文件后，我方愿以</w:t>
      </w:r>
      <w:r>
        <w:rPr>
          <w:rFonts w:hint="eastAsia"/>
        </w:rPr>
        <w:t>人民币</w:t>
      </w:r>
      <w:r>
        <w:t>_________</w:t>
      </w:r>
      <w:r>
        <w:rPr>
          <w:rFonts w:hint="eastAsia"/>
        </w:rPr>
        <w:t>元</w:t>
      </w:r>
      <w:r>
        <w:rPr>
          <w:snapToGrid w:val="0"/>
          <w:sz w:val="24"/>
        </w:rPr>
        <w:t>，我方愿按上述报价完成本招标规定的所有工作内容。</w:t>
      </w:r>
    </w:p>
    <w:p>
      <w:pPr>
        <w:spacing w:line="360" w:lineRule="auto"/>
        <w:ind w:firstLine="480" w:firstLineChars="200"/>
        <w:contextualSpacing/>
        <w:rPr>
          <w:snapToGrid w:val="0"/>
          <w:sz w:val="24"/>
        </w:rPr>
      </w:pPr>
      <w:r>
        <w:rPr>
          <w:rFonts w:hint="eastAsia"/>
          <w:snapToGrid w:val="0"/>
          <w:sz w:val="24"/>
        </w:rPr>
        <w:t>二、一旦我方中标，我方在全部同意招标文件内容前提下，并保证人员设备按监理大纲的部署及时到位。保证总监与监理工程师的到位率达到招标文件要求，保证在施工过程中质量达到合格要求，签署工程资料完整。同时保证本投标文件的所有资料真实有效，如有虚假成份，愿承担一切后果。</w:t>
      </w:r>
    </w:p>
    <w:p>
      <w:pPr>
        <w:spacing w:line="360" w:lineRule="auto"/>
        <w:ind w:firstLine="480" w:firstLineChars="200"/>
        <w:contextualSpacing/>
        <w:rPr>
          <w:snapToGrid w:val="0"/>
          <w:sz w:val="24"/>
        </w:rPr>
      </w:pPr>
      <w:r>
        <w:rPr>
          <w:rFonts w:hint="eastAsia"/>
          <w:snapToGrid w:val="0"/>
          <w:sz w:val="24"/>
        </w:rPr>
        <w:t>三、除非另外达成协议并生效，你方的中标通知书和本投标文件将构成约束我们双方的合同。</w:t>
      </w:r>
    </w:p>
    <w:p>
      <w:pPr>
        <w:spacing w:line="360" w:lineRule="auto"/>
        <w:ind w:firstLine="480" w:firstLineChars="200"/>
        <w:contextualSpacing/>
        <w:rPr>
          <w:snapToGrid w:val="0"/>
          <w:sz w:val="24"/>
        </w:rPr>
      </w:pPr>
      <w:bookmarkStart w:id="510" w:name="_Toc20907"/>
      <w:r>
        <w:rPr>
          <w:rFonts w:hint="eastAsia"/>
          <w:snapToGrid w:val="0"/>
          <w:sz w:val="24"/>
        </w:rPr>
        <w:t>四、我方的投标担保已按招标文件的要求递交。</w:t>
      </w:r>
      <w:bookmarkEnd w:id="510"/>
    </w:p>
    <w:p>
      <w:pPr>
        <w:pStyle w:val="35"/>
      </w:pPr>
    </w:p>
    <w:p>
      <w:pPr>
        <w:spacing w:line="360" w:lineRule="auto"/>
        <w:ind w:firstLine="3504" w:firstLineChars="1460"/>
        <w:contextualSpacing/>
        <w:rPr>
          <w:snapToGrid w:val="0"/>
          <w:sz w:val="24"/>
        </w:rPr>
      </w:pPr>
    </w:p>
    <w:p>
      <w:pPr>
        <w:spacing w:line="360" w:lineRule="auto"/>
        <w:ind w:firstLine="5064" w:firstLineChars="2110"/>
        <w:contextualSpacing/>
        <w:rPr>
          <w:snapToGrid w:val="0"/>
          <w:sz w:val="24"/>
        </w:rPr>
      </w:pPr>
      <w:r>
        <w:rPr>
          <w:rFonts w:hint="eastAsia"/>
          <w:snapToGrid w:val="0"/>
          <w:sz w:val="24"/>
        </w:rPr>
        <w:t>投标人：（盖单位电子公章）</w:t>
      </w:r>
    </w:p>
    <w:p>
      <w:pPr>
        <w:spacing w:line="360" w:lineRule="auto"/>
        <w:contextualSpacing/>
        <w:jc w:val="right"/>
        <w:rPr>
          <w:snapToGrid w:val="0"/>
          <w:sz w:val="24"/>
        </w:rPr>
      </w:pPr>
    </w:p>
    <w:p>
      <w:pPr>
        <w:spacing w:line="360" w:lineRule="auto"/>
        <w:ind w:firstLine="3600" w:firstLineChars="1500"/>
        <w:contextualSpacing/>
        <w:rPr>
          <w:snapToGrid w:val="0"/>
          <w:sz w:val="24"/>
        </w:rPr>
      </w:pPr>
      <w:bookmarkStart w:id="511" w:name="_Toc15186"/>
      <w:r>
        <w:rPr>
          <w:rFonts w:hint="eastAsia"/>
          <w:snapToGrid w:val="0"/>
          <w:sz w:val="24"/>
        </w:rPr>
        <w:t>法定代表人或其委托代理人：（法定代表人电子章）</w:t>
      </w:r>
      <w:bookmarkEnd w:id="511"/>
    </w:p>
    <w:p>
      <w:pPr>
        <w:wordWrap w:val="0"/>
        <w:spacing w:line="360" w:lineRule="auto"/>
        <w:ind w:firstLine="480" w:firstLineChars="200"/>
        <w:contextualSpacing/>
        <w:jc w:val="right"/>
        <w:rPr>
          <w:snapToGrid w:val="0"/>
          <w:sz w:val="24"/>
        </w:rPr>
      </w:pPr>
    </w:p>
    <w:p>
      <w:pPr>
        <w:spacing w:line="360" w:lineRule="auto"/>
        <w:ind w:firstLine="480" w:firstLineChars="200"/>
        <w:contextualSpacing/>
        <w:jc w:val="right"/>
        <w:rPr>
          <w:snapToGrid w:val="0"/>
          <w:sz w:val="24"/>
        </w:rPr>
      </w:pPr>
      <w:r>
        <w:rPr>
          <w:rFonts w:hint="eastAsia"/>
          <w:snapToGrid w:val="0"/>
          <w:sz w:val="24"/>
        </w:rPr>
        <w:t xml:space="preserve"> 年  </w:t>
      </w:r>
      <w:r>
        <w:rPr>
          <w:snapToGrid w:val="0"/>
          <w:sz w:val="24"/>
        </w:rPr>
        <w:t xml:space="preserve"> </w:t>
      </w:r>
      <w:r>
        <w:rPr>
          <w:rFonts w:hint="eastAsia"/>
          <w:snapToGrid w:val="0"/>
          <w:sz w:val="24"/>
        </w:rPr>
        <w:t xml:space="preserve">月 </w:t>
      </w:r>
      <w:r>
        <w:rPr>
          <w:snapToGrid w:val="0"/>
          <w:sz w:val="24"/>
        </w:rPr>
        <w:t xml:space="preserve">  </w:t>
      </w:r>
      <w:r>
        <w:rPr>
          <w:rFonts w:hint="eastAsia"/>
          <w:snapToGrid w:val="0"/>
          <w:sz w:val="24"/>
        </w:rPr>
        <w:t>日</w:t>
      </w: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pStyle w:val="35"/>
        <w:rPr>
          <w:spacing w:val="-18"/>
          <w:sz w:val="28"/>
        </w:rPr>
      </w:pPr>
    </w:p>
    <w:p>
      <w:pPr>
        <w:rPr>
          <w:rFonts w:ascii="Arial" w:cs="Arial"/>
          <w:b/>
          <w:sz w:val="30"/>
          <w:szCs w:val="30"/>
        </w:rPr>
      </w:pPr>
      <w:bookmarkStart w:id="512" w:name="_Toc90041990"/>
      <w:bookmarkStart w:id="513" w:name="_Toc25245"/>
      <w:bookmarkStart w:id="514" w:name="_Toc424138797"/>
      <w:bookmarkStart w:id="515" w:name="_Toc1181"/>
      <w:bookmarkStart w:id="516" w:name="_Toc3691"/>
      <w:bookmarkStart w:id="517" w:name="_Toc21521"/>
      <w:bookmarkStart w:id="518" w:name="_Toc16033"/>
      <w:bookmarkStart w:id="519" w:name="_Toc496809402"/>
      <w:bookmarkStart w:id="520" w:name="_Toc18995"/>
      <w:bookmarkStart w:id="521" w:name="_Toc23221"/>
      <w:bookmarkStart w:id="522" w:name="_Toc89960485"/>
      <w:r>
        <w:rPr>
          <w:rFonts w:ascii="Arial" w:cs="Arial"/>
          <w:b/>
          <w:sz w:val="30"/>
          <w:szCs w:val="30"/>
        </w:rPr>
        <w:br w:type="page"/>
      </w:r>
    </w:p>
    <w:p>
      <w:pPr>
        <w:pStyle w:val="6"/>
      </w:pPr>
      <w:r>
        <w:rPr>
          <w:rFonts w:ascii="Arial" w:cs="Arial"/>
          <w:sz w:val="30"/>
          <w:szCs w:val="30"/>
        </w:rPr>
        <w:t>二、监理服务费投标报价表</w:t>
      </w:r>
      <w:bookmarkEnd w:id="512"/>
      <w:bookmarkEnd w:id="513"/>
      <w:bookmarkEnd w:id="514"/>
      <w:bookmarkEnd w:id="515"/>
      <w:bookmarkEnd w:id="516"/>
      <w:bookmarkEnd w:id="517"/>
      <w:bookmarkEnd w:id="518"/>
      <w:bookmarkEnd w:id="519"/>
      <w:bookmarkEnd w:id="520"/>
      <w:bookmarkEnd w:id="521"/>
      <w:bookmarkEnd w:id="522"/>
    </w:p>
    <w:p>
      <w:bookmarkStart w:id="523" w:name="_Toc17075"/>
    </w:p>
    <w:p>
      <w:pPr>
        <w:pStyle w:val="7"/>
        <w:rPr>
          <w:b/>
          <w:bCs/>
        </w:rPr>
      </w:pPr>
      <w:r>
        <w:rPr>
          <w:rFonts w:hint="eastAsia"/>
          <w:b/>
          <w:bCs/>
        </w:rPr>
        <w:t xml:space="preserve"> </w:t>
      </w:r>
      <w:r>
        <w:rPr>
          <w:rFonts w:hint="eastAsia"/>
          <w:b/>
          <w:bCs/>
          <w:lang w:val="en-US"/>
        </w:rPr>
        <w:t xml:space="preserve"> </w:t>
      </w:r>
      <w:r>
        <w:rPr>
          <w:rFonts w:hint="eastAsia"/>
          <w:b/>
          <w:bCs/>
        </w:rPr>
        <w:t xml:space="preserve"> </w:t>
      </w:r>
      <w:bookmarkStart w:id="524" w:name="_Toc22323"/>
      <w:bookmarkStart w:id="525" w:name="_Toc6251"/>
      <w:r>
        <w:rPr>
          <w:rFonts w:hint="eastAsia"/>
          <w:b/>
          <w:bCs/>
        </w:rPr>
        <w:t>监理服务费报价汇总表</w:t>
      </w:r>
      <w:bookmarkEnd w:id="524"/>
      <w:bookmarkEnd w:id="525"/>
    </w:p>
    <w:p/>
    <w:p>
      <w:pPr>
        <w:tabs>
          <w:tab w:val="left" w:pos="420"/>
        </w:tabs>
        <w:spacing w:line="360" w:lineRule="auto"/>
        <w:ind w:firstLine="440" w:firstLineChars="200"/>
        <w:rPr>
          <w:rFonts w:ascii="Arial" w:hAnsi="Arial" w:cs="Arial"/>
        </w:rPr>
      </w:pPr>
      <w:r>
        <w:rPr>
          <w:rFonts w:ascii="Arial" w:cs="Arial"/>
        </w:rPr>
        <w:t>监理标段名称：</w:t>
      </w:r>
      <w:r>
        <w:rPr>
          <w:rFonts w:ascii="Arial" w:hAnsi="Arial" w:cs="Arial"/>
          <w:szCs w:val="21"/>
          <w:u w:val="single"/>
        </w:rPr>
        <w:t xml:space="preserve">                        </w:t>
      </w:r>
      <w:r>
        <w:rPr>
          <w:rFonts w:ascii="Arial" w:hAnsi="Arial" w:cs="Arial"/>
        </w:rPr>
        <w:t xml:space="preserve">  </w:t>
      </w:r>
    </w:p>
    <w:tbl>
      <w:tblPr>
        <w:tblStyle w:val="90"/>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560"/>
        <w:gridCol w:w="2693"/>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cs="Arial"/>
                <w:b/>
                <w:szCs w:val="21"/>
              </w:rPr>
              <w:t>序号</w:t>
            </w:r>
          </w:p>
        </w:tc>
        <w:tc>
          <w:tcPr>
            <w:tcW w:w="35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项目名称</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jc w:val="center"/>
              <w:rPr>
                <w:rFonts w:ascii="Arial" w:hAnsi="Arial" w:cs="Arial"/>
                <w:b/>
                <w:szCs w:val="21"/>
              </w:rPr>
            </w:pPr>
            <w:r>
              <w:rPr>
                <w:rFonts w:ascii="Arial" w:cs="Arial"/>
                <w:b/>
                <w:szCs w:val="21"/>
              </w:rPr>
              <w:t>监理费</w:t>
            </w:r>
            <w:r>
              <w:rPr>
                <w:rFonts w:hint="eastAsia" w:ascii="Arial" w:cs="Arial"/>
                <w:b/>
                <w:szCs w:val="21"/>
              </w:rPr>
              <w:t>报价</w:t>
            </w:r>
            <w:r>
              <w:rPr>
                <w:rFonts w:ascii="Arial" w:cs="Arial"/>
                <w:b/>
                <w:szCs w:val="21"/>
              </w:rPr>
              <w:t>（</w:t>
            </w:r>
            <w:r>
              <w:rPr>
                <w:rFonts w:hint="eastAsia" w:ascii="Arial" w:hAnsi="Arial" w:cs="Arial"/>
                <w:b/>
                <w:szCs w:val="21"/>
              </w:rPr>
              <w:t>元</w:t>
            </w:r>
            <w:r>
              <w:rPr>
                <w:rFonts w:ascii="Arial" w:cs="Arial"/>
                <w:b/>
                <w:szCs w:val="21"/>
              </w:rPr>
              <w:t>）</w:t>
            </w:r>
          </w:p>
        </w:tc>
        <w:tc>
          <w:tcPr>
            <w:tcW w:w="1340"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jc w:val="center"/>
              <w:rPr>
                <w:rFonts w:ascii="Arial" w:hAnsi="Arial" w:cs="Arial"/>
                <w:b/>
                <w:szCs w:val="21"/>
              </w:rPr>
            </w:pPr>
            <w:r>
              <w:rPr>
                <w:rFonts w:ascii="Arial"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1</w:t>
            </w:r>
          </w:p>
        </w:tc>
        <w:tc>
          <w:tcPr>
            <w:tcW w:w="35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hint="eastAsia" w:ascii="Arial" w:hAnsi="Arial" w:cs="Arial"/>
                <w:b/>
                <w:szCs w:val="21"/>
              </w:rPr>
              <w:t>三门县省级山水林田湖草海一体化保护和修复工程——横渡镇跃进洋区域生态保护修复单元</w:t>
            </w:r>
            <w:r>
              <w:rPr>
                <w:rFonts w:ascii="Arial" w:hAnsi="Arial" w:cs="Arial"/>
                <w:b/>
                <w:szCs w:val="21"/>
              </w:rPr>
              <w:t>（监理</w:t>
            </w:r>
            <w:r>
              <w:rPr>
                <w:rFonts w:hint="eastAsia" w:ascii="Arial" w:hAnsi="Arial" w:cs="Arial"/>
                <w:b/>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jc w:val="center"/>
              <w:rPr>
                <w:rFonts w:ascii="Arial" w:hAnsi="Arial" w:cs="Arial"/>
                <w:szCs w:val="21"/>
              </w:rPr>
            </w:pPr>
          </w:p>
        </w:tc>
        <w:tc>
          <w:tcPr>
            <w:tcW w:w="1340"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jc w:val="center"/>
              <w:rPr>
                <w:rFonts w:ascii="Arial" w:cs="Arial"/>
                <w:b/>
                <w:szCs w:val="21"/>
              </w:rPr>
            </w:pPr>
          </w:p>
        </w:tc>
      </w:tr>
    </w:tbl>
    <w:p/>
    <w:p>
      <w:pPr>
        <w:spacing w:line="360" w:lineRule="auto"/>
        <w:contextualSpacing/>
        <w:jc w:val="right"/>
        <w:rPr>
          <w:snapToGrid w:val="0"/>
        </w:rPr>
      </w:pPr>
      <w:r>
        <w:rPr>
          <w:rFonts w:hint="eastAsia"/>
          <w:snapToGrid w:val="0"/>
        </w:rPr>
        <w:t>投标人：（盖单位电子公章）</w:t>
      </w:r>
      <w:r>
        <w:rPr>
          <w:rFonts w:hint="eastAsia"/>
        </w:rPr>
        <w:t xml:space="preserve">      </w:t>
      </w:r>
      <w:r>
        <w:rPr>
          <w:rFonts w:hint="eastAsia"/>
          <w:snapToGrid w:val="0"/>
        </w:rPr>
        <w:t>法定代表人或其委托代理人：（法定代表人电子章）</w:t>
      </w:r>
    </w:p>
    <w:p>
      <w:r>
        <w:rPr>
          <w:rFonts w:hint="eastAsia"/>
        </w:rPr>
        <w:t xml:space="preserve">                                              </w:t>
      </w:r>
      <w:r>
        <w:rPr>
          <w:rFonts w:hint="eastAsia"/>
          <w:lang w:val="en-US"/>
        </w:rPr>
        <w:t xml:space="preserve">            </w:t>
      </w:r>
      <w:r>
        <w:rPr>
          <w:rFonts w:hint="eastAsia"/>
        </w:rPr>
        <w:t>年    月    日</w:t>
      </w:r>
    </w:p>
    <w:p/>
    <w:p>
      <w:pPr>
        <w:pStyle w:val="7"/>
        <w:rPr>
          <w:b/>
          <w:bCs/>
        </w:rPr>
      </w:pPr>
      <w:r>
        <w:rPr>
          <w:rFonts w:hint="eastAsia"/>
          <w:b/>
          <w:bCs/>
        </w:rPr>
        <w:t>监理服务费报价分析明细表</w:t>
      </w:r>
      <w:bookmarkEnd w:id="523"/>
    </w:p>
    <w:p>
      <w:pPr>
        <w:spacing w:line="360" w:lineRule="auto"/>
        <w:ind w:left="260" w:leftChars="118"/>
        <w:rPr>
          <w:b/>
        </w:rPr>
      </w:pPr>
      <w:r>
        <w:rPr>
          <w:rFonts w:hint="eastAsia"/>
          <w:b/>
          <w:lang w:val="en-US"/>
        </w:rPr>
        <w:t xml:space="preserve"> </w:t>
      </w:r>
      <w:r>
        <w:rPr>
          <w:rFonts w:ascii="Arial" w:cs="Arial"/>
        </w:rPr>
        <w:t>监理标段名称：</w:t>
      </w:r>
      <w:r>
        <w:rPr>
          <w:rFonts w:ascii="Arial" w:hAnsi="Arial" w:cs="Arial"/>
          <w:szCs w:val="21"/>
          <w:u w:val="single"/>
        </w:rPr>
        <w:t xml:space="preserve">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980"/>
        <w:gridCol w:w="723"/>
        <w:gridCol w:w="1980"/>
        <w:gridCol w:w="1080"/>
        <w:gridCol w:w="90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9" w:type="dxa"/>
            <w:tcBorders>
              <w:top w:val="single" w:color="auto" w:sz="12" w:space="0"/>
              <w:left w:val="single" w:color="auto" w:sz="12" w:space="0"/>
              <w:bottom w:val="single" w:color="auto" w:sz="12" w:space="0"/>
            </w:tcBorders>
            <w:vAlign w:val="center"/>
          </w:tcPr>
          <w:p>
            <w:pPr>
              <w:spacing w:line="360" w:lineRule="auto"/>
            </w:pPr>
            <w:r>
              <w:rPr>
                <w:rFonts w:hint="eastAsia"/>
              </w:rPr>
              <w:t>序号</w:t>
            </w:r>
          </w:p>
        </w:tc>
        <w:tc>
          <w:tcPr>
            <w:tcW w:w="1980" w:type="dxa"/>
            <w:tcBorders>
              <w:top w:val="single" w:color="auto" w:sz="12" w:space="0"/>
              <w:bottom w:val="single" w:color="auto" w:sz="12" w:space="0"/>
            </w:tcBorders>
            <w:vAlign w:val="center"/>
          </w:tcPr>
          <w:p>
            <w:pPr>
              <w:spacing w:line="360" w:lineRule="auto"/>
              <w:jc w:val="center"/>
            </w:pPr>
            <w:r>
              <w:rPr>
                <w:rFonts w:hint="eastAsia"/>
              </w:rPr>
              <w:t>费 用 名 称</w:t>
            </w:r>
          </w:p>
        </w:tc>
        <w:tc>
          <w:tcPr>
            <w:tcW w:w="723" w:type="dxa"/>
            <w:tcBorders>
              <w:top w:val="single" w:color="auto" w:sz="12" w:space="0"/>
              <w:bottom w:val="single" w:color="auto" w:sz="12" w:space="0"/>
            </w:tcBorders>
            <w:vAlign w:val="center"/>
          </w:tcPr>
          <w:p>
            <w:pPr>
              <w:spacing w:line="360" w:lineRule="auto"/>
              <w:jc w:val="center"/>
            </w:pPr>
            <w:r>
              <w:rPr>
                <w:rFonts w:hint="eastAsia"/>
              </w:rPr>
              <w:t>单位</w:t>
            </w:r>
          </w:p>
        </w:tc>
        <w:tc>
          <w:tcPr>
            <w:tcW w:w="1980" w:type="dxa"/>
            <w:tcBorders>
              <w:top w:val="single" w:color="auto" w:sz="12" w:space="0"/>
              <w:bottom w:val="single" w:color="auto" w:sz="12" w:space="0"/>
            </w:tcBorders>
            <w:vAlign w:val="center"/>
          </w:tcPr>
          <w:p>
            <w:pPr>
              <w:spacing w:line="360" w:lineRule="auto"/>
              <w:jc w:val="center"/>
            </w:pPr>
            <w:r>
              <w:rPr>
                <w:rFonts w:hint="eastAsia"/>
              </w:rPr>
              <w:t>计 算 依 据</w:t>
            </w:r>
          </w:p>
        </w:tc>
        <w:tc>
          <w:tcPr>
            <w:tcW w:w="1080" w:type="dxa"/>
            <w:tcBorders>
              <w:top w:val="single" w:color="auto" w:sz="12" w:space="0"/>
              <w:bottom w:val="single" w:color="auto" w:sz="12" w:space="0"/>
            </w:tcBorders>
            <w:vAlign w:val="center"/>
          </w:tcPr>
          <w:p>
            <w:pPr>
              <w:spacing w:line="360" w:lineRule="auto"/>
            </w:pPr>
            <w:r>
              <w:rPr>
                <w:rFonts w:hint="eastAsia"/>
              </w:rPr>
              <w:t>单  价</w:t>
            </w:r>
          </w:p>
          <w:p>
            <w:pPr>
              <w:spacing w:line="360" w:lineRule="auto"/>
            </w:pPr>
            <w:r>
              <w:rPr>
                <w:rFonts w:hint="eastAsia"/>
              </w:rPr>
              <w:t>（元）</w:t>
            </w:r>
          </w:p>
        </w:tc>
        <w:tc>
          <w:tcPr>
            <w:tcW w:w="900" w:type="dxa"/>
            <w:tcBorders>
              <w:top w:val="single" w:color="auto" w:sz="12" w:space="0"/>
              <w:bottom w:val="single" w:color="auto" w:sz="12" w:space="0"/>
            </w:tcBorders>
            <w:vAlign w:val="center"/>
          </w:tcPr>
          <w:p>
            <w:pPr>
              <w:spacing w:line="360" w:lineRule="auto"/>
              <w:jc w:val="center"/>
            </w:pPr>
            <w:r>
              <w:rPr>
                <w:rFonts w:hint="eastAsia"/>
              </w:rPr>
              <w:t>数 量</w:t>
            </w:r>
          </w:p>
        </w:tc>
        <w:tc>
          <w:tcPr>
            <w:tcW w:w="1391" w:type="dxa"/>
            <w:tcBorders>
              <w:top w:val="single" w:color="auto" w:sz="12" w:space="0"/>
              <w:bottom w:val="single" w:color="auto" w:sz="12" w:space="0"/>
              <w:right w:val="single" w:color="auto" w:sz="12" w:space="0"/>
            </w:tcBorders>
            <w:vAlign w:val="center"/>
          </w:tcPr>
          <w:p>
            <w:pPr>
              <w:spacing w:line="360" w:lineRule="auto"/>
              <w:jc w:val="center"/>
            </w:pPr>
            <w:r>
              <w:rPr>
                <w:rFonts w:hint="eastAsia"/>
              </w:rPr>
              <w:t>合  价</w:t>
            </w:r>
          </w:p>
          <w:p>
            <w:pPr>
              <w:spacing w:line="360" w:lineRule="auto"/>
              <w:jc w:val="center"/>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tcBorders>
              <w:top w:val="single" w:color="auto" w:sz="12" w:space="0"/>
              <w:left w:val="single" w:color="auto" w:sz="12" w:space="0"/>
            </w:tcBorders>
            <w:vAlign w:val="center"/>
          </w:tcPr>
          <w:p>
            <w:pPr>
              <w:spacing w:line="360" w:lineRule="auto"/>
            </w:pPr>
          </w:p>
        </w:tc>
        <w:tc>
          <w:tcPr>
            <w:tcW w:w="1980" w:type="dxa"/>
            <w:tcBorders>
              <w:top w:val="single" w:color="auto" w:sz="12" w:space="0"/>
            </w:tcBorders>
            <w:vAlign w:val="center"/>
          </w:tcPr>
          <w:p>
            <w:pPr>
              <w:spacing w:line="360" w:lineRule="auto"/>
            </w:pPr>
          </w:p>
        </w:tc>
        <w:tc>
          <w:tcPr>
            <w:tcW w:w="723" w:type="dxa"/>
            <w:tcBorders>
              <w:top w:val="single" w:color="auto" w:sz="12" w:space="0"/>
            </w:tcBorders>
            <w:vAlign w:val="center"/>
          </w:tcPr>
          <w:p>
            <w:pPr>
              <w:spacing w:line="360" w:lineRule="auto"/>
            </w:pPr>
          </w:p>
        </w:tc>
        <w:tc>
          <w:tcPr>
            <w:tcW w:w="1980" w:type="dxa"/>
            <w:tcBorders>
              <w:top w:val="single" w:color="auto" w:sz="12" w:space="0"/>
            </w:tcBorders>
            <w:vAlign w:val="center"/>
          </w:tcPr>
          <w:p>
            <w:pPr>
              <w:spacing w:line="360" w:lineRule="auto"/>
            </w:pPr>
          </w:p>
        </w:tc>
        <w:tc>
          <w:tcPr>
            <w:tcW w:w="1080" w:type="dxa"/>
            <w:tcBorders>
              <w:top w:val="single" w:color="auto" w:sz="12" w:space="0"/>
            </w:tcBorders>
            <w:vAlign w:val="center"/>
          </w:tcPr>
          <w:p>
            <w:pPr>
              <w:spacing w:line="360" w:lineRule="auto"/>
            </w:pPr>
          </w:p>
        </w:tc>
        <w:tc>
          <w:tcPr>
            <w:tcW w:w="900" w:type="dxa"/>
            <w:tcBorders>
              <w:top w:val="single" w:color="auto" w:sz="12" w:space="0"/>
            </w:tcBorders>
            <w:vAlign w:val="center"/>
          </w:tcPr>
          <w:p>
            <w:pPr>
              <w:spacing w:line="360" w:lineRule="auto"/>
            </w:pPr>
          </w:p>
        </w:tc>
        <w:tc>
          <w:tcPr>
            <w:tcW w:w="1391" w:type="dxa"/>
            <w:tcBorders>
              <w:top w:val="single" w:color="auto" w:sz="12" w:space="0"/>
              <w:right w:val="single" w:color="auto" w:sz="12"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tcBorders>
              <w:left w:val="single" w:color="auto" w:sz="12" w:space="0"/>
            </w:tcBorders>
            <w:vAlign w:val="center"/>
          </w:tcPr>
          <w:p>
            <w:pPr>
              <w:spacing w:line="360" w:lineRule="auto"/>
            </w:pPr>
          </w:p>
        </w:tc>
        <w:tc>
          <w:tcPr>
            <w:tcW w:w="1980" w:type="dxa"/>
            <w:vAlign w:val="center"/>
          </w:tcPr>
          <w:p>
            <w:pPr>
              <w:spacing w:line="360" w:lineRule="auto"/>
            </w:pPr>
          </w:p>
        </w:tc>
        <w:tc>
          <w:tcPr>
            <w:tcW w:w="723" w:type="dxa"/>
            <w:vAlign w:val="center"/>
          </w:tcPr>
          <w:p>
            <w:pPr>
              <w:spacing w:line="360" w:lineRule="auto"/>
            </w:pPr>
          </w:p>
        </w:tc>
        <w:tc>
          <w:tcPr>
            <w:tcW w:w="1980" w:type="dxa"/>
            <w:vAlign w:val="center"/>
          </w:tcPr>
          <w:p>
            <w:pPr>
              <w:spacing w:line="360" w:lineRule="auto"/>
            </w:pPr>
          </w:p>
        </w:tc>
        <w:tc>
          <w:tcPr>
            <w:tcW w:w="1080" w:type="dxa"/>
            <w:vAlign w:val="center"/>
          </w:tcPr>
          <w:p>
            <w:pPr>
              <w:spacing w:line="360" w:lineRule="auto"/>
            </w:pPr>
          </w:p>
        </w:tc>
        <w:tc>
          <w:tcPr>
            <w:tcW w:w="900" w:type="dxa"/>
            <w:vAlign w:val="center"/>
          </w:tcPr>
          <w:p>
            <w:pPr>
              <w:spacing w:line="360" w:lineRule="auto"/>
            </w:pPr>
          </w:p>
        </w:tc>
        <w:tc>
          <w:tcPr>
            <w:tcW w:w="1391" w:type="dxa"/>
            <w:tcBorders>
              <w:right w:val="single" w:color="auto" w:sz="12"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tcBorders>
              <w:left w:val="single" w:color="auto" w:sz="12" w:space="0"/>
            </w:tcBorders>
            <w:vAlign w:val="center"/>
          </w:tcPr>
          <w:p>
            <w:pPr>
              <w:spacing w:line="360" w:lineRule="auto"/>
            </w:pPr>
          </w:p>
        </w:tc>
        <w:tc>
          <w:tcPr>
            <w:tcW w:w="1980" w:type="dxa"/>
            <w:vAlign w:val="center"/>
          </w:tcPr>
          <w:p>
            <w:pPr>
              <w:spacing w:line="360" w:lineRule="auto"/>
            </w:pPr>
          </w:p>
        </w:tc>
        <w:tc>
          <w:tcPr>
            <w:tcW w:w="723" w:type="dxa"/>
            <w:vAlign w:val="center"/>
          </w:tcPr>
          <w:p>
            <w:pPr>
              <w:spacing w:line="360" w:lineRule="auto"/>
            </w:pPr>
          </w:p>
        </w:tc>
        <w:tc>
          <w:tcPr>
            <w:tcW w:w="1980" w:type="dxa"/>
            <w:vAlign w:val="center"/>
          </w:tcPr>
          <w:p>
            <w:pPr>
              <w:spacing w:line="360" w:lineRule="auto"/>
            </w:pPr>
          </w:p>
        </w:tc>
        <w:tc>
          <w:tcPr>
            <w:tcW w:w="1080" w:type="dxa"/>
            <w:vAlign w:val="center"/>
          </w:tcPr>
          <w:p>
            <w:pPr>
              <w:spacing w:line="360" w:lineRule="auto"/>
            </w:pPr>
          </w:p>
        </w:tc>
        <w:tc>
          <w:tcPr>
            <w:tcW w:w="900" w:type="dxa"/>
            <w:vAlign w:val="center"/>
          </w:tcPr>
          <w:p>
            <w:pPr>
              <w:spacing w:line="360" w:lineRule="auto"/>
            </w:pPr>
          </w:p>
        </w:tc>
        <w:tc>
          <w:tcPr>
            <w:tcW w:w="1391" w:type="dxa"/>
            <w:tcBorders>
              <w:right w:val="single" w:color="auto" w:sz="12"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tcBorders>
              <w:left w:val="single" w:color="auto" w:sz="12" w:space="0"/>
            </w:tcBorders>
            <w:vAlign w:val="center"/>
          </w:tcPr>
          <w:p>
            <w:pPr>
              <w:spacing w:line="360" w:lineRule="auto"/>
            </w:pPr>
          </w:p>
        </w:tc>
        <w:tc>
          <w:tcPr>
            <w:tcW w:w="1980" w:type="dxa"/>
            <w:vAlign w:val="center"/>
          </w:tcPr>
          <w:p>
            <w:pPr>
              <w:spacing w:line="360" w:lineRule="auto"/>
            </w:pPr>
          </w:p>
        </w:tc>
        <w:tc>
          <w:tcPr>
            <w:tcW w:w="723" w:type="dxa"/>
            <w:vAlign w:val="center"/>
          </w:tcPr>
          <w:p>
            <w:pPr>
              <w:spacing w:line="360" w:lineRule="auto"/>
            </w:pPr>
          </w:p>
        </w:tc>
        <w:tc>
          <w:tcPr>
            <w:tcW w:w="1980" w:type="dxa"/>
            <w:vAlign w:val="center"/>
          </w:tcPr>
          <w:p>
            <w:pPr>
              <w:spacing w:line="360" w:lineRule="auto"/>
            </w:pPr>
          </w:p>
        </w:tc>
        <w:tc>
          <w:tcPr>
            <w:tcW w:w="1080" w:type="dxa"/>
            <w:vAlign w:val="center"/>
          </w:tcPr>
          <w:p>
            <w:pPr>
              <w:spacing w:line="360" w:lineRule="auto"/>
            </w:pPr>
          </w:p>
        </w:tc>
        <w:tc>
          <w:tcPr>
            <w:tcW w:w="900" w:type="dxa"/>
            <w:vAlign w:val="center"/>
          </w:tcPr>
          <w:p>
            <w:pPr>
              <w:spacing w:line="360" w:lineRule="auto"/>
            </w:pPr>
          </w:p>
        </w:tc>
        <w:tc>
          <w:tcPr>
            <w:tcW w:w="1391" w:type="dxa"/>
            <w:tcBorders>
              <w:right w:val="single" w:color="auto" w:sz="12"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tcBorders>
              <w:left w:val="single" w:color="auto" w:sz="12" w:space="0"/>
            </w:tcBorders>
            <w:vAlign w:val="center"/>
          </w:tcPr>
          <w:p>
            <w:pPr>
              <w:spacing w:line="360" w:lineRule="auto"/>
            </w:pPr>
          </w:p>
        </w:tc>
        <w:tc>
          <w:tcPr>
            <w:tcW w:w="1980" w:type="dxa"/>
            <w:vAlign w:val="center"/>
          </w:tcPr>
          <w:p>
            <w:pPr>
              <w:spacing w:line="360" w:lineRule="auto"/>
            </w:pPr>
          </w:p>
        </w:tc>
        <w:tc>
          <w:tcPr>
            <w:tcW w:w="723" w:type="dxa"/>
            <w:vAlign w:val="center"/>
          </w:tcPr>
          <w:p>
            <w:pPr>
              <w:spacing w:line="360" w:lineRule="auto"/>
            </w:pPr>
          </w:p>
        </w:tc>
        <w:tc>
          <w:tcPr>
            <w:tcW w:w="1980" w:type="dxa"/>
            <w:vAlign w:val="center"/>
          </w:tcPr>
          <w:p>
            <w:pPr>
              <w:spacing w:line="360" w:lineRule="auto"/>
            </w:pPr>
          </w:p>
        </w:tc>
        <w:tc>
          <w:tcPr>
            <w:tcW w:w="1080" w:type="dxa"/>
            <w:vAlign w:val="center"/>
          </w:tcPr>
          <w:p>
            <w:pPr>
              <w:spacing w:line="360" w:lineRule="auto"/>
            </w:pPr>
          </w:p>
        </w:tc>
        <w:tc>
          <w:tcPr>
            <w:tcW w:w="900" w:type="dxa"/>
            <w:vAlign w:val="center"/>
          </w:tcPr>
          <w:p>
            <w:pPr>
              <w:spacing w:line="360" w:lineRule="auto"/>
            </w:pPr>
          </w:p>
        </w:tc>
        <w:tc>
          <w:tcPr>
            <w:tcW w:w="1391" w:type="dxa"/>
            <w:tcBorders>
              <w:right w:val="single" w:color="auto" w:sz="12"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tcBorders>
              <w:left w:val="single" w:color="auto" w:sz="12" w:space="0"/>
            </w:tcBorders>
            <w:vAlign w:val="center"/>
          </w:tcPr>
          <w:p>
            <w:pPr>
              <w:spacing w:line="360" w:lineRule="auto"/>
            </w:pPr>
          </w:p>
        </w:tc>
        <w:tc>
          <w:tcPr>
            <w:tcW w:w="1980" w:type="dxa"/>
            <w:vAlign w:val="center"/>
          </w:tcPr>
          <w:p>
            <w:pPr>
              <w:spacing w:line="360" w:lineRule="auto"/>
            </w:pPr>
          </w:p>
        </w:tc>
        <w:tc>
          <w:tcPr>
            <w:tcW w:w="723" w:type="dxa"/>
            <w:vAlign w:val="center"/>
          </w:tcPr>
          <w:p>
            <w:pPr>
              <w:spacing w:line="360" w:lineRule="auto"/>
            </w:pPr>
          </w:p>
        </w:tc>
        <w:tc>
          <w:tcPr>
            <w:tcW w:w="1980" w:type="dxa"/>
            <w:vAlign w:val="center"/>
          </w:tcPr>
          <w:p>
            <w:pPr>
              <w:spacing w:line="360" w:lineRule="auto"/>
            </w:pPr>
          </w:p>
        </w:tc>
        <w:tc>
          <w:tcPr>
            <w:tcW w:w="1080" w:type="dxa"/>
            <w:vAlign w:val="center"/>
          </w:tcPr>
          <w:p>
            <w:pPr>
              <w:spacing w:line="360" w:lineRule="auto"/>
            </w:pPr>
          </w:p>
        </w:tc>
        <w:tc>
          <w:tcPr>
            <w:tcW w:w="900" w:type="dxa"/>
            <w:vAlign w:val="center"/>
          </w:tcPr>
          <w:p>
            <w:pPr>
              <w:spacing w:line="360" w:lineRule="auto"/>
            </w:pPr>
          </w:p>
        </w:tc>
        <w:tc>
          <w:tcPr>
            <w:tcW w:w="1391" w:type="dxa"/>
            <w:tcBorders>
              <w:right w:val="single" w:color="auto" w:sz="12"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tcBorders>
              <w:left w:val="single" w:color="auto" w:sz="12" w:space="0"/>
            </w:tcBorders>
            <w:vAlign w:val="center"/>
          </w:tcPr>
          <w:p>
            <w:pPr>
              <w:spacing w:line="360" w:lineRule="auto"/>
            </w:pPr>
          </w:p>
        </w:tc>
        <w:tc>
          <w:tcPr>
            <w:tcW w:w="1980" w:type="dxa"/>
            <w:vAlign w:val="center"/>
          </w:tcPr>
          <w:p>
            <w:pPr>
              <w:spacing w:line="360" w:lineRule="auto"/>
            </w:pPr>
          </w:p>
        </w:tc>
        <w:tc>
          <w:tcPr>
            <w:tcW w:w="723" w:type="dxa"/>
            <w:vAlign w:val="center"/>
          </w:tcPr>
          <w:p>
            <w:pPr>
              <w:spacing w:line="360" w:lineRule="auto"/>
            </w:pPr>
          </w:p>
        </w:tc>
        <w:tc>
          <w:tcPr>
            <w:tcW w:w="1980" w:type="dxa"/>
            <w:vAlign w:val="center"/>
          </w:tcPr>
          <w:p>
            <w:pPr>
              <w:spacing w:line="360" w:lineRule="auto"/>
            </w:pPr>
          </w:p>
        </w:tc>
        <w:tc>
          <w:tcPr>
            <w:tcW w:w="1080" w:type="dxa"/>
            <w:vAlign w:val="center"/>
          </w:tcPr>
          <w:p>
            <w:pPr>
              <w:spacing w:line="360" w:lineRule="auto"/>
            </w:pPr>
          </w:p>
        </w:tc>
        <w:tc>
          <w:tcPr>
            <w:tcW w:w="900" w:type="dxa"/>
            <w:vAlign w:val="center"/>
          </w:tcPr>
          <w:p>
            <w:pPr>
              <w:spacing w:line="360" w:lineRule="auto"/>
            </w:pPr>
          </w:p>
        </w:tc>
        <w:tc>
          <w:tcPr>
            <w:tcW w:w="1391" w:type="dxa"/>
            <w:tcBorders>
              <w:right w:val="single" w:color="auto" w:sz="12"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3382" w:type="dxa"/>
            <w:gridSpan w:val="3"/>
            <w:tcBorders>
              <w:left w:val="single" w:color="auto" w:sz="12" w:space="0"/>
              <w:right w:val="single" w:color="auto" w:sz="4" w:space="0"/>
            </w:tcBorders>
            <w:vAlign w:val="center"/>
          </w:tcPr>
          <w:p>
            <w:pPr>
              <w:spacing w:line="360" w:lineRule="auto"/>
            </w:pPr>
            <w:r>
              <w:rPr>
                <w:rFonts w:hint="eastAsia"/>
              </w:rPr>
              <w:t xml:space="preserve"> 监理费合计</w:t>
            </w:r>
          </w:p>
        </w:tc>
        <w:tc>
          <w:tcPr>
            <w:tcW w:w="5351" w:type="dxa"/>
            <w:gridSpan w:val="4"/>
            <w:tcBorders>
              <w:left w:val="single" w:color="auto" w:sz="4" w:space="0"/>
              <w:right w:val="single" w:color="auto" w:sz="12" w:space="0"/>
            </w:tcBorders>
            <w:vAlign w:val="center"/>
          </w:tcPr>
          <w:p>
            <w:pPr>
              <w:spacing w:line="360" w:lineRule="auto"/>
            </w:pPr>
            <w:r>
              <w:rPr>
                <w:rFonts w:hint="eastAsi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733" w:type="dxa"/>
            <w:gridSpan w:val="7"/>
            <w:tcBorders>
              <w:left w:val="single" w:color="auto" w:sz="12" w:space="0"/>
              <w:bottom w:val="single" w:color="auto" w:sz="12" w:space="0"/>
              <w:right w:val="single" w:color="auto" w:sz="12" w:space="0"/>
            </w:tcBorders>
            <w:vAlign w:val="center"/>
          </w:tcPr>
          <w:p>
            <w:pPr>
              <w:spacing w:line="360" w:lineRule="auto"/>
            </w:pPr>
            <w:r>
              <w:rPr>
                <w:rFonts w:hint="eastAsia"/>
              </w:rPr>
              <w:t>监理费相对监理服务收费基准价浮动比率：</w:t>
            </w:r>
          </w:p>
          <w:p>
            <w:pPr>
              <w:spacing w:line="360" w:lineRule="auto"/>
            </w:pP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58" w:hRule="atLeast"/>
          <w:jc w:val="center"/>
        </w:trPr>
        <w:tc>
          <w:tcPr>
            <w:tcW w:w="8733" w:type="dxa"/>
            <w:gridSpan w:val="7"/>
            <w:tcBorders>
              <w:top w:val="single" w:color="auto" w:sz="12" w:space="0"/>
            </w:tcBorders>
          </w:tcPr>
          <w:p>
            <w:pPr>
              <w:spacing w:line="360" w:lineRule="auto"/>
            </w:pPr>
            <w:r>
              <w:rPr>
                <w:rFonts w:hint="eastAsia"/>
              </w:rPr>
              <w:t>监理费浮动说明：（可另附页）</w:t>
            </w:r>
          </w:p>
        </w:tc>
      </w:tr>
    </w:tbl>
    <w:p>
      <w:pPr>
        <w:spacing w:line="360" w:lineRule="auto"/>
        <w:rPr>
          <w:snapToGrid w:val="0"/>
        </w:rPr>
      </w:pPr>
      <w:r>
        <w:rPr>
          <w:rFonts w:hint="eastAsia"/>
        </w:rPr>
        <w:t xml:space="preserve"> </w:t>
      </w:r>
      <w:r>
        <w:rPr>
          <w:rFonts w:hint="eastAsia"/>
          <w:lang w:val="en-US"/>
        </w:rPr>
        <w:t xml:space="preserve">   </w:t>
      </w:r>
      <w:r>
        <w:rPr>
          <w:rFonts w:hint="eastAsia"/>
        </w:rPr>
        <w:t xml:space="preserve"> </w:t>
      </w:r>
      <w:r>
        <w:rPr>
          <w:rFonts w:hint="eastAsia"/>
          <w:snapToGrid w:val="0"/>
        </w:rPr>
        <w:t>投标人：（盖单位电子公章）</w:t>
      </w:r>
      <w:r>
        <w:rPr>
          <w:rFonts w:hint="eastAsia"/>
        </w:rPr>
        <w:t xml:space="preserve">      </w:t>
      </w:r>
      <w:r>
        <w:rPr>
          <w:rFonts w:hint="eastAsia"/>
          <w:snapToGrid w:val="0"/>
        </w:rPr>
        <w:t>法定代表人或其委托代理人：（法定代表人电子章）</w:t>
      </w:r>
    </w:p>
    <w:p>
      <w:pPr>
        <w:spacing w:line="360" w:lineRule="auto"/>
      </w:pPr>
      <w:r>
        <w:rPr>
          <w:rFonts w:hint="eastAsia"/>
        </w:rPr>
        <w:t xml:space="preserve">                                              </w:t>
      </w:r>
      <w:r>
        <w:rPr>
          <w:rFonts w:hint="eastAsia"/>
          <w:lang w:val="en-US"/>
        </w:rPr>
        <w:t xml:space="preserve">            </w:t>
      </w:r>
      <w:r>
        <w:rPr>
          <w:rFonts w:hint="eastAsia"/>
        </w:rPr>
        <w:t>年    月    日</w:t>
      </w:r>
    </w:p>
    <w:p>
      <w:pPr>
        <w:pStyle w:val="35"/>
        <w:rPr>
          <w:spacing w:val="-18"/>
          <w:sz w:val="22"/>
          <w:szCs w:val="22"/>
        </w:rPr>
      </w:pPr>
    </w:p>
    <w:p/>
    <w:p/>
    <w:sectPr>
      <w:headerReference r:id="rId10" w:type="default"/>
      <w:type w:val="continuous"/>
      <w:pgSz w:w="11910" w:h="16840"/>
      <w:pgMar w:top="1100" w:right="1137" w:bottom="1180" w:left="993" w:header="720" w:footer="720" w:gutter="0"/>
      <w:cols w:equalWidth="0" w:num="1">
        <w:col w:w="9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rPr>
                              <w:lang w:val="en-US"/>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VHi/0TcCAABgBAAADgAAAAAAAAABACAAAAAgAQAAZHJzL2Uyb0RvYy54&#10;bWxQSwUGAAAAAAYABgBZAQAAyQU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rPr>
                        <w:lang w:val="en-US"/>
                      </w:rPr>
                      <w:t>11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rPr>
                              <w:lang w:val="en-US"/>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c0gGMDcCAABgBAAADgAAAAAAAAABACAAAAAgAQAAZHJzL2Uyb0RvYy54&#10;bWxQSwUGAAAAAAYABgBZAQAAyQU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rPr>
                        <w:lang w:val="en-US"/>
                      </w:rPr>
                      <w:t>11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52400"/>
              <wp:effectExtent l="0" t="0" r="0" b="0"/>
              <wp:wrapNone/>
              <wp:docPr id="23" name="文本框 14"/>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wps:txbx>
                    <wps:bodyPr lIns="0" tIns="0" rIns="0" bIns="0" upright="1"/>
                  </wps:wsp>
                </a:graphicData>
              </a:graphic>
            </wp:anchor>
          </w:drawing>
        </mc:Choice>
        <mc:Fallback>
          <w:pict>
            <v:shape id="文本框 14" o:spid="_x0000_s1026" o:spt="202" type="#_x0000_t202" style="position:absolute;left:0pt;margin-top:0pt;height:12pt;width:13.15pt;mso-position-horizontal:center;mso-position-horizontal-relative:margin;z-index:251659264;mso-width-relative:page;mso-height-relative:page;" filled="f" stroked="f" coordsize="21600,21600" o:gfxdata="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UHOzTAAAAAwEAAA8AAAAAAAAAAQAgAAAAIgAAAGRycy9kb3ducmV2LnhtbFBLAQIUABQA&#10;AAAIAIdO4kDGNst3vAEAAHMDAAAOAAAAAAAAAAEAIAAAACIBAABkcnMvZTJvRG9jLnhtbFBLBQYA&#10;AAAABgAGAFkBAABQ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52400"/>
              <wp:effectExtent l="0" t="0" r="0" b="0"/>
              <wp:wrapNone/>
              <wp:docPr id="26" name="文本框 17"/>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59</w:t>
                          </w:r>
                          <w:r>
                            <w:fldChar w:fldCharType="end"/>
                          </w:r>
                        </w:p>
                      </w:txbxContent>
                    </wps:txbx>
                    <wps:bodyPr lIns="0" tIns="0" rIns="0" bIns="0" upright="1"/>
                  </wps:wsp>
                </a:graphicData>
              </a:graphic>
            </wp:anchor>
          </w:drawing>
        </mc:Choice>
        <mc:Fallback>
          <w:pict>
            <v:shape id="文本框 17" o:spid="_x0000_s1026" o:spt="202" type="#_x0000_t202" style="position:absolute;left:0pt;margin-top:0pt;height:12pt;width:13.15pt;mso-position-horizontal:center;mso-position-horizontal-relative:margin;z-index:251660288;mso-width-relative:page;mso-height-relative:page;" filled="f" stroked="f" coordsize="21600,21600" o:gfxdata="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UHOzTAAAAAwEAAA8AAAAAAAAAAQAgAAAAIgAAAGRycy9kb3ducmV2LnhtbFBLAQIUABQA&#10;AAAIAIdO4kCwBWNNvAEAAHMDAAAOAAAAAAAAAAEAIAAAACIBAABkcnMvZTJvRG9jLnhtbFBLBQYA&#10;AAAABgAGAFkBAABQ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rFonts w:hint="eastAsia"/>
      </w:rPr>
      <w:t>三门县省级山水林田湖草海一体化保护和修复工程——横渡镇跃进洋区域生态保护修复单元（监理）招标文件</w:t>
    </w:r>
  </w:p>
  <w:p>
    <w:pPr>
      <w:pStyle w:val="35"/>
      <w:spacing w:line="14" w:lineRule="auto"/>
      <w:rPr>
        <w:sz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rFonts w:hint="eastAsia"/>
        <w:spacing w:val="-1"/>
      </w:rPr>
      <w:t xml:space="preserve">三门县省级山水林田湖草海一体化保护和修复工程——横渡镇跃进洋区域生态保护修复单元（监理）招标文件 </w:t>
    </w:r>
  </w:p>
  <w:p>
    <w:pPr>
      <w:pStyle w:val="35"/>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right"/>
    </w:pPr>
    <w:r>
      <w:rPr>
        <w:spacing w:val="-1"/>
      </w:rPr>
      <w:t xml:space="preserve">    </w:t>
    </w:r>
    <w:r>
      <w:rPr>
        <w:rFonts w:hint="eastAsia"/>
        <w:spacing w:val="-1"/>
      </w:rPr>
      <w:t>三门县省级山水林田湖草海一体化保护和修复工程——横渡镇跃进洋区域生态保护修复单元（监理）招标文件</w:t>
    </w:r>
  </w:p>
  <w:p>
    <w:pPr>
      <w:pStyle w:val="35"/>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right"/>
    </w:pPr>
    <w:r>
      <w:rPr>
        <w:rFonts w:hint="eastAsia"/>
      </w:rPr>
      <w:t>三门县省级山水林田湖草海一体化保护和修复工程——横渡镇跃进洋区域生态保护修复单元（监理）招标文件</w:t>
    </w:r>
  </w:p>
  <w:p>
    <w:pPr>
      <w:pStyle w:val="3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CDEDC"/>
    <w:multiLevelType w:val="singleLevel"/>
    <w:tmpl w:val="874CDEDC"/>
    <w:lvl w:ilvl="0" w:tentative="0">
      <w:start w:val="1"/>
      <w:numFmt w:val="chineseCounting"/>
      <w:suff w:val="nothing"/>
      <w:lvlText w:val="%1、"/>
      <w:lvlJc w:val="left"/>
      <w:rPr>
        <w:rFonts w:hint="eastAsia"/>
      </w:rPr>
    </w:lvl>
  </w:abstractNum>
  <w:abstractNum w:abstractNumId="1">
    <w:nsid w:val="9730D61C"/>
    <w:multiLevelType w:val="singleLevel"/>
    <w:tmpl w:val="9730D61C"/>
    <w:lvl w:ilvl="0" w:tentative="0">
      <w:start w:val="5"/>
      <w:numFmt w:val="chineseCounting"/>
      <w:suff w:val="space"/>
      <w:lvlText w:val="第%1章"/>
      <w:lvlJc w:val="left"/>
      <w:rPr>
        <w:rFonts w:hint="eastAsia"/>
      </w:rPr>
    </w:lvl>
  </w:abstractNum>
  <w:abstractNum w:abstractNumId="2">
    <w:nsid w:val="B5E306ED"/>
    <w:multiLevelType w:val="multilevel"/>
    <w:tmpl w:val="B5E306ED"/>
    <w:lvl w:ilvl="0" w:tentative="0">
      <w:start w:val="1"/>
      <w:numFmt w:val="decimal"/>
      <w:lvlText w:val="（%1）"/>
      <w:lvlJc w:val="left"/>
      <w:pPr>
        <w:ind w:left="104" w:hanging="529"/>
      </w:pPr>
      <w:rPr>
        <w:rFonts w:hint="default" w:ascii="宋体" w:hAnsi="宋体" w:eastAsia="宋体" w:cs="宋体"/>
        <w:b/>
        <w:bCs/>
        <w:spacing w:val="-53"/>
        <w:w w:val="100"/>
        <w:sz w:val="19"/>
        <w:szCs w:val="19"/>
        <w:lang w:val="zh-CN" w:eastAsia="zh-CN" w:bidi="zh-CN"/>
      </w:rPr>
    </w:lvl>
    <w:lvl w:ilvl="1" w:tentative="0">
      <w:start w:val="0"/>
      <w:numFmt w:val="bullet"/>
      <w:lvlText w:val="•"/>
      <w:lvlJc w:val="left"/>
      <w:pPr>
        <w:ind w:left="661" w:hanging="529"/>
      </w:pPr>
      <w:rPr>
        <w:rFonts w:hint="default"/>
        <w:lang w:val="zh-CN" w:eastAsia="zh-CN" w:bidi="zh-CN"/>
      </w:rPr>
    </w:lvl>
    <w:lvl w:ilvl="2" w:tentative="0">
      <w:start w:val="0"/>
      <w:numFmt w:val="bullet"/>
      <w:pStyle w:val="326"/>
      <w:lvlText w:val="•"/>
      <w:lvlJc w:val="left"/>
      <w:pPr>
        <w:ind w:left="1223" w:hanging="529"/>
      </w:pPr>
      <w:rPr>
        <w:rFonts w:hint="default"/>
        <w:lang w:val="zh-CN" w:eastAsia="zh-CN" w:bidi="zh-CN"/>
      </w:rPr>
    </w:lvl>
    <w:lvl w:ilvl="3" w:tentative="0">
      <w:start w:val="0"/>
      <w:numFmt w:val="bullet"/>
      <w:pStyle w:val="344"/>
      <w:lvlText w:val="•"/>
      <w:lvlJc w:val="left"/>
      <w:pPr>
        <w:ind w:left="1784" w:hanging="529"/>
      </w:pPr>
      <w:rPr>
        <w:rFonts w:hint="default"/>
        <w:lang w:val="zh-CN" w:eastAsia="zh-CN" w:bidi="zh-CN"/>
      </w:rPr>
    </w:lvl>
    <w:lvl w:ilvl="4" w:tentative="0">
      <w:start w:val="0"/>
      <w:numFmt w:val="bullet"/>
      <w:lvlText w:val="•"/>
      <w:lvlJc w:val="left"/>
      <w:pPr>
        <w:ind w:left="2346" w:hanging="529"/>
      </w:pPr>
      <w:rPr>
        <w:rFonts w:hint="default"/>
        <w:lang w:val="zh-CN" w:eastAsia="zh-CN" w:bidi="zh-CN"/>
      </w:rPr>
    </w:lvl>
    <w:lvl w:ilvl="5" w:tentative="0">
      <w:start w:val="0"/>
      <w:numFmt w:val="bullet"/>
      <w:lvlText w:val="•"/>
      <w:lvlJc w:val="left"/>
      <w:pPr>
        <w:ind w:left="2908" w:hanging="529"/>
      </w:pPr>
      <w:rPr>
        <w:rFonts w:hint="default"/>
        <w:lang w:val="zh-CN" w:eastAsia="zh-CN" w:bidi="zh-CN"/>
      </w:rPr>
    </w:lvl>
    <w:lvl w:ilvl="6" w:tentative="0">
      <w:start w:val="0"/>
      <w:numFmt w:val="bullet"/>
      <w:lvlText w:val="•"/>
      <w:lvlJc w:val="left"/>
      <w:pPr>
        <w:ind w:left="3469" w:hanging="529"/>
      </w:pPr>
      <w:rPr>
        <w:rFonts w:hint="default"/>
        <w:lang w:val="zh-CN" w:eastAsia="zh-CN" w:bidi="zh-CN"/>
      </w:rPr>
    </w:lvl>
    <w:lvl w:ilvl="7" w:tentative="0">
      <w:start w:val="0"/>
      <w:numFmt w:val="bullet"/>
      <w:lvlText w:val="•"/>
      <w:lvlJc w:val="left"/>
      <w:pPr>
        <w:ind w:left="4031" w:hanging="529"/>
      </w:pPr>
      <w:rPr>
        <w:rFonts w:hint="default"/>
        <w:lang w:val="zh-CN" w:eastAsia="zh-CN" w:bidi="zh-CN"/>
      </w:rPr>
    </w:lvl>
    <w:lvl w:ilvl="8" w:tentative="0">
      <w:start w:val="0"/>
      <w:numFmt w:val="bullet"/>
      <w:lvlText w:val="•"/>
      <w:lvlJc w:val="left"/>
      <w:pPr>
        <w:ind w:left="4592" w:hanging="529"/>
      </w:pPr>
      <w:rPr>
        <w:rFonts w:hint="default"/>
        <w:lang w:val="zh-CN" w:eastAsia="zh-CN" w:bidi="zh-CN"/>
      </w:rPr>
    </w:lvl>
  </w:abstractNum>
  <w:abstractNum w:abstractNumId="3">
    <w:nsid w:val="D7F9FE59"/>
    <w:multiLevelType w:val="multilevel"/>
    <w:tmpl w:val="D7F9FE59"/>
    <w:lvl w:ilvl="0" w:tentative="0">
      <w:start w:val="1"/>
      <w:numFmt w:val="decimal"/>
      <w:lvlText w:val="（%1）"/>
      <w:lvlJc w:val="left"/>
      <w:pPr>
        <w:ind w:left="190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744" w:hanging="529"/>
      </w:pPr>
      <w:rPr>
        <w:rFonts w:hint="default"/>
        <w:lang w:val="zh-CN" w:eastAsia="zh-CN" w:bidi="zh-CN"/>
      </w:rPr>
    </w:lvl>
    <w:lvl w:ilvl="2" w:tentative="0">
      <w:start w:val="0"/>
      <w:numFmt w:val="bullet"/>
      <w:lvlText w:val="•"/>
      <w:lvlJc w:val="left"/>
      <w:pPr>
        <w:ind w:left="3589" w:hanging="529"/>
      </w:pPr>
      <w:rPr>
        <w:rFonts w:hint="default"/>
        <w:lang w:val="zh-CN" w:eastAsia="zh-CN" w:bidi="zh-CN"/>
      </w:rPr>
    </w:lvl>
    <w:lvl w:ilvl="3" w:tentative="0">
      <w:start w:val="0"/>
      <w:numFmt w:val="bullet"/>
      <w:lvlText w:val="•"/>
      <w:lvlJc w:val="left"/>
      <w:pPr>
        <w:ind w:left="4433" w:hanging="529"/>
      </w:pPr>
      <w:rPr>
        <w:rFonts w:hint="default"/>
        <w:lang w:val="zh-CN" w:eastAsia="zh-CN" w:bidi="zh-CN"/>
      </w:rPr>
    </w:lvl>
    <w:lvl w:ilvl="4" w:tentative="0">
      <w:start w:val="0"/>
      <w:numFmt w:val="bullet"/>
      <w:lvlText w:val="•"/>
      <w:lvlJc w:val="left"/>
      <w:pPr>
        <w:ind w:left="5278" w:hanging="529"/>
      </w:pPr>
      <w:rPr>
        <w:rFonts w:hint="default"/>
        <w:lang w:val="zh-CN" w:eastAsia="zh-CN" w:bidi="zh-CN"/>
      </w:rPr>
    </w:lvl>
    <w:lvl w:ilvl="5" w:tentative="0">
      <w:start w:val="0"/>
      <w:numFmt w:val="bullet"/>
      <w:lvlText w:val="•"/>
      <w:lvlJc w:val="left"/>
      <w:pPr>
        <w:ind w:left="6123" w:hanging="529"/>
      </w:pPr>
      <w:rPr>
        <w:rFonts w:hint="default"/>
        <w:lang w:val="zh-CN" w:eastAsia="zh-CN" w:bidi="zh-CN"/>
      </w:rPr>
    </w:lvl>
    <w:lvl w:ilvl="6" w:tentative="0">
      <w:start w:val="0"/>
      <w:numFmt w:val="bullet"/>
      <w:lvlText w:val="•"/>
      <w:lvlJc w:val="left"/>
      <w:pPr>
        <w:ind w:left="6967" w:hanging="529"/>
      </w:pPr>
      <w:rPr>
        <w:rFonts w:hint="default"/>
        <w:lang w:val="zh-CN" w:eastAsia="zh-CN" w:bidi="zh-CN"/>
      </w:rPr>
    </w:lvl>
    <w:lvl w:ilvl="7" w:tentative="0">
      <w:start w:val="0"/>
      <w:numFmt w:val="bullet"/>
      <w:lvlText w:val="•"/>
      <w:lvlJc w:val="left"/>
      <w:pPr>
        <w:ind w:left="7812" w:hanging="529"/>
      </w:pPr>
      <w:rPr>
        <w:rFonts w:hint="default"/>
        <w:lang w:val="zh-CN" w:eastAsia="zh-CN" w:bidi="zh-CN"/>
      </w:rPr>
    </w:lvl>
    <w:lvl w:ilvl="8" w:tentative="0">
      <w:start w:val="0"/>
      <w:numFmt w:val="bullet"/>
      <w:lvlText w:val="•"/>
      <w:lvlJc w:val="left"/>
      <w:pPr>
        <w:ind w:left="8657" w:hanging="529"/>
      </w:pPr>
      <w:rPr>
        <w:rFonts w:hint="default"/>
        <w:lang w:val="zh-CN" w:eastAsia="zh-CN" w:bidi="zh-CN"/>
      </w:rPr>
    </w:lvl>
  </w:abstractNum>
  <w:abstractNum w:abstractNumId="4">
    <w:nsid w:val="DCBA6B53"/>
    <w:multiLevelType w:val="multilevel"/>
    <w:tmpl w:val="DCBA6B53"/>
    <w:lvl w:ilvl="0" w:tentative="0">
      <w:start w:val="1"/>
      <w:numFmt w:val="decimal"/>
      <w:lvlText w:val="（%1）"/>
      <w:lvlJc w:val="left"/>
      <w:pPr>
        <w:ind w:left="196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798" w:hanging="529"/>
      </w:pPr>
      <w:rPr>
        <w:rFonts w:hint="default"/>
        <w:lang w:val="zh-CN" w:eastAsia="zh-CN" w:bidi="zh-CN"/>
      </w:rPr>
    </w:lvl>
    <w:lvl w:ilvl="2" w:tentative="0">
      <w:start w:val="0"/>
      <w:numFmt w:val="bullet"/>
      <w:lvlText w:val="•"/>
      <w:lvlJc w:val="left"/>
      <w:pPr>
        <w:ind w:left="3637" w:hanging="529"/>
      </w:pPr>
      <w:rPr>
        <w:rFonts w:hint="default"/>
        <w:lang w:val="zh-CN" w:eastAsia="zh-CN" w:bidi="zh-CN"/>
      </w:rPr>
    </w:lvl>
    <w:lvl w:ilvl="3" w:tentative="0">
      <w:start w:val="0"/>
      <w:numFmt w:val="bullet"/>
      <w:lvlText w:val="•"/>
      <w:lvlJc w:val="left"/>
      <w:pPr>
        <w:ind w:left="4475" w:hanging="529"/>
      </w:pPr>
      <w:rPr>
        <w:rFonts w:hint="default"/>
        <w:lang w:val="zh-CN" w:eastAsia="zh-CN" w:bidi="zh-CN"/>
      </w:rPr>
    </w:lvl>
    <w:lvl w:ilvl="4" w:tentative="0">
      <w:start w:val="0"/>
      <w:numFmt w:val="bullet"/>
      <w:lvlText w:val="•"/>
      <w:lvlJc w:val="left"/>
      <w:pPr>
        <w:ind w:left="5314" w:hanging="529"/>
      </w:pPr>
      <w:rPr>
        <w:rFonts w:hint="default"/>
        <w:lang w:val="zh-CN" w:eastAsia="zh-CN" w:bidi="zh-CN"/>
      </w:rPr>
    </w:lvl>
    <w:lvl w:ilvl="5" w:tentative="0">
      <w:start w:val="0"/>
      <w:numFmt w:val="bullet"/>
      <w:lvlText w:val="•"/>
      <w:lvlJc w:val="left"/>
      <w:pPr>
        <w:ind w:left="6153" w:hanging="529"/>
      </w:pPr>
      <w:rPr>
        <w:rFonts w:hint="default"/>
        <w:lang w:val="zh-CN" w:eastAsia="zh-CN" w:bidi="zh-CN"/>
      </w:rPr>
    </w:lvl>
    <w:lvl w:ilvl="6" w:tentative="0">
      <w:start w:val="0"/>
      <w:numFmt w:val="bullet"/>
      <w:lvlText w:val="•"/>
      <w:lvlJc w:val="left"/>
      <w:pPr>
        <w:ind w:left="6991" w:hanging="529"/>
      </w:pPr>
      <w:rPr>
        <w:rFonts w:hint="default"/>
        <w:lang w:val="zh-CN" w:eastAsia="zh-CN" w:bidi="zh-CN"/>
      </w:rPr>
    </w:lvl>
    <w:lvl w:ilvl="7" w:tentative="0">
      <w:start w:val="0"/>
      <w:numFmt w:val="bullet"/>
      <w:lvlText w:val="•"/>
      <w:lvlJc w:val="left"/>
      <w:pPr>
        <w:ind w:left="7830" w:hanging="529"/>
      </w:pPr>
      <w:rPr>
        <w:rFonts w:hint="default"/>
        <w:lang w:val="zh-CN" w:eastAsia="zh-CN" w:bidi="zh-CN"/>
      </w:rPr>
    </w:lvl>
    <w:lvl w:ilvl="8" w:tentative="0">
      <w:start w:val="0"/>
      <w:numFmt w:val="bullet"/>
      <w:lvlText w:val="•"/>
      <w:lvlJc w:val="left"/>
      <w:pPr>
        <w:ind w:left="8669" w:hanging="529"/>
      </w:pPr>
      <w:rPr>
        <w:rFonts w:hint="default"/>
        <w:lang w:val="zh-CN" w:eastAsia="zh-CN" w:bidi="zh-CN"/>
      </w:rPr>
    </w:lvl>
  </w:abstractNum>
  <w:abstractNum w:abstractNumId="5">
    <w:nsid w:val="F4B5D9F5"/>
    <w:multiLevelType w:val="multilevel"/>
    <w:tmpl w:val="F4B5D9F5"/>
    <w:lvl w:ilvl="0" w:tentative="0">
      <w:start w:val="1"/>
      <w:numFmt w:val="decimal"/>
      <w:lvlText w:val="（%1）"/>
      <w:lvlJc w:val="left"/>
      <w:pPr>
        <w:ind w:left="196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798" w:hanging="529"/>
      </w:pPr>
      <w:rPr>
        <w:rFonts w:hint="default"/>
        <w:lang w:val="zh-CN" w:eastAsia="zh-CN" w:bidi="zh-CN"/>
      </w:rPr>
    </w:lvl>
    <w:lvl w:ilvl="2" w:tentative="0">
      <w:start w:val="0"/>
      <w:numFmt w:val="bullet"/>
      <w:lvlText w:val="•"/>
      <w:lvlJc w:val="left"/>
      <w:pPr>
        <w:ind w:left="3637" w:hanging="529"/>
      </w:pPr>
      <w:rPr>
        <w:rFonts w:hint="default"/>
        <w:lang w:val="zh-CN" w:eastAsia="zh-CN" w:bidi="zh-CN"/>
      </w:rPr>
    </w:lvl>
    <w:lvl w:ilvl="3" w:tentative="0">
      <w:start w:val="0"/>
      <w:numFmt w:val="bullet"/>
      <w:lvlText w:val="•"/>
      <w:lvlJc w:val="left"/>
      <w:pPr>
        <w:ind w:left="4475" w:hanging="529"/>
      </w:pPr>
      <w:rPr>
        <w:rFonts w:hint="default"/>
        <w:lang w:val="zh-CN" w:eastAsia="zh-CN" w:bidi="zh-CN"/>
      </w:rPr>
    </w:lvl>
    <w:lvl w:ilvl="4" w:tentative="0">
      <w:start w:val="0"/>
      <w:numFmt w:val="bullet"/>
      <w:lvlText w:val="•"/>
      <w:lvlJc w:val="left"/>
      <w:pPr>
        <w:ind w:left="5314" w:hanging="529"/>
      </w:pPr>
      <w:rPr>
        <w:rFonts w:hint="default"/>
        <w:lang w:val="zh-CN" w:eastAsia="zh-CN" w:bidi="zh-CN"/>
      </w:rPr>
    </w:lvl>
    <w:lvl w:ilvl="5" w:tentative="0">
      <w:start w:val="0"/>
      <w:numFmt w:val="bullet"/>
      <w:lvlText w:val="•"/>
      <w:lvlJc w:val="left"/>
      <w:pPr>
        <w:ind w:left="6153" w:hanging="529"/>
      </w:pPr>
      <w:rPr>
        <w:rFonts w:hint="default"/>
        <w:lang w:val="zh-CN" w:eastAsia="zh-CN" w:bidi="zh-CN"/>
      </w:rPr>
    </w:lvl>
    <w:lvl w:ilvl="6" w:tentative="0">
      <w:start w:val="0"/>
      <w:numFmt w:val="bullet"/>
      <w:lvlText w:val="•"/>
      <w:lvlJc w:val="left"/>
      <w:pPr>
        <w:ind w:left="6991" w:hanging="529"/>
      </w:pPr>
      <w:rPr>
        <w:rFonts w:hint="default"/>
        <w:lang w:val="zh-CN" w:eastAsia="zh-CN" w:bidi="zh-CN"/>
      </w:rPr>
    </w:lvl>
    <w:lvl w:ilvl="7" w:tentative="0">
      <w:start w:val="0"/>
      <w:numFmt w:val="bullet"/>
      <w:lvlText w:val="•"/>
      <w:lvlJc w:val="left"/>
      <w:pPr>
        <w:ind w:left="7830" w:hanging="529"/>
      </w:pPr>
      <w:rPr>
        <w:rFonts w:hint="default"/>
        <w:lang w:val="zh-CN" w:eastAsia="zh-CN" w:bidi="zh-CN"/>
      </w:rPr>
    </w:lvl>
    <w:lvl w:ilvl="8" w:tentative="0">
      <w:start w:val="0"/>
      <w:numFmt w:val="bullet"/>
      <w:lvlText w:val="•"/>
      <w:lvlJc w:val="left"/>
      <w:pPr>
        <w:ind w:left="8669" w:hanging="529"/>
      </w:pPr>
      <w:rPr>
        <w:rFonts w:hint="default"/>
        <w:lang w:val="zh-CN" w:eastAsia="zh-CN" w:bidi="zh-CN"/>
      </w:rPr>
    </w:lvl>
  </w:abstractNum>
  <w:abstractNum w:abstractNumId="6">
    <w:nsid w:val="01097603"/>
    <w:multiLevelType w:val="multilevel"/>
    <w:tmpl w:val="01097603"/>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2A2B03"/>
    <w:multiLevelType w:val="multilevel"/>
    <w:tmpl w:val="2B2A2B03"/>
    <w:lvl w:ilvl="0" w:tentative="0">
      <w:start w:val="1"/>
      <w:numFmt w:val="decimal"/>
      <w:lvlText w:val="（%1）"/>
      <w:lvlJc w:val="left"/>
      <w:pPr>
        <w:ind w:left="659" w:hanging="555"/>
      </w:pPr>
      <w:rPr>
        <w:rFonts w:hint="default" w:ascii="Times New Roman" w:eastAsia="Times New Roman"/>
      </w:rPr>
    </w:lvl>
    <w:lvl w:ilvl="1" w:tentative="0">
      <w:start w:val="1"/>
      <w:numFmt w:val="lowerLetter"/>
      <w:lvlText w:val="%2)"/>
      <w:lvlJc w:val="left"/>
      <w:pPr>
        <w:ind w:left="944" w:hanging="420"/>
      </w:pPr>
    </w:lvl>
    <w:lvl w:ilvl="2" w:tentative="0">
      <w:start w:val="1"/>
      <w:numFmt w:val="lowerRoman"/>
      <w:lvlText w:val="%3."/>
      <w:lvlJc w:val="right"/>
      <w:pPr>
        <w:ind w:left="1364" w:hanging="420"/>
      </w:pPr>
    </w:lvl>
    <w:lvl w:ilvl="3" w:tentative="0">
      <w:start w:val="1"/>
      <w:numFmt w:val="decimal"/>
      <w:lvlText w:val="%4."/>
      <w:lvlJc w:val="left"/>
      <w:pPr>
        <w:ind w:left="1784" w:hanging="420"/>
      </w:pPr>
    </w:lvl>
    <w:lvl w:ilvl="4" w:tentative="0">
      <w:start w:val="1"/>
      <w:numFmt w:val="lowerLetter"/>
      <w:lvlText w:val="%5)"/>
      <w:lvlJc w:val="left"/>
      <w:pPr>
        <w:ind w:left="2204" w:hanging="420"/>
      </w:pPr>
    </w:lvl>
    <w:lvl w:ilvl="5" w:tentative="0">
      <w:start w:val="1"/>
      <w:numFmt w:val="lowerRoman"/>
      <w:lvlText w:val="%6."/>
      <w:lvlJc w:val="right"/>
      <w:pPr>
        <w:ind w:left="2624" w:hanging="420"/>
      </w:pPr>
    </w:lvl>
    <w:lvl w:ilvl="6" w:tentative="0">
      <w:start w:val="1"/>
      <w:numFmt w:val="decimal"/>
      <w:lvlText w:val="%7."/>
      <w:lvlJc w:val="left"/>
      <w:pPr>
        <w:ind w:left="3044" w:hanging="420"/>
      </w:pPr>
    </w:lvl>
    <w:lvl w:ilvl="7" w:tentative="0">
      <w:start w:val="1"/>
      <w:numFmt w:val="lowerLetter"/>
      <w:lvlText w:val="%8)"/>
      <w:lvlJc w:val="left"/>
      <w:pPr>
        <w:ind w:left="3464" w:hanging="420"/>
      </w:pPr>
    </w:lvl>
    <w:lvl w:ilvl="8" w:tentative="0">
      <w:start w:val="1"/>
      <w:numFmt w:val="lowerRoman"/>
      <w:lvlText w:val="%9."/>
      <w:lvlJc w:val="right"/>
      <w:pPr>
        <w:ind w:left="3884" w:hanging="420"/>
      </w:pPr>
    </w:lvl>
  </w:abstractNum>
  <w:abstractNum w:abstractNumId="8">
    <w:nsid w:val="361D5561"/>
    <w:multiLevelType w:val="singleLevel"/>
    <w:tmpl w:val="361D5561"/>
    <w:lvl w:ilvl="0" w:tentative="0">
      <w:start w:val="1"/>
      <w:numFmt w:val="decimal"/>
      <w:suff w:val="nothing"/>
      <w:lvlText w:val="（%1）"/>
      <w:lvlJc w:val="left"/>
    </w:lvl>
  </w:abstractNum>
  <w:abstractNum w:abstractNumId="9">
    <w:nsid w:val="50DAA3E9"/>
    <w:multiLevelType w:val="multilevel"/>
    <w:tmpl w:val="50DAA3E9"/>
    <w:lvl w:ilvl="0" w:tentative="0">
      <w:start w:val="1"/>
      <w:numFmt w:val="decimal"/>
      <w:pStyle w:val="345"/>
      <w:lvlText w:val="%1."/>
      <w:lvlJc w:val="left"/>
      <w:pPr>
        <w:ind w:left="1021" w:hanging="4"/>
      </w:pPr>
      <w:rPr>
        <w:rFonts w:hint="default" w:ascii="Times New Roman" w:hAnsi="Times New Roman" w:eastAsia="宋体" w:cs="Times New Roman"/>
        <w:w w:val="100"/>
        <w:sz w:val="28"/>
        <w:szCs w:val="28"/>
        <w:lang w:val="zh-CN" w:eastAsia="zh-CN" w:bidi="zh-CN"/>
      </w:rPr>
    </w:lvl>
    <w:lvl w:ilvl="1" w:tentative="0">
      <w:start w:val="1"/>
      <w:numFmt w:val="decimal"/>
      <w:lvlText w:val="%1.%2"/>
      <w:lvlJc w:val="left"/>
      <w:pPr>
        <w:ind w:left="1438" w:hanging="420"/>
      </w:pPr>
      <w:rPr>
        <w:rFonts w:hint="default" w:ascii="Times New Roman" w:hAnsi="Times New Roman" w:eastAsia="宋体" w:cs="Times New Roman"/>
        <w:spacing w:val="-1"/>
        <w:w w:val="100"/>
        <w:sz w:val="24"/>
        <w:szCs w:val="24"/>
        <w:lang w:val="zh-CN" w:eastAsia="zh-CN" w:bidi="zh-CN"/>
      </w:rPr>
    </w:lvl>
    <w:lvl w:ilvl="2" w:tentative="0">
      <w:start w:val="1"/>
      <w:numFmt w:val="decimal"/>
      <w:lvlText w:val="%1.%2.%3"/>
      <w:lvlJc w:val="left"/>
      <w:pPr>
        <w:ind w:left="1018" w:hanging="473"/>
      </w:pPr>
      <w:rPr>
        <w:rFonts w:hint="default"/>
        <w:w w:val="100"/>
        <w:lang w:val="zh-CN" w:eastAsia="zh-CN" w:bidi="zh-CN"/>
      </w:rPr>
    </w:lvl>
    <w:lvl w:ilvl="3" w:tentative="0">
      <w:start w:val="0"/>
      <w:numFmt w:val="bullet"/>
      <w:lvlText w:val="•"/>
      <w:lvlJc w:val="left"/>
      <w:pPr>
        <w:ind w:left="1440" w:hanging="473"/>
      </w:pPr>
      <w:rPr>
        <w:rFonts w:hint="default"/>
        <w:lang w:val="zh-CN" w:eastAsia="zh-CN" w:bidi="zh-CN"/>
      </w:rPr>
    </w:lvl>
    <w:lvl w:ilvl="4" w:tentative="0">
      <w:start w:val="0"/>
      <w:numFmt w:val="bullet"/>
      <w:lvlText w:val="•"/>
      <w:lvlJc w:val="left"/>
      <w:pPr>
        <w:ind w:left="1920" w:hanging="473"/>
      </w:pPr>
      <w:rPr>
        <w:rFonts w:hint="default"/>
        <w:lang w:val="zh-CN" w:eastAsia="zh-CN" w:bidi="zh-CN"/>
      </w:rPr>
    </w:lvl>
    <w:lvl w:ilvl="5" w:tentative="0">
      <w:start w:val="0"/>
      <w:numFmt w:val="bullet"/>
      <w:lvlText w:val="•"/>
      <w:lvlJc w:val="left"/>
      <w:pPr>
        <w:ind w:left="1960" w:hanging="473"/>
      </w:pPr>
      <w:rPr>
        <w:rFonts w:hint="default"/>
        <w:lang w:val="zh-CN" w:eastAsia="zh-CN" w:bidi="zh-CN"/>
      </w:rPr>
    </w:lvl>
    <w:lvl w:ilvl="6" w:tentative="0">
      <w:start w:val="0"/>
      <w:numFmt w:val="bullet"/>
      <w:lvlText w:val="•"/>
      <w:lvlJc w:val="left"/>
      <w:pPr>
        <w:ind w:left="3637" w:hanging="473"/>
      </w:pPr>
      <w:rPr>
        <w:rFonts w:hint="default"/>
        <w:lang w:val="zh-CN" w:eastAsia="zh-CN" w:bidi="zh-CN"/>
      </w:rPr>
    </w:lvl>
    <w:lvl w:ilvl="7" w:tentative="0">
      <w:start w:val="0"/>
      <w:numFmt w:val="bullet"/>
      <w:lvlText w:val="•"/>
      <w:lvlJc w:val="left"/>
      <w:pPr>
        <w:ind w:left="5314" w:hanging="473"/>
      </w:pPr>
      <w:rPr>
        <w:rFonts w:hint="default"/>
        <w:lang w:val="zh-CN" w:eastAsia="zh-CN" w:bidi="zh-CN"/>
      </w:rPr>
    </w:lvl>
    <w:lvl w:ilvl="8" w:tentative="0">
      <w:start w:val="0"/>
      <w:numFmt w:val="bullet"/>
      <w:lvlText w:val="•"/>
      <w:lvlJc w:val="left"/>
      <w:pPr>
        <w:ind w:left="6991" w:hanging="473"/>
      </w:pPr>
      <w:rPr>
        <w:rFonts w:hint="default"/>
        <w:lang w:val="zh-CN" w:eastAsia="zh-CN" w:bidi="zh-CN"/>
      </w:rPr>
    </w:lvl>
  </w:abstractNum>
  <w:abstractNum w:abstractNumId="10">
    <w:nsid w:val="5B89D310"/>
    <w:multiLevelType w:val="multilevel"/>
    <w:tmpl w:val="5B89D310"/>
    <w:lvl w:ilvl="0" w:tentative="0">
      <w:start w:val="1"/>
      <w:numFmt w:val="decimal"/>
      <w:lvlText w:val="%1."/>
      <w:lvlJc w:val="left"/>
      <w:pPr>
        <w:ind w:left="1021" w:hanging="4"/>
      </w:pPr>
      <w:rPr>
        <w:rFonts w:hint="default" w:ascii="Times New Roman" w:hAnsi="Times New Roman" w:eastAsia="宋体" w:cs="Times New Roman"/>
        <w:w w:val="100"/>
        <w:sz w:val="28"/>
        <w:szCs w:val="28"/>
        <w:lang w:val="zh-CN" w:eastAsia="zh-CN" w:bidi="zh-CN"/>
      </w:rPr>
    </w:lvl>
    <w:lvl w:ilvl="1" w:tentative="0">
      <w:start w:val="1"/>
      <w:numFmt w:val="decimal"/>
      <w:lvlText w:val="%1.%2"/>
      <w:lvlJc w:val="left"/>
      <w:pPr>
        <w:ind w:left="1438" w:hanging="420"/>
      </w:pPr>
      <w:rPr>
        <w:rFonts w:hint="default" w:ascii="Times New Roman" w:hAnsi="Times New Roman" w:eastAsia="宋体" w:cs="Times New Roman"/>
        <w:spacing w:val="-1"/>
        <w:w w:val="100"/>
        <w:sz w:val="24"/>
        <w:szCs w:val="24"/>
        <w:lang w:val="zh-CN" w:eastAsia="zh-CN" w:bidi="zh-CN"/>
      </w:rPr>
    </w:lvl>
    <w:lvl w:ilvl="2" w:tentative="0">
      <w:start w:val="1"/>
      <w:numFmt w:val="decimal"/>
      <w:lvlText w:val="%1.%2.%3"/>
      <w:lvlJc w:val="left"/>
      <w:pPr>
        <w:ind w:left="1018" w:hanging="473"/>
      </w:pPr>
      <w:rPr>
        <w:rFonts w:hint="default"/>
        <w:w w:val="100"/>
        <w:lang w:val="zh-CN" w:eastAsia="zh-CN" w:bidi="zh-CN"/>
      </w:rPr>
    </w:lvl>
    <w:lvl w:ilvl="3" w:tentative="0">
      <w:start w:val="0"/>
      <w:numFmt w:val="bullet"/>
      <w:lvlText w:val="•"/>
      <w:lvlJc w:val="left"/>
      <w:pPr>
        <w:ind w:left="1440" w:hanging="473"/>
      </w:pPr>
      <w:rPr>
        <w:rFonts w:hint="default"/>
        <w:lang w:val="zh-CN" w:eastAsia="zh-CN" w:bidi="zh-CN"/>
      </w:rPr>
    </w:lvl>
    <w:lvl w:ilvl="4" w:tentative="0">
      <w:start w:val="0"/>
      <w:numFmt w:val="bullet"/>
      <w:lvlText w:val="•"/>
      <w:lvlJc w:val="left"/>
      <w:pPr>
        <w:ind w:left="1920" w:hanging="473"/>
      </w:pPr>
      <w:rPr>
        <w:rFonts w:hint="default"/>
        <w:lang w:val="zh-CN" w:eastAsia="zh-CN" w:bidi="zh-CN"/>
      </w:rPr>
    </w:lvl>
    <w:lvl w:ilvl="5" w:tentative="0">
      <w:start w:val="0"/>
      <w:numFmt w:val="bullet"/>
      <w:lvlText w:val="•"/>
      <w:lvlJc w:val="left"/>
      <w:pPr>
        <w:ind w:left="1960" w:hanging="473"/>
      </w:pPr>
      <w:rPr>
        <w:rFonts w:hint="default"/>
        <w:lang w:val="zh-CN" w:eastAsia="zh-CN" w:bidi="zh-CN"/>
      </w:rPr>
    </w:lvl>
    <w:lvl w:ilvl="6" w:tentative="0">
      <w:start w:val="0"/>
      <w:numFmt w:val="bullet"/>
      <w:lvlText w:val="•"/>
      <w:lvlJc w:val="left"/>
      <w:pPr>
        <w:ind w:left="3637" w:hanging="473"/>
      </w:pPr>
      <w:rPr>
        <w:rFonts w:hint="default"/>
        <w:lang w:val="zh-CN" w:eastAsia="zh-CN" w:bidi="zh-CN"/>
      </w:rPr>
    </w:lvl>
    <w:lvl w:ilvl="7" w:tentative="0">
      <w:start w:val="0"/>
      <w:numFmt w:val="bullet"/>
      <w:lvlText w:val="•"/>
      <w:lvlJc w:val="left"/>
      <w:pPr>
        <w:ind w:left="5314" w:hanging="473"/>
      </w:pPr>
      <w:rPr>
        <w:rFonts w:hint="default"/>
        <w:lang w:val="zh-CN" w:eastAsia="zh-CN" w:bidi="zh-CN"/>
      </w:rPr>
    </w:lvl>
    <w:lvl w:ilvl="8" w:tentative="0">
      <w:start w:val="0"/>
      <w:numFmt w:val="bullet"/>
      <w:lvlText w:val="•"/>
      <w:lvlJc w:val="left"/>
      <w:pPr>
        <w:ind w:left="6991" w:hanging="473"/>
      </w:pPr>
      <w:rPr>
        <w:rFonts w:hint="default"/>
        <w:lang w:val="zh-CN" w:eastAsia="zh-CN" w:bidi="zh-CN"/>
      </w:rPr>
    </w:lvl>
  </w:abstractNum>
  <w:num w:numId="1">
    <w:abstractNumId w:val="2"/>
  </w:num>
  <w:num w:numId="2">
    <w:abstractNumId w:val="9"/>
  </w:num>
  <w:num w:numId="3">
    <w:abstractNumId w:val="6"/>
  </w:num>
  <w:num w:numId="4">
    <w:abstractNumId w:val="7"/>
  </w:num>
  <w:num w:numId="5">
    <w:abstractNumId w:val="10"/>
  </w:num>
  <w:num w:numId="6">
    <w:abstractNumId w:val="5"/>
  </w:num>
  <w:num w:numId="7">
    <w:abstractNumId w:val="4"/>
  </w:num>
  <w:num w:numId="8">
    <w:abstractNumId w:val="3"/>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110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ODBiZDlhNTNhYWIxZTNhZDRhNDExODQ4MjM5OGMifQ=="/>
  </w:docVars>
  <w:rsids>
    <w:rsidRoot w:val="003349A3"/>
    <w:rsid w:val="000041F5"/>
    <w:rsid w:val="000165B8"/>
    <w:rsid w:val="00020EC6"/>
    <w:rsid w:val="00057EE7"/>
    <w:rsid w:val="000637B9"/>
    <w:rsid w:val="00074279"/>
    <w:rsid w:val="000843AA"/>
    <w:rsid w:val="000A2B93"/>
    <w:rsid w:val="000A5509"/>
    <w:rsid w:val="000A7C88"/>
    <w:rsid w:val="000D4A66"/>
    <w:rsid w:val="00105630"/>
    <w:rsid w:val="00116334"/>
    <w:rsid w:val="00121536"/>
    <w:rsid w:val="00125BFA"/>
    <w:rsid w:val="001347A0"/>
    <w:rsid w:val="001537DA"/>
    <w:rsid w:val="00156EFA"/>
    <w:rsid w:val="001666AB"/>
    <w:rsid w:val="0018785C"/>
    <w:rsid w:val="001B661E"/>
    <w:rsid w:val="001C7399"/>
    <w:rsid w:val="00200489"/>
    <w:rsid w:val="00230131"/>
    <w:rsid w:val="00231D41"/>
    <w:rsid w:val="00232C2D"/>
    <w:rsid w:val="002519CB"/>
    <w:rsid w:val="00262395"/>
    <w:rsid w:val="00263CAE"/>
    <w:rsid w:val="00264805"/>
    <w:rsid w:val="0028067A"/>
    <w:rsid w:val="00285BA7"/>
    <w:rsid w:val="002918B8"/>
    <w:rsid w:val="0029572F"/>
    <w:rsid w:val="002A1AB6"/>
    <w:rsid w:val="002B423C"/>
    <w:rsid w:val="002E2037"/>
    <w:rsid w:val="002E44AC"/>
    <w:rsid w:val="00305AA3"/>
    <w:rsid w:val="003079A0"/>
    <w:rsid w:val="003349A3"/>
    <w:rsid w:val="00345529"/>
    <w:rsid w:val="00353A7A"/>
    <w:rsid w:val="00365141"/>
    <w:rsid w:val="00374CC4"/>
    <w:rsid w:val="003A2995"/>
    <w:rsid w:val="003A69AD"/>
    <w:rsid w:val="003B476B"/>
    <w:rsid w:val="003C71EF"/>
    <w:rsid w:val="00402449"/>
    <w:rsid w:val="00417BB1"/>
    <w:rsid w:val="00421422"/>
    <w:rsid w:val="00437B31"/>
    <w:rsid w:val="0044066D"/>
    <w:rsid w:val="00447F01"/>
    <w:rsid w:val="004569E9"/>
    <w:rsid w:val="0048488A"/>
    <w:rsid w:val="0049639E"/>
    <w:rsid w:val="004B2C25"/>
    <w:rsid w:val="004B68D9"/>
    <w:rsid w:val="004C04F5"/>
    <w:rsid w:val="004C4A03"/>
    <w:rsid w:val="004E6220"/>
    <w:rsid w:val="0055069F"/>
    <w:rsid w:val="00561269"/>
    <w:rsid w:val="00563CDE"/>
    <w:rsid w:val="00567B3F"/>
    <w:rsid w:val="00575FAA"/>
    <w:rsid w:val="00577111"/>
    <w:rsid w:val="005B6B08"/>
    <w:rsid w:val="005C4E98"/>
    <w:rsid w:val="005D648B"/>
    <w:rsid w:val="005E6E8E"/>
    <w:rsid w:val="006148DF"/>
    <w:rsid w:val="00621739"/>
    <w:rsid w:val="00626668"/>
    <w:rsid w:val="006267BA"/>
    <w:rsid w:val="006466E4"/>
    <w:rsid w:val="0065622A"/>
    <w:rsid w:val="006630CE"/>
    <w:rsid w:val="00666350"/>
    <w:rsid w:val="00666C59"/>
    <w:rsid w:val="00670E5B"/>
    <w:rsid w:val="00682D78"/>
    <w:rsid w:val="006871B7"/>
    <w:rsid w:val="006941CC"/>
    <w:rsid w:val="006A2D9A"/>
    <w:rsid w:val="006C7A74"/>
    <w:rsid w:val="006F3D63"/>
    <w:rsid w:val="006F433E"/>
    <w:rsid w:val="0070040E"/>
    <w:rsid w:val="007078B9"/>
    <w:rsid w:val="007233E3"/>
    <w:rsid w:val="00723F65"/>
    <w:rsid w:val="007549B7"/>
    <w:rsid w:val="00757027"/>
    <w:rsid w:val="0079244E"/>
    <w:rsid w:val="007D1AA8"/>
    <w:rsid w:val="007F119D"/>
    <w:rsid w:val="008052B4"/>
    <w:rsid w:val="008118A2"/>
    <w:rsid w:val="0082216C"/>
    <w:rsid w:val="008263C1"/>
    <w:rsid w:val="008349B6"/>
    <w:rsid w:val="00850F18"/>
    <w:rsid w:val="00852630"/>
    <w:rsid w:val="008611B9"/>
    <w:rsid w:val="008618B4"/>
    <w:rsid w:val="008674D8"/>
    <w:rsid w:val="00867BE9"/>
    <w:rsid w:val="00871104"/>
    <w:rsid w:val="00887D34"/>
    <w:rsid w:val="008A3272"/>
    <w:rsid w:val="008A6C4A"/>
    <w:rsid w:val="008B07EE"/>
    <w:rsid w:val="008C1FD0"/>
    <w:rsid w:val="008C4748"/>
    <w:rsid w:val="008D3FD0"/>
    <w:rsid w:val="008F3994"/>
    <w:rsid w:val="00900C32"/>
    <w:rsid w:val="009140EA"/>
    <w:rsid w:val="009260AE"/>
    <w:rsid w:val="0093407F"/>
    <w:rsid w:val="009368DF"/>
    <w:rsid w:val="00956C21"/>
    <w:rsid w:val="009623DA"/>
    <w:rsid w:val="00962D5F"/>
    <w:rsid w:val="009812AB"/>
    <w:rsid w:val="00984AE7"/>
    <w:rsid w:val="0099226F"/>
    <w:rsid w:val="009942FB"/>
    <w:rsid w:val="009A2411"/>
    <w:rsid w:val="009A2952"/>
    <w:rsid w:val="009A38A3"/>
    <w:rsid w:val="009B2FAB"/>
    <w:rsid w:val="009C46E4"/>
    <w:rsid w:val="009D4A7E"/>
    <w:rsid w:val="009E0753"/>
    <w:rsid w:val="009F6136"/>
    <w:rsid w:val="00A25AFD"/>
    <w:rsid w:val="00A72702"/>
    <w:rsid w:val="00A7413D"/>
    <w:rsid w:val="00AA6575"/>
    <w:rsid w:val="00AB3A8F"/>
    <w:rsid w:val="00AC17EE"/>
    <w:rsid w:val="00AD62AA"/>
    <w:rsid w:val="00AD758E"/>
    <w:rsid w:val="00AF42FB"/>
    <w:rsid w:val="00B119E6"/>
    <w:rsid w:val="00B13834"/>
    <w:rsid w:val="00B22ADB"/>
    <w:rsid w:val="00B55CE5"/>
    <w:rsid w:val="00B6539B"/>
    <w:rsid w:val="00B71E92"/>
    <w:rsid w:val="00B7681A"/>
    <w:rsid w:val="00B951D3"/>
    <w:rsid w:val="00BC390E"/>
    <w:rsid w:val="00BC3C4B"/>
    <w:rsid w:val="00BD73C0"/>
    <w:rsid w:val="00BE0BD8"/>
    <w:rsid w:val="00BE315D"/>
    <w:rsid w:val="00BE359B"/>
    <w:rsid w:val="00BE716A"/>
    <w:rsid w:val="00BF4718"/>
    <w:rsid w:val="00BF797A"/>
    <w:rsid w:val="00C01F26"/>
    <w:rsid w:val="00C023AB"/>
    <w:rsid w:val="00C3089F"/>
    <w:rsid w:val="00C45BDE"/>
    <w:rsid w:val="00C528C6"/>
    <w:rsid w:val="00C64D98"/>
    <w:rsid w:val="00C761EA"/>
    <w:rsid w:val="00C762FF"/>
    <w:rsid w:val="00C85743"/>
    <w:rsid w:val="00C87E34"/>
    <w:rsid w:val="00CA0422"/>
    <w:rsid w:val="00CA3E87"/>
    <w:rsid w:val="00CC459A"/>
    <w:rsid w:val="00CC737E"/>
    <w:rsid w:val="00CC79B1"/>
    <w:rsid w:val="00CD3B8B"/>
    <w:rsid w:val="00CF15D3"/>
    <w:rsid w:val="00D03E79"/>
    <w:rsid w:val="00D062A1"/>
    <w:rsid w:val="00D10A2D"/>
    <w:rsid w:val="00D21E7D"/>
    <w:rsid w:val="00D22D35"/>
    <w:rsid w:val="00D63CCC"/>
    <w:rsid w:val="00D75BC6"/>
    <w:rsid w:val="00D8565B"/>
    <w:rsid w:val="00D92527"/>
    <w:rsid w:val="00DB0F6B"/>
    <w:rsid w:val="00DB1880"/>
    <w:rsid w:val="00DC2064"/>
    <w:rsid w:val="00DC7137"/>
    <w:rsid w:val="00DE4A88"/>
    <w:rsid w:val="00E14CC1"/>
    <w:rsid w:val="00E40AA6"/>
    <w:rsid w:val="00E64E92"/>
    <w:rsid w:val="00E77C7F"/>
    <w:rsid w:val="00E879BA"/>
    <w:rsid w:val="00E92659"/>
    <w:rsid w:val="00EA3C1F"/>
    <w:rsid w:val="00EA4DC9"/>
    <w:rsid w:val="00EC7699"/>
    <w:rsid w:val="00ED0853"/>
    <w:rsid w:val="00EE5652"/>
    <w:rsid w:val="00F04A80"/>
    <w:rsid w:val="00F14162"/>
    <w:rsid w:val="00F40DC9"/>
    <w:rsid w:val="00F523AE"/>
    <w:rsid w:val="00F54670"/>
    <w:rsid w:val="00F66A27"/>
    <w:rsid w:val="00F67089"/>
    <w:rsid w:val="00F75FB9"/>
    <w:rsid w:val="00F76A97"/>
    <w:rsid w:val="00F77F49"/>
    <w:rsid w:val="00F81E48"/>
    <w:rsid w:val="00F81FE3"/>
    <w:rsid w:val="00F92A4F"/>
    <w:rsid w:val="00F959CC"/>
    <w:rsid w:val="00FA22E5"/>
    <w:rsid w:val="00FA6D59"/>
    <w:rsid w:val="00FB54EE"/>
    <w:rsid w:val="00FB6BA6"/>
    <w:rsid w:val="00FC7A94"/>
    <w:rsid w:val="00FF4E8B"/>
    <w:rsid w:val="01223693"/>
    <w:rsid w:val="0194156B"/>
    <w:rsid w:val="01B65FFA"/>
    <w:rsid w:val="01B67BA6"/>
    <w:rsid w:val="01D44954"/>
    <w:rsid w:val="020429BF"/>
    <w:rsid w:val="025C0D0B"/>
    <w:rsid w:val="033B24C8"/>
    <w:rsid w:val="03687D2D"/>
    <w:rsid w:val="03F57AD2"/>
    <w:rsid w:val="043F2260"/>
    <w:rsid w:val="04701D59"/>
    <w:rsid w:val="04CE13B6"/>
    <w:rsid w:val="058A157F"/>
    <w:rsid w:val="05D41610"/>
    <w:rsid w:val="066269F2"/>
    <w:rsid w:val="06BE0812"/>
    <w:rsid w:val="06DC0977"/>
    <w:rsid w:val="070F73EE"/>
    <w:rsid w:val="07926FF1"/>
    <w:rsid w:val="07E115AE"/>
    <w:rsid w:val="085212EA"/>
    <w:rsid w:val="09261D4A"/>
    <w:rsid w:val="092D435B"/>
    <w:rsid w:val="092F73E3"/>
    <w:rsid w:val="09904FEB"/>
    <w:rsid w:val="09D65A85"/>
    <w:rsid w:val="0A1B63C5"/>
    <w:rsid w:val="0A357146"/>
    <w:rsid w:val="0A5B7E05"/>
    <w:rsid w:val="0A873174"/>
    <w:rsid w:val="0AE66F40"/>
    <w:rsid w:val="0B022976"/>
    <w:rsid w:val="0C126A62"/>
    <w:rsid w:val="0C3C5A14"/>
    <w:rsid w:val="0C571737"/>
    <w:rsid w:val="0CA20839"/>
    <w:rsid w:val="0D8D59C3"/>
    <w:rsid w:val="0DE25F43"/>
    <w:rsid w:val="0DF0620A"/>
    <w:rsid w:val="0E425D5A"/>
    <w:rsid w:val="0F017179"/>
    <w:rsid w:val="0F5577C8"/>
    <w:rsid w:val="0F760140"/>
    <w:rsid w:val="0FB26157"/>
    <w:rsid w:val="0FBC730D"/>
    <w:rsid w:val="0FD913B8"/>
    <w:rsid w:val="0FF30DFF"/>
    <w:rsid w:val="104F7F56"/>
    <w:rsid w:val="10B03830"/>
    <w:rsid w:val="10ED66C9"/>
    <w:rsid w:val="10FA2FB2"/>
    <w:rsid w:val="110F2965"/>
    <w:rsid w:val="11B4154F"/>
    <w:rsid w:val="11BF37BC"/>
    <w:rsid w:val="12EC537C"/>
    <w:rsid w:val="134275DD"/>
    <w:rsid w:val="14440A95"/>
    <w:rsid w:val="146328CA"/>
    <w:rsid w:val="147C55A7"/>
    <w:rsid w:val="14EA425F"/>
    <w:rsid w:val="14F577B1"/>
    <w:rsid w:val="14F6638C"/>
    <w:rsid w:val="15340025"/>
    <w:rsid w:val="160E2ABA"/>
    <w:rsid w:val="16293958"/>
    <w:rsid w:val="162C55CC"/>
    <w:rsid w:val="16532B7C"/>
    <w:rsid w:val="16567101"/>
    <w:rsid w:val="17120AE1"/>
    <w:rsid w:val="17B16CE3"/>
    <w:rsid w:val="17B93939"/>
    <w:rsid w:val="17CC2342"/>
    <w:rsid w:val="183C6C00"/>
    <w:rsid w:val="184F384A"/>
    <w:rsid w:val="186D5D5D"/>
    <w:rsid w:val="18851A20"/>
    <w:rsid w:val="18C05BC8"/>
    <w:rsid w:val="19273E68"/>
    <w:rsid w:val="198C1E44"/>
    <w:rsid w:val="19B72AAA"/>
    <w:rsid w:val="19F90FC5"/>
    <w:rsid w:val="1A0A0F64"/>
    <w:rsid w:val="1A6840EA"/>
    <w:rsid w:val="1ABF125E"/>
    <w:rsid w:val="1ACC3E26"/>
    <w:rsid w:val="1ADE25CD"/>
    <w:rsid w:val="1B4941E3"/>
    <w:rsid w:val="1B5114AF"/>
    <w:rsid w:val="1B7B4C0E"/>
    <w:rsid w:val="1B900AE7"/>
    <w:rsid w:val="1B9F5CA2"/>
    <w:rsid w:val="1BF91366"/>
    <w:rsid w:val="1C291F29"/>
    <w:rsid w:val="1C6B61C2"/>
    <w:rsid w:val="1C8A734A"/>
    <w:rsid w:val="1D140326"/>
    <w:rsid w:val="1D635047"/>
    <w:rsid w:val="1D9B526A"/>
    <w:rsid w:val="1DF75396"/>
    <w:rsid w:val="1EA01D36"/>
    <w:rsid w:val="1F5F5F1B"/>
    <w:rsid w:val="1F7A4FE7"/>
    <w:rsid w:val="1F912307"/>
    <w:rsid w:val="201135D9"/>
    <w:rsid w:val="204D15DE"/>
    <w:rsid w:val="2056391B"/>
    <w:rsid w:val="20B87907"/>
    <w:rsid w:val="2194421C"/>
    <w:rsid w:val="220A5F40"/>
    <w:rsid w:val="23871813"/>
    <w:rsid w:val="2389552D"/>
    <w:rsid w:val="23A170F8"/>
    <w:rsid w:val="23E32EED"/>
    <w:rsid w:val="23E93C4D"/>
    <w:rsid w:val="240007DE"/>
    <w:rsid w:val="240778D4"/>
    <w:rsid w:val="2414237A"/>
    <w:rsid w:val="245551A5"/>
    <w:rsid w:val="24B73BCA"/>
    <w:rsid w:val="24F60F08"/>
    <w:rsid w:val="258B763C"/>
    <w:rsid w:val="259C01AE"/>
    <w:rsid w:val="26065022"/>
    <w:rsid w:val="260D0311"/>
    <w:rsid w:val="26202176"/>
    <w:rsid w:val="2624159B"/>
    <w:rsid w:val="27705A4F"/>
    <w:rsid w:val="27E77837"/>
    <w:rsid w:val="27E92A9C"/>
    <w:rsid w:val="280C6A13"/>
    <w:rsid w:val="28D523F0"/>
    <w:rsid w:val="28F039B6"/>
    <w:rsid w:val="292B2E12"/>
    <w:rsid w:val="2937313A"/>
    <w:rsid w:val="29562DF8"/>
    <w:rsid w:val="297A7150"/>
    <w:rsid w:val="29AD6126"/>
    <w:rsid w:val="29FB7285"/>
    <w:rsid w:val="2A1B2BB8"/>
    <w:rsid w:val="2A66266B"/>
    <w:rsid w:val="2B162707"/>
    <w:rsid w:val="2B334AB3"/>
    <w:rsid w:val="2B3D4194"/>
    <w:rsid w:val="2BB4516F"/>
    <w:rsid w:val="2BB4760D"/>
    <w:rsid w:val="2BD033B0"/>
    <w:rsid w:val="2D337BF5"/>
    <w:rsid w:val="2DFB73A4"/>
    <w:rsid w:val="2E334B0F"/>
    <w:rsid w:val="2E912030"/>
    <w:rsid w:val="2EBC4A66"/>
    <w:rsid w:val="2ED94566"/>
    <w:rsid w:val="2F566C69"/>
    <w:rsid w:val="2F6850AF"/>
    <w:rsid w:val="3029210A"/>
    <w:rsid w:val="307A37A6"/>
    <w:rsid w:val="30F32296"/>
    <w:rsid w:val="311347D3"/>
    <w:rsid w:val="312839F4"/>
    <w:rsid w:val="32F652A9"/>
    <w:rsid w:val="337860A6"/>
    <w:rsid w:val="34137547"/>
    <w:rsid w:val="34A60FDB"/>
    <w:rsid w:val="34C93413"/>
    <w:rsid w:val="34DB19BE"/>
    <w:rsid w:val="352B6B56"/>
    <w:rsid w:val="352E6211"/>
    <w:rsid w:val="355A5E3F"/>
    <w:rsid w:val="35A63D7A"/>
    <w:rsid w:val="35EB7823"/>
    <w:rsid w:val="36201D7F"/>
    <w:rsid w:val="36FD1BA4"/>
    <w:rsid w:val="373A55D5"/>
    <w:rsid w:val="373D1D69"/>
    <w:rsid w:val="374F5685"/>
    <w:rsid w:val="378350AF"/>
    <w:rsid w:val="38164BC6"/>
    <w:rsid w:val="394F6297"/>
    <w:rsid w:val="398771A2"/>
    <w:rsid w:val="39C13674"/>
    <w:rsid w:val="3B2A565D"/>
    <w:rsid w:val="3B51299A"/>
    <w:rsid w:val="3B8F4E6E"/>
    <w:rsid w:val="3B912DD7"/>
    <w:rsid w:val="3BA328EA"/>
    <w:rsid w:val="3BA62B1C"/>
    <w:rsid w:val="3BBE6B27"/>
    <w:rsid w:val="3C971600"/>
    <w:rsid w:val="3E147357"/>
    <w:rsid w:val="3E967651"/>
    <w:rsid w:val="3EBE7B35"/>
    <w:rsid w:val="3FB209A5"/>
    <w:rsid w:val="40BB1754"/>
    <w:rsid w:val="410D4F89"/>
    <w:rsid w:val="412C1E99"/>
    <w:rsid w:val="414F736B"/>
    <w:rsid w:val="41784C41"/>
    <w:rsid w:val="418541B8"/>
    <w:rsid w:val="41C51A2C"/>
    <w:rsid w:val="425676F2"/>
    <w:rsid w:val="434F5A51"/>
    <w:rsid w:val="439E4AA4"/>
    <w:rsid w:val="43C3171A"/>
    <w:rsid w:val="441C4050"/>
    <w:rsid w:val="4480294E"/>
    <w:rsid w:val="448A6E98"/>
    <w:rsid w:val="451707F1"/>
    <w:rsid w:val="452339E9"/>
    <w:rsid w:val="45C22E09"/>
    <w:rsid w:val="46AB0C2E"/>
    <w:rsid w:val="4730555E"/>
    <w:rsid w:val="474F4272"/>
    <w:rsid w:val="49DD4698"/>
    <w:rsid w:val="49E80143"/>
    <w:rsid w:val="4A174DDD"/>
    <w:rsid w:val="4ACD4493"/>
    <w:rsid w:val="4AFE2B77"/>
    <w:rsid w:val="4BBF74EC"/>
    <w:rsid w:val="4BCC12BA"/>
    <w:rsid w:val="4C204934"/>
    <w:rsid w:val="4C591A99"/>
    <w:rsid w:val="4C6C4EAF"/>
    <w:rsid w:val="4D2C6E03"/>
    <w:rsid w:val="4D3C38E9"/>
    <w:rsid w:val="4DD6031A"/>
    <w:rsid w:val="4F550422"/>
    <w:rsid w:val="500F0E0F"/>
    <w:rsid w:val="503207F0"/>
    <w:rsid w:val="50463657"/>
    <w:rsid w:val="509B37B5"/>
    <w:rsid w:val="50B60AA4"/>
    <w:rsid w:val="50CC73C9"/>
    <w:rsid w:val="50CF3D2E"/>
    <w:rsid w:val="50F87FFB"/>
    <w:rsid w:val="51786173"/>
    <w:rsid w:val="527744BB"/>
    <w:rsid w:val="534B35B9"/>
    <w:rsid w:val="53C546E7"/>
    <w:rsid w:val="53FA7638"/>
    <w:rsid w:val="546A12DE"/>
    <w:rsid w:val="54866DF9"/>
    <w:rsid w:val="54C908F8"/>
    <w:rsid w:val="55367D89"/>
    <w:rsid w:val="553C29B5"/>
    <w:rsid w:val="56877B1B"/>
    <w:rsid w:val="56E431B1"/>
    <w:rsid w:val="57546DE7"/>
    <w:rsid w:val="57742011"/>
    <w:rsid w:val="57811AFA"/>
    <w:rsid w:val="57D305A7"/>
    <w:rsid w:val="57FA7375"/>
    <w:rsid w:val="5877079F"/>
    <w:rsid w:val="58B303D9"/>
    <w:rsid w:val="59276E52"/>
    <w:rsid w:val="59385051"/>
    <w:rsid w:val="5939684E"/>
    <w:rsid w:val="59570687"/>
    <w:rsid w:val="597B46EF"/>
    <w:rsid w:val="59BC57BC"/>
    <w:rsid w:val="59C313B7"/>
    <w:rsid w:val="59FA59DB"/>
    <w:rsid w:val="5AF00D23"/>
    <w:rsid w:val="5B04316E"/>
    <w:rsid w:val="5B150C18"/>
    <w:rsid w:val="5B2206FE"/>
    <w:rsid w:val="5B2E39D5"/>
    <w:rsid w:val="5B316E22"/>
    <w:rsid w:val="5BA407D1"/>
    <w:rsid w:val="5D27280E"/>
    <w:rsid w:val="5DA8010E"/>
    <w:rsid w:val="5DDA6C69"/>
    <w:rsid w:val="5DFC012C"/>
    <w:rsid w:val="5E536F77"/>
    <w:rsid w:val="5E587A58"/>
    <w:rsid w:val="5E7006A0"/>
    <w:rsid w:val="5E7D22CE"/>
    <w:rsid w:val="5EED56FE"/>
    <w:rsid w:val="5F696FBD"/>
    <w:rsid w:val="5FA40A7B"/>
    <w:rsid w:val="5FBC79C8"/>
    <w:rsid w:val="600D10C8"/>
    <w:rsid w:val="611C2FBF"/>
    <w:rsid w:val="61964A95"/>
    <w:rsid w:val="62D35F60"/>
    <w:rsid w:val="631E6420"/>
    <w:rsid w:val="632100B4"/>
    <w:rsid w:val="63355780"/>
    <w:rsid w:val="63432CD6"/>
    <w:rsid w:val="6393288B"/>
    <w:rsid w:val="63C15CAE"/>
    <w:rsid w:val="64027EA9"/>
    <w:rsid w:val="646C1C00"/>
    <w:rsid w:val="6503290B"/>
    <w:rsid w:val="654D7A6A"/>
    <w:rsid w:val="65995EA2"/>
    <w:rsid w:val="65AA5C5F"/>
    <w:rsid w:val="65F944E3"/>
    <w:rsid w:val="66423801"/>
    <w:rsid w:val="664F781C"/>
    <w:rsid w:val="66797058"/>
    <w:rsid w:val="66CC4A7D"/>
    <w:rsid w:val="670A0C51"/>
    <w:rsid w:val="67416CD5"/>
    <w:rsid w:val="67B542C4"/>
    <w:rsid w:val="68AF1E77"/>
    <w:rsid w:val="692344FD"/>
    <w:rsid w:val="699E22D4"/>
    <w:rsid w:val="69E26B57"/>
    <w:rsid w:val="6A9A1706"/>
    <w:rsid w:val="6AAD3E78"/>
    <w:rsid w:val="6BF94D0D"/>
    <w:rsid w:val="6C4C513F"/>
    <w:rsid w:val="6C574F5B"/>
    <w:rsid w:val="6C587B3E"/>
    <w:rsid w:val="6C5A78F2"/>
    <w:rsid w:val="6C916524"/>
    <w:rsid w:val="6CEA4401"/>
    <w:rsid w:val="6CEB454E"/>
    <w:rsid w:val="6D235630"/>
    <w:rsid w:val="6D271E1C"/>
    <w:rsid w:val="6D547121"/>
    <w:rsid w:val="6DC84DB3"/>
    <w:rsid w:val="6DF63F23"/>
    <w:rsid w:val="6E9A1B47"/>
    <w:rsid w:val="6E9E14B7"/>
    <w:rsid w:val="6EB91C12"/>
    <w:rsid w:val="702142B6"/>
    <w:rsid w:val="702B2632"/>
    <w:rsid w:val="70CE5566"/>
    <w:rsid w:val="71230438"/>
    <w:rsid w:val="712C764A"/>
    <w:rsid w:val="71FF3540"/>
    <w:rsid w:val="72132184"/>
    <w:rsid w:val="72C373A8"/>
    <w:rsid w:val="72D33564"/>
    <w:rsid w:val="72D853EF"/>
    <w:rsid w:val="72FA5FFC"/>
    <w:rsid w:val="730D2049"/>
    <w:rsid w:val="738A6D91"/>
    <w:rsid w:val="73AD06AC"/>
    <w:rsid w:val="74E71D59"/>
    <w:rsid w:val="75573B34"/>
    <w:rsid w:val="756F6C3E"/>
    <w:rsid w:val="75EF0EAF"/>
    <w:rsid w:val="76687BC5"/>
    <w:rsid w:val="766925CB"/>
    <w:rsid w:val="76BD617A"/>
    <w:rsid w:val="7706077D"/>
    <w:rsid w:val="777810DB"/>
    <w:rsid w:val="779A09ED"/>
    <w:rsid w:val="77CD36CB"/>
    <w:rsid w:val="77DA3CB5"/>
    <w:rsid w:val="784D37CC"/>
    <w:rsid w:val="784E4796"/>
    <w:rsid w:val="792D6EB4"/>
    <w:rsid w:val="794F6457"/>
    <w:rsid w:val="79807640"/>
    <w:rsid w:val="7983601F"/>
    <w:rsid w:val="7A062D2B"/>
    <w:rsid w:val="7A6C06BC"/>
    <w:rsid w:val="7A760B48"/>
    <w:rsid w:val="7A792831"/>
    <w:rsid w:val="7C1655C3"/>
    <w:rsid w:val="7C5C5D14"/>
    <w:rsid w:val="7C7D7B7D"/>
    <w:rsid w:val="7CC1140A"/>
    <w:rsid w:val="7D0025E5"/>
    <w:rsid w:val="7D0254F6"/>
    <w:rsid w:val="7D0577AF"/>
    <w:rsid w:val="7D4A249F"/>
    <w:rsid w:val="7D6A4DA6"/>
    <w:rsid w:val="7D8605B4"/>
    <w:rsid w:val="7F951291"/>
    <w:rsid w:val="7FCE1EBA"/>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link w:val="123"/>
    <w:qFormat/>
    <w:uiPriority w:val="0"/>
    <w:pPr>
      <w:ind w:left="391"/>
      <w:jc w:val="center"/>
      <w:outlineLvl w:val="0"/>
    </w:pPr>
    <w:rPr>
      <w:b/>
      <w:bCs/>
      <w:sz w:val="44"/>
      <w:szCs w:val="44"/>
    </w:rPr>
  </w:style>
  <w:style w:type="paragraph" w:styleId="5">
    <w:name w:val="heading 2"/>
    <w:basedOn w:val="1"/>
    <w:next w:val="1"/>
    <w:link w:val="124"/>
    <w:qFormat/>
    <w:uiPriority w:val="0"/>
    <w:pPr>
      <w:ind w:left="997" w:right="998"/>
      <w:jc w:val="center"/>
      <w:outlineLvl w:val="1"/>
    </w:pPr>
    <w:rPr>
      <w:rFonts w:ascii="黑体" w:hAnsi="黑体" w:eastAsia="黑体" w:cs="黑体"/>
      <w:b/>
      <w:bCs/>
      <w:sz w:val="36"/>
      <w:szCs w:val="36"/>
    </w:rPr>
  </w:style>
  <w:style w:type="paragraph" w:styleId="6">
    <w:name w:val="heading 3"/>
    <w:basedOn w:val="1"/>
    <w:next w:val="1"/>
    <w:link w:val="125"/>
    <w:qFormat/>
    <w:uiPriority w:val="0"/>
    <w:pPr>
      <w:spacing w:before="54"/>
      <w:ind w:right="998"/>
      <w:jc w:val="center"/>
      <w:outlineLvl w:val="2"/>
    </w:pPr>
    <w:rPr>
      <w:rFonts w:ascii="黑体" w:hAnsi="黑体" w:eastAsia="黑体" w:cs="黑体"/>
      <w:b/>
      <w:bCs/>
      <w:sz w:val="32"/>
      <w:szCs w:val="32"/>
    </w:rPr>
  </w:style>
  <w:style w:type="paragraph" w:styleId="7">
    <w:name w:val="heading 4"/>
    <w:basedOn w:val="1"/>
    <w:next w:val="1"/>
    <w:link w:val="126"/>
    <w:qFormat/>
    <w:uiPriority w:val="0"/>
    <w:pPr>
      <w:spacing w:before="54"/>
      <w:ind w:left="998" w:right="870"/>
      <w:jc w:val="center"/>
      <w:outlineLvl w:val="3"/>
    </w:pPr>
    <w:rPr>
      <w:rFonts w:ascii="黑体" w:hAnsi="黑体" w:eastAsia="黑体" w:cs="黑体"/>
      <w:sz w:val="32"/>
      <w:szCs w:val="32"/>
    </w:rPr>
  </w:style>
  <w:style w:type="paragraph" w:styleId="8">
    <w:name w:val="heading 5"/>
    <w:basedOn w:val="1"/>
    <w:next w:val="1"/>
    <w:link w:val="127"/>
    <w:qFormat/>
    <w:uiPriority w:val="0"/>
    <w:pPr>
      <w:ind w:left="523"/>
      <w:outlineLvl w:val="4"/>
    </w:pPr>
    <w:rPr>
      <w:b/>
      <w:bCs/>
      <w:sz w:val="28"/>
      <w:szCs w:val="28"/>
    </w:rPr>
  </w:style>
  <w:style w:type="paragraph" w:styleId="9">
    <w:name w:val="heading 6"/>
    <w:basedOn w:val="1"/>
    <w:next w:val="1"/>
    <w:link w:val="128"/>
    <w:qFormat/>
    <w:uiPriority w:val="0"/>
    <w:pPr>
      <w:ind w:left="1018"/>
      <w:outlineLvl w:val="5"/>
    </w:pPr>
    <w:rPr>
      <w:sz w:val="28"/>
      <w:szCs w:val="28"/>
    </w:rPr>
  </w:style>
  <w:style w:type="paragraph" w:styleId="10">
    <w:name w:val="heading 7"/>
    <w:basedOn w:val="1"/>
    <w:next w:val="1"/>
    <w:link w:val="129"/>
    <w:qFormat/>
    <w:uiPriority w:val="0"/>
    <w:pPr>
      <w:ind w:left="581" w:right="585"/>
      <w:outlineLvl w:val="6"/>
    </w:pPr>
    <w:rPr>
      <w:b/>
      <w:bCs/>
      <w:sz w:val="24"/>
      <w:szCs w:val="24"/>
    </w:rPr>
  </w:style>
  <w:style w:type="paragraph" w:styleId="11">
    <w:name w:val="heading 8"/>
    <w:basedOn w:val="1"/>
    <w:next w:val="1"/>
    <w:link w:val="130"/>
    <w:qFormat/>
    <w:uiPriority w:val="0"/>
    <w:pPr>
      <w:ind w:left="1438" w:hanging="420"/>
      <w:outlineLvl w:val="7"/>
    </w:pPr>
    <w:rPr>
      <w:sz w:val="24"/>
      <w:szCs w:val="24"/>
    </w:rPr>
  </w:style>
  <w:style w:type="paragraph" w:styleId="12">
    <w:name w:val="heading 9"/>
    <w:basedOn w:val="1"/>
    <w:next w:val="1"/>
    <w:link w:val="131"/>
    <w:qFormat/>
    <w:uiPriority w:val="0"/>
    <w:pPr>
      <w:ind w:left="1394"/>
      <w:outlineLvl w:val="8"/>
    </w:pPr>
    <w:rPr>
      <w:b/>
      <w:bCs/>
      <w:sz w:val="21"/>
      <w:szCs w:val="21"/>
      <w:u w:val="single" w:color="000000"/>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1"/>
    <w:pPr>
      <w:ind w:left="655" w:hanging="530"/>
    </w:pPr>
  </w:style>
  <w:style w:type="paragraph" w:styleId="3">
    <w:name w:val="macro"/>
    <w:link w:val="20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3">
    <w:name w:val="List 3"/>
    <w:basedOn w:val="1"/>
    <w:qFormat/>
    <w:uiPriority w:val="0"/>
    <w:pPr>
      <w:autoSpaceDE/>
      <w:autoSpaceDN/>
      <w:ind w:left="100" w:leftChars="400" w:hanging="200" w:hangingChars="200"/>
      <w:jc w:val="both"/>
    </w:pPr>
    <w:rPr>
      <w:rFonts w:ascii="Times New Roman" w:hAnsi="Times New Roman" w:cs="Times New Roman"/>
      <w:kern w:val="2"/>
      <w:sz w:val="21"/>
      <w:szCs w:val="20"/>
      <w:lang w:val="en-US" w:bidi="ar-SA"/>
    </w:rPr>
  </w:style>
  <w:style w:type="paragraph" w:styleId="14">
    <w:name w:val="toc 7"/>
    <w:basedOn w:val="1"/>
    <w:next w:val="1"/>
    <w:qFormat/>
    <w:uiPriority w:val="0"/>
    <w:pPr>
      <w:spacing w:before="139"/>
      <w:ind w:left="1438"/>
    </w:pPr>
    <w:rPr>
      <w:sz w:val="21"/>
      <w:szCs w:val="21"/>
    </w:rPr>
  </w:style>
  <w:style w:type="paragraph" w:styleId="15">
    <w:name w:val="List Number 2"/>
    <w:basedOn w:val="1"/>
    <w:qFormat/>
    <w:uiPriority w:val="0"/>
    <w:pPr>
      <w:tabs>
        <w:tab w:val="left" w:pos="780"/>
      </w:tabs>
      <w:autoSpaceDE/>
      <w:autoSpaceDN/>
      <w:ind w:left="780" w:hanging="360"/>
      <w:jc w:val="both"/>
    </w:pPr>
    <w:rPr>
      <w:rFonts w:ascii="Times New Roman" w:hAnsi="Times New Roman" w:cs="Times New Roman"/>
      <w:kern w:val="2"/>
      <w:sz w:val="21"/>
      <w:szCs w:val="20"/>
      <w:lang w:val="en-US" w:bidi="ar-SA"/>
    </w:rPr>
  </w:style>
  <w:style w:type="paragraph" w:styleId="16">
    <w:name w:val="table of authorities"/>
    <w:basedOn w:val="1"/>
    <w:next w:val="1"/>
    <w:qFormat/>
    <w:uiPriority w:val="0"/>
    <w:pPr>
      <w:autoSpaceDE/>
      <w:autoSpaceDN/>
      <w:ind w:left="420" w:leftChars="200"/>
      <w:jc w:val="both"/>
    </w:pPr>
    <w:rPr>
      <w:rFonts w:ascii="Times New Roman" w:hAnsi="Times New Roman" w:cs="Times New Roman"/>
      <w:kern w:val="2"/>
      <w:sz w:val="21"/>
      <w:szCs w:val="20"/>
      <w:lang w:val="en-US" w:bidi="ar-SA"/>
    </w:rPr>
  </w:style>
  <w:style w:type="paragraph" w:styleId="17">
    <w:name w:val="Note Heading"/>
    <w:basedOn w:val="1"/>
    <w:next w:val="1"/>
    <w:link w:val="210"/>
    <w:qFormat/>
    <w:uiPriority w:val="0"/>
    <w:pPr>
      <w:autoSpaceDE/>
      <w:autoSpaceDN/>
      <w:jc w:val="center"/>
    </w:pPr>
    <w:rPr>
      <w:rFonts w:ascii="Times New Roman" w:hAnsi="Times New Roman" w:cs="Times New Roman"/>
      <w:kern w:val="2"/>
      <w:sz w:val="21"/>
      <w:szCs w:val="20"/>
      <w:lang w:val="en-US" w:bidi="ar-SA"/>
    </w:rPr>
  </w:style>
  <w:style w:type="paragraph" w:styleId="18">
    <w:name w:val="List Bullet 4"/>
    <w:basedOn w:val="1"/>
    <w:qFormat/>
    <w:uiPriority w:val="0"/>
    <w:pPr>
      <w:tabs>
        <w:tab w:val="left" w:pos="1620"/>
      </w:tabs>
      <w:autoSpaceDE/>
      <w:autoSpaceDN/>
      <w:ind w:left="1620" w:hanging="360"/>
      <w:jc w:val="both"/>
    </w:pPr>
    <w:rPr>
      <w:rFonts w:ascii="Times New Roman" w:hAnsi="Times New Roman" w:cs="Times New Roman"/>
      <w:kern w:val="2"/>
      <w:sz w:val="21"/>
      <w:szCs w:val="20"/>
      <w:lang w:val="en-US" w:bidi="ar-SA"/>
    </w:rPr>
  </w:style>
  <w:style w:type="paragraph" w:styleId="19">
    <w:name w:val="index 8"/>
    <w:basedOn w:val="1"/>
    <w:next w:val="1"/>
    <w:qFormat/>
    <w:uiPriority w:val="0"/>
    <w:pPr>
      <w:autoSpaceDE/>
      <w:autoSpaceDN/>
      <w:ind w:left="1400" w:leftChars="1400"/>
      <w:jc w:val="both"/>
    </w:pPr>
    <w:rPr>
      <w:rFonts w:ascii="Times New Roman" w:hAnsi="Times New Roman" w:cs="Times New Roman"/>
      <w:kern w:val="2"/>
      <w:sz w:val="21"/>
      <w:szCs w:val="20"/>
      <w:lang w:val="en-US" w:bidi="ar-SA"/>
    </w:rPr>
  </w:style>
  <w:style w:type="paragraph" w:styleId="20">
    <w:name w:val="E-mail Signature"/>
    <w:basedOn w:val="1"/>
    <w:link w:val="205"/>
    <w:qFormat/>
    <w:uiPriority w:val="0"/>
    <w:pPr>
      <w:autoSpaceDE/>
      <w:autoSpaceDN/>
      <w:jc w:val="both"/>
    </w:pPr>
    <w:rPr>
      <w:rFonts w:ascii="Times New Roman" w:hAnsi="Times New Roman" w:cs="Times New Roman"/>
      <w:kern w:val="2"/>
      <w:sz w:val="21"/>
      <w:szCs w:val="20"/>
      <w:lang w:val="en-US" w:bidi="ar-SA"/>
    </w:rPr>
  </w:style>
  <w:style w:type="paragraph" w:styleId="21">
    <w:name w:val="List Number"/>
    <w:basedOn w:val="1"/>
    <w:qFormat/>
    <w:uiPriority w:val="0"/>
    <w:pPr>
      <w:tabs>
        <w:tab w:val="left" w:pos="360"/>
      </w:tabs>
      <w:autoSpaceDE/>
      <w:autoSpaceDN/>
      <w:ind w:left="360" w:hanging="360"/>
      <w:jc w:val="both"/>
    </w:pPr>
    <w:rPr>
      <w:rFonts w:ascii="Times New Roman" w:hAnsi="Times New Roman" w:cs="Times New Roman"/>
      <w:kern w:val="2"/>
      <w:sz w:val="21"/>
      <w:szCs w:val="20"/>
      <w:lang w:val="en-US" w:bidi="ar-SA"/>
    </w:rPr>
  </w:style>
  <w:style w:type="paragraph" w:styleId="22">
    <w:name w:val="Normal Indent"/>
    <w:basedOn w:val="1"/>
    <w:link w:val="162"/>
    <w:qFormat/>
    <w:uiPriority w:val="0"/>
    <w:pPr>
      <w:ind w:firstLine="420" w:firstLineChars="200"/>
    </w:pPr>
  </w:style>
  <w:style w:type="paragraph" w:styleId="23">
    <w:name w:val="caption"/>
    <w:basedOn w:val="1"/>
    <w:next w:val="1"/>
    <w:qFormat/>
    <w:uiPriority w:val="0"/>
    <w:pPr>
      <w:autoSpaceDE/>
      <w:autoSpaceDN/>
      <w:jc w:val="both"/>
    </w:pPr>
    <w:rPr>
      <w:rFonts w:ascii="Arial" w:hAnsi="Arial" w:eastAsia="黑体" w:cs="Times New Roman"/>
      <w:kern w:val="2"/>
      <w:sz w:val="20"/>
      <w:szCs w:val="20"/>
      <w:lang w:val="en-US" w:bidi="ar-SA"/>
    </w:rPr>
  </w:style>
  <w:style w:type="paragraph" w:styleId="24">
    <w:name w:val="index 5"/>
    <w:basedOn w:val="1"/>
    <w:next w:val="1"/>
    <w:qFormat/>
    <w:uiPriority w:val="0"/>
    <w:pPr>
      <w:autoSpaceDE/>
      <w:autoSpaceDN/>
      <w:ind w:left="800" w:leftChars="800"/>
      <w:jc w:val="both"/>
    </w:pPr>
    <w:rPr>
      <w:rFonts w:ascii="Times New Roman" w:hAnsi="Times New Roman" w:cs="Times New Roman"/>
      <w:kern w:val="2"/>
      <w:sz w:val="21"/>
      <w:szCs w:val="20"/>
      <w:lang w:val="en-US" w:bidi="ar-SA"/>
    </w:rPr>
  </w:style>
  <w:style w:type="paragraph" w:styleId="25">
    <w:name w:val="List Bullet"/>
    <w:basedOn w:val="1"/>
    <w:qFormat/>
    <w:uiPriority w:val="0"/>
    <w:pPr>
      <w:tabs>
        <w:tab w:val="left" w:pos="360"/>
      </w:tabs>
      <w:autoSpaceDE/>
      <w:autoSpaceDN/>
      <w:ind w:left="360" w:hanging="360"/>
      <w:jc w:val="both"/>
    </w:pPr>
    <w:rPr>
      <w:rFonts w:ascii="Times New Roman" w:hAnsi="Times New Roman" w:cs="Times New Roman"/>
      <w:kern w:val="2"/>
      <w:sz w:val="21"/>
      <w:szCs w:val="20"/>
      <w:lang w:val="en-US" w:bidi="ar-SA"/>
    </w:rPr>
  </w:style>
  <w:style w:type="paragraph" w:styleId="26">
    <w:name w:val="envelope address"/>
    <w:basedOn w:val="1"/>
    <w:qFormat/>
    <w:uiPriority w:val="0"/>
    <w:pPr>
      <w:autoSpaceDE/>
      <w:autoSpaceDN/>
      <w:snapToGrid w:val="0"/>
      <w:ind w:left="100" w:leftChars="1400"/>
      <w:jc w:val="both"/>
    </w:pPr>
    <w:rPr>
      <w:rFonts w:ascii="Arial" w:hAnsi="Arial" w:cs="Times New Roman"/>
      <w:kern w:val="2"/>
      <w:sz w:val="24"/>
      <w:szCs w:val="20"/>
      <w:lang w:val="en-US" w:bidi="ar-SA"/>
    </w:rPr>
  </w:style>
  <w:style w:type="paragraph" w:styleId="27">
    <w:name w:val="Document Map"/>
    <w:basedOn w:val="1"/>
    <w:link w:val="164"/>
    <w:qFormat/>
    <w:uiPriority w:val="0"/>
    <w:pPr>
      <w:shd w:val="clear" w:color="auto" w:fill="000080"/>
      <w:autoSpaceDE/>
      <w:autoSpaceDN/>
      <w:jc w:val="both"/>
    </w:pPr>
    <w:rPr>
      <w:rFonts w:ascii="Times New Roman" w:hAnsi="Times New Roman" w:cs="Times New Roman"/>
      <w:kern w:val="2"/>
      <w:sz w:val="21"/>
      <w:szCs w:val="20"/>
      <w:lang w:val="en-US" w:bidi="ar-SA"/>
    </w:rPr>
  </w:style>
  <w:style w:type="paragraph" w:styleId="28">
    <w:name w:val="toa heading"/>
    <w:basedOn w:val="1"/>
    <w:next w:val="1"/>
    <w:qFormat/>
    <w:uiPriority w:val="0"/>
    <w:pPr>
      <w:autoSpaceDE/>
      <w:autoSpaceDN/>
      <w:spacing w:before="120"/>
      <w:jc w:val="both"/>
    </w:pPr>
    <w:rPr>
      <w:rFonts w:ascii="Arial" w:hAnsi="Arial" w:cs="Times New Roman"/>
      <w:kern w:val="2"/>
      <w:sz w:val="24"/>
      <w:szCs w:val="20"/>
      <w:lang w:val="en-US" w:bidi="ar-SA"/>
    </w:rPr>
  </w:style>
  <w:style w:type="paragraph" w:styleId="29">
    <w:name w:val="annotation text"/>
    <w:basedOn w:val="1"/>
    <w:link w:val="148"/>
    <w:qFormat/>
    <w:uiPriority w:val="0"/>
    <w:pPr>
      <w:autoSpaceDE/>
      <w:autoSpaceDN/>
      <w:jc w:val="both"/>
    </w:pPr>
    <w:rPr>
      <w:rFonts w:ascii="Times New Roman" w:hAnsi="Times New Roman" w:cs="Times New Roman"/>
      <w:kern w:val="2"/>
      <w:sz w:val="21"/>
      <w:szCs w:val="20"/>
      <w:lang w:val="en-US" w:bidi="ar-SA"/>
    </w:rPr>
  </w:style>
  <w:style w:type="paragraph" w:styleId="30">
    <w:name w:val="index 6"/>
    <w:basedOn w:val="1"/>
    <w:next w:val="1"/>
    <w:qFormat/>
    <w:uiPriority w:val="0"/>
    <w:pPr>
      <w:autoSpaceDE/>
      <w:autoSpaceDN/>
      <w:ind w:left="1000" w:leftChars="1000"/>
      <w:jc w:val="both"/>
    </w:pPr>
    <w:rPr>
      <w:rFonts w:ascii="Times New Roman" w:hAnsi="Times New Roman" w:cs="Times New Roman"/>
      <w:kern w:val="2"/>
      <w:sz w:val="21"/>
      <w:szCs w:val="20"/>
      <w:lang w:val="en-US" w:bidi="ar-SA"/>
    </w:rPr>
  </w:style>
  <w:style w:type="paragraph" w:styleId="31">
    <w:name w:val="Salutation"/>
    <w:basedOn w:val="1"/>
    <w:next w:val="1"/>
    <w:link w:val="211"/>
    <w:qFormat/>
    <w:uiPriority w:val="0"/>
    <w:pPr>
      <w:autoSpaceDE/>
      <w:autoSpaceDN/>
      <w:jc w:val="both"/>
    </w:pPr>
    <w:rPr>
      <w:rFonts w:hAnsi="Times New Roman" w:cs="Times New Roman"/>
      <w:kern w:val="2"/>
      <w:sz w:val="28"/>
      <w:szCs w:val="20"/>
      <w:lang w:val="en-US" w:bidi="ar-SA"/>
    </w:rPr>
  </w:style>
  <w:style w:type="paragraph" w:styleId="32">
    <w:name w:val="Body Text 3"/>
    <w:basedOn w:val="1"/>
    <w:link w:val="198"/>
    <w:qFormat/>
    <w:uiPriority w:val="0"/>
    <w:pPr>
      <w:widowControl/>
      <w:autoSpaceDE/>
      <w:autoSpaceDN/>
      <w:spacing w:line="400" w:lineRule="atLeast"/>
      <w:jc w:val="both"/>
    </w:pPr>
    <w:rPr>
      <w:rFonts w:ascii="Times New Roman" w:hAnsi="Times New Roman" w:cs="Times New Roman"/>
      <w:color w:val="FF0000"/>
      <w:kern w:val="2"/>
      <w:sz w:val="24"/>
      <w:szCs w:val="20"/>
      <w:lang w:val="en-US" w:bidi="ar-SA"/>
    </w:rPr>
  </w:style>
  <w:style w:type="paragraph" w:styleId="33">
    <w:name w:val="Closing"/>
    <w:basedOn w:val="1"/>
    <w:link w:val="203"/>
    <w:qFormat/>
    <w:uiPriority w:val="0"/>
    <w:pPr>
      <w:autoSpaceDE/>
      <w:autoSpaceDN/>
      <w:ind w:left="100" w:leftChars="2100"/>
      <w:jc w:val="both"/>
    </w:pPr>
    <w:rPr>
      <w:rFonts w:ascii="Times New Roman" w:hAnsi="Times New Roman" w:cs="Times New Roman"/>
      <w:kern w:val="2"/>
      <w:sz w:val="21"/>
      <w:szCs w:val="20"/>
      <w:lang w:val="en-US" w:bidi="ar-SA"/>
    </w:rPr>
  </w:style>
  <w:style w:type="paragraph" w:styleId="34">
    <w:name w:val="List Bullet 3"/>
    <w:basedOn w:val="1"/>
    <w:qFormat/>
    <w:uiPriority w:val="0"/>
    <w:pPr>
      <w:tabs>
        <w:tab w:val="left" w:pos="1200"/>
      </w:tabs>
      <w:autoSpaceDE/>
      <w:autoSpaceDN/>
      <w:ind w:left="1200" w:hanging="360"/>
      <w:jc w:val="both"/>
    </w:pPr>
    <w:rPr>
      <w:rFonts w:ascii="Times New Roman" w:hAnsi="Times New Roman" w:cs="Times New Roman"/>
      <w:kern w:val="2"/>
      <w:sz w:val="21"/>
      <w:szCs w:val="20"/>
      <w:lang w:val="en-US" w:bidi="ar-SA"/>
    </w:rPr>
  </w:style>
  <w:style w:type="paragraph" w:styleId="35">
    <w:name w:val="Body Text"/>
    <w:basedOn w:val="1"/>
    <w:link w:val="107"/>
    <w:qFormat/>
    <w:uiPriority w:val="0"/>
    <w:rPr>
      <w:sz w:val="21"/>
      <w:szCs w:val="21"/>
    </w:rPr>
  </w:style>
  <w:style w:type="paragraph" w:styleId="36">
    <w:name w:val="Body Text Indent"/>
    <w:basedOn w:val="1"/>
    <w:link w:val="230"/>
    <w:qFormat/>
    <w:uiPriority w:val="0"/>
    <w:pPr>
      <w:spacing w:after="120"/>
      <w:ind w:left="420" w:leftChars="200"/>
    </w:pPr>
  </w:style>
  <w:style w:type="paragraph" w:styleId="37">
    <w:name w:val="List Number 3"/>
    <w:basedOn w:val="1"/>
    <w:qFormat/>
    <w:uiPriority w:val="0"/>
    <w:pPr>
      <w:tabs>
        <w:tab w:val="left" w:pos="1200"/>
      </w:tabs>
      <w:autoSpaceDE/>
      <w:autoSpaceDN/>
      <w:ind w:left="1200" w:hanging="360"/>
      <w:jc w:val="both"/>
    </w:pPr>
    <w:rPr>
      <w:rFonts w:ascii="Times New Roman" w:hAnsi="Times New Roman" w:cs="Times New Roman"/>
      <w:kern w:val="2"/>
      <w:sz w:val="21"/>
      <w:szCs w:val="20"/>
      <w:lang w:val="en-US" w:bidi="ar-SA"/>
    </w:rPr>
  </w:style>
  <w:style w:type="paragraph" w:styleId="38">
    <w:name w:val="List 2"/>
    <w:basedOn w:val="1"/>
    <w:qFormat/>
    <w:uiPriority w:val="0"/>
    <w:pPr>
      <w:autoSpaceDE/>
      <w:autoSpaceDN/>
      <w:ind w:left="100" w:leftChars="200" w:hanging="200" w:hangingChars="200"/>
      <w:jc w:val="both"/>
    </w:pPr>
    <w:rPr>
      <w:rFonts w:ascii="Times New Roman" w:hAnsi="Times New Roman" w:cs="Times New Roman"/>
      <w:kern w:val="2"/>
      <w:sz w:val="21"/>
      <w:szCs w:val="20"/>
      <w:lang w:val="en-US" w:bidi="ar-SA"/>
    </w:rPr>
  </w:style>
  <w:style w:type="paragraph" w:styleId="39">
    <w:name w:val="List Continue"/>
    <w:basedOn w:val="1"/>
    <w:qFormat/>
    <w:uiPriority w:val="0"/>
    <w:pPr>
      <w:autoSpaceDE/>
      <w:autoSpaceDN/>
      <w:spacing w:after="120"/>
      <w:ind w:left="420" w:leftChars="200"/>
      <w:jc w:val="both"/>
    </w:pPr>
    <w:rPr>
      <w:rFonts w:ascii="Times New Roman" w:hAnsi="Times New Roman" w:cs="Times New Roman"/>
      <w:kern w:val="2"/>
      <w:sz w:val="21"/>
      <w:szCs w:val="20"/>
      <w:lang w:val="en-US" w:bidi="ar-SA"/>
    </w:rPr>
  </w:style>
  <w:style w:type="paragraph" w:styleId="40">
    <w:name w:val="Block Text"/>
    <w:basedOn w:val="1"/>
    <w:qFormat/>
    <w:uiPriority w:val="0"/>
    <w:pPr>
      <w:autoSpaceDE/>
      <w:autoSpaceDN/>
      <w:spacing w:line="240" w:lineRule="exact"/>
      <w:ind w:left="475" w:leftChars="240" w:right="292" w:rightChars="292" w:firstLine="473"/>
      <w:jc w:val="both"/>
    </w:pPr>
    <w:rPr>
      <w:rFonts w:cs="Times New Roman"/>
      <w:spacing w:val="-6"/>
      <w:kern w:val="2"/>
      <w:sz w:val="21"/>
      <w:szCs w:val="20"/>
      <w:lang w:val="en-US" w:bidi="ar-SA"/>
    </w:rPr>
  </w:style>
  <w:style w:type="paragraph" w:styleId="41">
    <w:name w:val="List Bullet 2"/>
    <w:basedOn w:val="1"/>
    <w:qFormat/>
    <w:uiPriority w:val="0"/>
    <w:pPr>
      <w:tabs>
        <w:tab w:val="left" w:pos="780"/>
      </w:tabs>
      <w:autoSpaceDE/>
      <w:autoSpaceDN/>
      <w:ind w:left="780" w:hanging="360"/>
      <w:jc w:val="both"/>
    </w:pPr>
    <w:rPr>
      <w:rFonts w:ascii="Times New Roman" w:hAnsi="Times New Roman" w:cs="Times New Roman"/>
      <w:kern w:val="2"/>
      <w:sz w:val="21"/>
      <w:szCs w:val="20"/>
      <w:lang w:val="en-US" w:bidi="ar-SA"/>
    </w:rPr>
  </w:style>
  <w:style w:type="paragraph" w:styleId="42">
    <w:name w:val="HTML Address"/>
    <w:basedOn w:val="1"/>
    <w:link w:val="215"/>
    <w:qFormat/>
    <w:uiPriority w:val="0"/>
    <w:pPr>
      <w:autoSpaceDE/>
      <w:autoSpaceDN/>
      <w:jc w:val="both"/>
    </w:pPr>
    <w:rPr>
      <w:rFonts w:ascii="Times New Roman" w:hAnsi="Times New Roman" w:cs="Times New Roman"/>
      <w:i/>
      <w:kern w:val="2"/>
      <w:sz w:val="21"/>
      <w:szCs w:val="20"/>
      <w:lang w:val="en-US" w:bidi="ar-SA"/>
    </w:rPr>
  </w:style>
  <w:style w:type="paragraph" w:styleId="43">
    <w:name w:val="index 4"/>
    <w:basedOn w:val="1"/>
    <w:next w:val="1"/>
    <w:qFormat/>
    <w:uiPriority w:val="0"/>
    <w:pPr>
      <w:autoSpaceDE/>
      <w:autoSpaceDN/>
      <w:ind w:left="600" w:leftChars="600"/>
      <w:jc w:val="both"/>
    </w:pPr>
    <w:rPr>
      <w:rFonts w:ascii="Times New Roman" w:hAnsi="Times New Roman" w:cs="Times New Roman"/>
      <w:kern w:val="2"/>
      <w:sz w:val="21"/>
      <w:szCs w:val="20"/>
      <w:lang w:val="en-US" w:bidi="ar-SA"/>
    </w:rPr>
  </w:style>
  <w:style w:type="paragraph" w:styleId="44">
    <w:name w:val="toc 5"/>
    <w:basedOn w:val="1"/>
    <w:next w:val="1"/>
    <w:qFormat/>
    <w:uiPriority w:val="0"/>
    <w:pPr>
      <w:spacing w:before="105"/>
      <w:ind w:left="1025"/>
    </w:pPr>
    <w:rPr>
      <w:b/>
      <w:bCs/>
      <w:sz w:val="24"/>
      <w:szCs w:val="24"/>
    </w:rPr>
  </w:style>
  <w:style w:type="paragraph" w:styleId="45">
    <w:name w:val="toc 3"/>
    <w:basedOn w:val="1"/>
    <w:next w:val="1"/>
    <w:qFormat/>
    <w:uiPriority w:val="39"/>
    <w:pPr>
      <w:spacing w:before="250"/>
      <w:ind w:right="1013"/>
      <w:jc w:val="right"/>
    </w:pPr>
    <w:rPr>
      <w:b/>
      <w:bCs/>
      <w:i/>
    </w:rPr>
  </w:style>
  <w:style w:type="paragraph" w:styleId="46">
    <w:name w:val="Plain Text"/>
    <w:basedOn w:val="1"/>
    <w:link w:val="109"/>
    <w:qFormat/>
    <w:uiPriority w:val="0"/>
    <w:pPr>
      <w:autoSpaceDE/>
      <w:autoSpaceDN/>
      <w:jc w:val="both"/>
    </w:pPr>
    <w:rPr>
      <w:rFonts w:hAnsi="Courier New" w:cs="Times New Roman"/>
      <w:kern w:val="2"/>
      <w:sz w:val="21"/>
      <w:szCs w:val="20"/>
      <w:lang w:val="en-US" w:bidi="ar-SA"/>
    </w:rPr>
  </w:style>
  <w:style w:type="paragraph" w:styleId="47">
    <w:name w:val="List Bullet 5"/>
    <w:basedOn w:val="1"/>
    <w:qFormat/>
    <w:uiPriority w:val="0"/>
    <w:pPr>
      <w:tabs>
        <w:tab w:val="left" w:pos="2040"/>
      </w:tabs>
      <w:autoSpaceDE/>
      <w:autoSpaceDN/>
      <w:ind w:left="2040" w:hanging="360"/>
      <w:jc w:val="both"/>
    </w:pPr>
    <w:rPr>
      <w:rFonts w:ascii="Times New Roman" w:hAnsi="Times New Roman" w:cs="Times New Roman"/>
      <w:kern w:val="2"/>
      <w:sz w:val="21"/>
      <w:szCs w:val="20"/>
      <w:lang w:val="en-US" w:bidi="ar-SA"/>
    </w:rPr>
  </w:style>
  <w:style w:type="paragraph" w:styleId="48">
    <w:name w:val="List Number 4"/>
    <w:basedOn w:val="1"/>
    <w:qFormat/>
    <w:uiPriority w:val="0"/>
    <w:pPr>
      <w:tabs>
        <w:tab w:val="left" w:pos="1620"/>
      </w:tabs>
      <w:autoSpaceDE/>
      <w:autoSpaceDN/>
      <w:ind w:left="1620" w:hanging="360"/>
      <w:jc w:val="both"/>
    </w:pPr>
    <w:rPr>
      <w:rFonts w:ascii="Times New Roman" w:hAnsi="Times New Roman" w:cs="Times New Roman"/>
      <w:kern w:val="2"/>
      <w:sz w:val="21"/>
      <w:szCs w:val="20"/>
      <w:lang w:val="en-US" w:bidi="ar-SA"/>
    </w:rPr>
  </w:style>
  <w:style w:type="paragraph" w:styleId="49">
    <w:name w:val="toc 8"/>
    <w:basedOn w:val="1"/>
    <w:next w:val="1"/>
    <w:qFormat/>
    <w:uiPriority w:val="0"/>
    <w:pPr>
      <w:autoSpaceDE/>
      <w:autoSpaceDN/>
      <w:ind w:left="1470"/>
    </w:pPr>
    <w:rPr>
      <w:rFonts w:ascii="Times New Roman" w:hAnsi="Times New Roman" w:cs="Times New Roman"/>
      <w:kern w:val="2"/>
      <w:sz w:val="18"/>
      <w:szCs w:val="18"/>
      <w:lang w:val="en-US" w:bidi="ar-SA"/>
    </w:rPr>
  </w:style>
  <w:style w:type="paragraph" w:styleId="50">
    <w:name w:val="index 3"/>
    <w:basedOn w:val="1"/>
    <w:next w:val="1"/>
    <w:qFormat/>
    <w:uiPriority w:val="0"/>
    <w:pPr>
      <w:autoSpaceDE/>
      <w:autoSpaceDN/>
      <w:ind w:left="400" w:leftChars="400"/>
      <w:jc w:val="both"/>
    </w:pPr>
    <w:rPr>
      <w:rFonts w:ascii="Times New Roman" w:hAnsi="Times New Roman" w:cs="Times New Roman"/>
      <w:kern w:val="2"/>
      <w:sz w:val="21"/>
      <w:szCs w:val="20"/>
      <w:lang w:val="en-US" w:bidi="ar-SA"/>
    </w:rPr>
  </w:style>
  <w:style w:type="paragraph" w:styleId="51">
    <w:name w:val="Date"/>
    <w:basedOn w:val="1"/>
    <w:next w:val="1"/>
    <w:link w:val="191"/>
    <w:qFormat/>
    <w:uiPriority w:val="0"/>
    <w:pPr>
      <w:autoSpaceDE/>
      <w:autoSpaceDN/>
      <w:ind w:left="100" w:leftChars="2500"/>
      <w:jc w:val="both"/>
    </w:pPr>
    <w:rPr>
      <w:rFonts w:ascii="Times New Roman" w:hAnsi="Times New Roman" w:cs="Times New Roman"/>
      <w:kern w:val="2"/>
      <w:sz w:val="21"/>
      <w:szCs w:val="20"/>
      <w:lang w:val="en-US" w:bidi="ar-SA"/>
    </w:rPr>
  </w:style>
  <w:style w:type="paragraph" w:styleId="52">
    <w:name w:val="Body Text Indent 2"/>
    <w:basedOn w:val="1"/>
    <w:link w:val="194"/>
    <w:qFormat/>
    <w:uiPriority w:val="0"/>
    <w:pPr>
      <w:autoSpaceDE/>
      <w:autoSpaceDN/>
      <w:spacing w:line="360" w:lineRule="exact"/>
      <w:ind w:right="-413" w:rightChars="-413" w:firstLine="630"/>
      <w:jc w:val="both"/>
    </w:pPr>
    <w:rPr>
      <w:rFonts w:ascii="Times New Roman" w:hAnsi="Times New Roman" w:cs="Times New Roman"/>
      <w:kern w:val="2"/>
      <w:sz w:val="21"/>
      <w:szCs w:val="20"/>
      <w:lang w:val="en-US" w:bidi="ar-SA"/>
    </w:rPr>
  </w:style>
  <w:style w:type="paragraph" w:styleId="53">
    <w:name w:val="endnote text"/>
    <w:basedOn w:val="1"/>
    <w:link w:val="151"/>
    <w:qFormat/>
    <w:uiPriority w:val="0"/>
    <w:pPr>
      <w:autoSpaceDE/>
      <w:autoSpaceDN/>
      <w:snapToGrid w:val="0"/>
      <w:jc w:val="both"/>
    </w:pPr>
    <w:rPr>
      <w:rFonts w:ascii="Times New Roman" w:hAnsi="Times New Roman" w:cs="Times New Roman"/>
      <w:kern w:val="2"/>
      <w:sz w:val="21"/>
      <w:szCs w:val="20"/>
      <w:lang w:val="en-US" w:bidi="ar-SA"/>
    </w:rPr>
  </w:style>
  <w:style w:type="paragraph" w:styleId="54">
    <w:name w:val="List Continue 5"/>
    <w:basedOn w:val="1"/>
    <w:qFormat/>
    <w:uiPriority w:val="0"/>
    <w:pPr>
      <w:autoSpaceDE/>
      <w:autoSpaceDN/>
      <w:spacing w:after="120"/>
      <w:ind w:left="2100" w:leftChars="1000"/>
      <w:jc w:val="both"/>
    </w:pPr>
    <w:rPr>
      <w:rFonts w:ascii="Times New Roman" w:hAnsi="Times New Roman" w:cs="Times New Roman"/>
      <w:kern w:val="2"/>
      <w:sz w:val="21"/>
      <w:szCs w:val="20"/>
      <w:lang w:val="en-US" w:bidi="ar-SA"/>
    </w:rPr>
  </w:style>
  <w:style w:type="paragraph" w:styleId="55">
    <w:name w:val="Balloon Text"/>
    <w:basedOn w:val="1"/>
    <w:link w:val="110"/>
    <w:qFormat/>
    <w:uiPriority w:val="0"/>
    <w:pPr>
      <w:autoSpaceDE/>
      <w:autoSpaceDN/>
      <w:jc w:val="both"/>
    </w:pPr>
    <w:rPr>
      <w:rFonts w:ascii="Times New Roman" w:hAnsi="Times New Roman" w:cs="Times New Roman"/>
      <w:kern w:val="2"/>
      <w:sz w:val="18"/>
      <w:szCs w:val="18"/>
      <w:lang w:val="en-US" w:bidi="ar-SA"/>
    </w:rPr>
  </w:style>
  <w:style w:type="paragraph" w:styleId="56">
    <w:name w:val="footer"/>
    <w:basedOn w:val="1"/>
    <w:link w:val="104"/>
    <w:qFormat/>
    <w:uiPriority w:val="0"/>
    <w:pPr>
      <w:tabs>
        <w:tab w:val="center" w:pos="4153"/>
        <w:tab w:val="right" w:pos="8306"/>
      </w:tabs>
      <w:snapToGrid w:val="0"/>
    </w:pPr>
    <w:rPr>
      <w:sz w:val="18"/>
      <w:szCs w:val="18"/>
    </w:rPr>
  </w:style>
  <w:style w:type="paragraph" w:styleId="57">
    <w:name w:val="envelope return"/>
    <w:basedOn w:val="1"/>
    <w:qFormat/>
    <w:uiPriority w:val="0"/>
    <w:pPr>
      <w:autoSpaceDE/>
      <w:autoSpaceDN/>
      <w:snapToGrid w:val="0"/>
      <w:jc w:val="both"/>
    </w:pPr>
    <w:rPr>
      <w:rFonts w:ascii="Arial" w:hAnsi="Arial" w:cs="Times New Roman"/>
      <w:kern w:val="2"/>
      <w:sz w:val="21"/>
      <w:szCs w:val="20"/>
      <w:lang w:val="en-US" w:bidi="ar-SA"/>
    </w:rPr>
  </w:style>
  <w:style w:type="paragraph" w:styleId="58">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216"/>
    <w:qFormat/>
    <w:uiPriority w:val="0"/>
    <w:pPr>
      <w:autoSpaceDE/>
      <w:autoSpaceDN/>
      <w:ind w:left="100" w:leftChars="2100"/>
      <w:jc w:val="both"/>
    </w:pPr>
    <w:rPr>
      <w:rFonts w:ascii="Times New Roman" w:hAnsi="Times New Roman" w:cs="Times New Roman"/>
      <w:kern w:val="2"/>
      <w:sz w:val="21"/>
      <w:szCs w:val="20"/>
      <w:lang w:val="en-US" w:bidi="ar-SA"/>
    </w:rPr>
  </w:style>
  <w:style w:type="paragraph" w:styleId="60">
    <w:name w:val="toc 1"/>
    <w:basedOn w:val="1"/>
    <w:next w:val="1"/>
    <w:qFormat/>
    <w:uiPriority w:val="39"/>
    <w:pPr>
      <w:spacing w:before="162"/>
      <w:ind w:right="1020"/>
    </w:pPr>
    <w:rPr>
      <w:b/>
      <w:bCs/>
      <w:sz w:val="21"/>
      <w:szCs w:val="21"/>
    </w:rPr>
  </w:style>
  <w:style w:type="paragraph" w:styleId="61">
    <w:name w:val="List Continue 4"/>
    <w:basedOn w:val="1"/>
    <w:qFormat/>
    <w:uiPriority w:val="0"/>
    <w:pPr>
      <w:autoSpaceDE/>
      <w:autoSpaceDN/>
      <w:spacing w:after="120"/>
      <w:ind w:left="1680" w:leftChars="800"/>
      <w:jc w:val="both"/>
    </w:pPr>
    <w:rPr>
      <w:rFonts w:ascii="Times New Roman" w:hAnsi="Times New Roman" w:cs="Times New Roman"/>
      <w:kern w:val="2"/>
      <w:sz w:val="21"/>
      <w:szCs w:val="20"/>
      <w:lang w:val="en-US" w:bidi="ar-SA"/>
    </w:rPr>
  </w:style>
  <w:style w:type="paragraph" w:styleId="62">
    <w:name w:val="toc 4"/>
    <w:basedOn w:val="1"/>
    <w:next w:val="1"/>
    <w:qFormat/>
    <w:uiPriority w:val="0"/>
    <w:pPr>
      <w:spacing w:before="28"/>
      <w:ind w:left="1018"/>
    </w:pPr>
    <w:rPr>
      <w:b/>
      <w:bCs/>
      <w:sz w:val="21"/>
      <w:szCs w:val="21"/>
    </w:rPr>
  </w:style>
  <w:style w:type="paragraph" w:styleId="63">
    <w:name w:val="index heading"/>
    <w:basedOn w:val="1"/>
    <w:next w:val="64"/>
    <w:qFormat/>
    <w:uiPriority w:val="0"/>
    <w:pPr>
      <w:autoSpaceDE/>
      <w:autoSpaceDN/>
      <w:jc w:val="both"/>
    </w:pPr>
    <w:rPr>
      <w:rFonts w:ascii="Arial" w:hAnsi="Arial" w:cs="Times New Roman"/>
      <w:b/>
      <w:kern w:val="2"/>
      <w:sz w:val="21"/>
      <w:szCs w:val="20"/>
      <w:lang w:val="en-US" w:bidi="ar-SA"/>
    </w:rPr>
  </w:style>
  <w:style w:type="paragraph" w:styleId="64">
    <w:name w:val="index 1"/>
    <w:basedOn w:val="1"/>
    <w:next w:val="1"/>
    <w:unhideWhenUsed/>
    <w:qFormat/>
    <w:uiPriority w:val="0"/>
    <w:pPr>
      <w:autoSpaceDE/>
      <w:autoSpaceDN/>
      <w:jc w:val="both"/>
    </w:pPr>
    <w:rPr>
      <w:rFonts w:ascii="Times New Roman" w:hAnsi="Times New Roman" w:cs="Times New Roman"/>
      <w:kern w:val="2"/>
      <w:sz w:val="21"/>
      <w:szCs w:val="20"/>
      <w:lang w:val="en-US" w:bidi="ar-SA"/>
    </w:rPr>
  </w:style>
  <w:style w:type="paragraph" w:styleId="65">
    <w:name w:val="Subtitle"/>
    <w:basedOn w:val="1"/>
    <w:link w:val="220"/>
    <w:qFormat/>
    <w:uiPriority w:val="0"/>
    <w:pPr>
      <w:autoSpaceDE/>
      <w:autoSpaceDN/>
      <w:spacing w:before="240" w:after="60" w:line="312" w:lineRule="auto"/>
      <w:jc w:val="center"/>
      <w:outlineLvl w:val="1"/>
    </w:pPr>
    <w:rPr>
      <w:rFonts w:ascii="Arial" w:hAnsi="Arial" w:cs="Times New Roman"/>
      <w:b/>
      <w:kern w:val="28"/>
      <w:sz w:val="32"/>
      <w:szCs w:val="20"/>
      <w:lang w:val="en-US" w:bidi="ar-SA"/>
    </w:rPr>
  </w:style>
  <w:style w:type="paragraph" w:styleId="66">
    <w:name w:val="List Number 5"/>
    <w:basedOn w:val="1"/>
    <w:qFormat/>
    <w:uiPriority w:val="0"/>
    <w:pPr>
      <w:tabs>
        <w:tab w:val="left" w:pos="2040"/>
      </w:tabs>
      <w:autoSpaceDE/>
      <w:autoSpaceDN/>
      <w:ind w:left="2040" w:hanging="360"/>
      <w:jc w:val="both"/>
    </w:pPr>
    <w:rPr>
      <w:rFonts w:ascii="Times New Roman" w:hAnsi="Times New Roman" w:cs="Times New Roman"/>
      <w:kern w:val="2"/>
      <w:sz w:val="21"/>
      <w:szCs w:val="20"/>
      <w:lang w:val="en-US" w:bidi="ar-SA"/>
    </w:rPr>
  </w:style>
  <w:style w:type="paragraph" w:styleId="67">
    <w:name w:val="List"/>
    <w:basedOn w:val="1"/>
    <w:qFormat/>
    <w:uiPriority w:val="0"/>
    <w:pPr>
      <w:autoSpaceDE/>
      <w:autoSpaceDN/>
      <w:ind w:left="200" w:hanging="200" w:hangingChars="200"/>
      <w:jc w:val="both"/>
    </w:pPr>
    <w:rPr>
      <w:rFonts w:ascii="Times New Roman" w:hAnsi="Times New Roman" w:cs="Times New Roman"/>
      <w:kern w:val="2"/>
      <w:sz w:val="21"/>
      <w:szCs w:val="20"/>
      <w:lang w:val="en-US" w:bidi="ar-SA"/>
    </w:rPr>
  </w:style>
  <w:style w:type="paragraph" w:styleId="68">
    <w:name w:val="footnote text"/>
    <w:basedOn w:val="69"/>
    <w:link w:val="132"/>
    <w:qFormat/>
    <w:uiPriority w:val="0"/>
    <w:pPr>
      <w:snapToGrid w:val="0"/>
    </w:pPr>
    <w:rPr>
      <w:sz w:val="18"/>
      <w:szCs w:val="20"/>
    </w:rPr>
  </w:style>
  <w:style w:type="paragraph" w:customStyle="1" w:styleId="69">
    <w:name w:val="正文_0_0_0_0"/>
    <w:link w:val="348"/>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0">
    <w:name w:val="toc 6"/>
    <w:basedOn w:val="1"/>
    <w:next w:val="1"/>
    <w:qFormat/>
    <w:uiPriority w:val="0"/>
    <w:pPr>
      <w:spacing w:before="281"/>
      <w:ind w:left="1025"/>
    </w:pPr>
    <w:rPr>
      <w:b/>
      <w:bCs/>
      <w:sz w:val="21"/>
      <w:szCs w:val="21"/>
    </w:rPr>
  </w:style>
  <w:style w:type="paragraph" w:styleId="71">
    <w:name w:val="List 5"/>
    <w:basedOn w:val="1"/>
    <w:qFormat/>
    <w:uiPriority w:val="0"/>
    <w:pPr>
      <w:autoSpaceDE/>
      <w:autoSpaceDN/>
      <w:ind w:left="100" w:leftChars="800" w:hanging="200" w:hangingChars="200"/>
      <w:jc w:val="both"/>
    </w:pPr>
    <w:rPr>
      <w:rFonts w:ascii="Times New Roman" w:hAnsi="Times New Roman" w:cs="Times New Roman"/>
      <w:kern w:val="2"/>
      <w:sz w:val="21"/>
      <w:szCs w:val="20"/>
      <w:lang w:val="en-US" w:bidi="ar-SA"/>
    </w:rPr>
  </w:style>
  <w:style w:type="paragraph" w:styleId="72">
    <w:name w:val="Body Text Indent 3"/>
    <w:basedOn w:val="1"/>
    <w:link w:val="174"/>
    <w:qFormat/>
    <w:uiPriority w:val="0"/>
    <w:pPr>
      <w:autoSpaceDE/>
      <w:autoSpaceDN/>
      <w:spacing w:line="480" w:lineRule="exact"/>
      <w:ind w:firstLine="390"/>
      <w:jc w:val="both"/>
    </w:pPr>
    <w:rPr>
      <w:rFonts w:ascii="仿宋_GB2312" w:eastAsia="仿宋_GB2312" w:cs="Times New Roman"/>
      <w:spacing w:val="-6"/>
      <w:kern w:val="2"/>
      <w:sz w:val="21"/>
      <w:szCs w:val="20"/>
      <w:lang w:val="en-US" w:bidi="ar-SA"/>
    </w:rPr>
  </w:style>
  <w:style w:type="paragraph" w:styleId="73">
    <w:name w:val="index 7"/>
    <w:basedOn w:val="1"/>
    <w:next w:val="1"/>
    <w:qFormat/>
    <w:uiPriority w:val="0"/>
    <w:pPr>
      <w:autoSpaceDE/>
      <w:autoSpaceDN/>
      <w:ind w:left="1200" w:leftChars="1200"/>
      <w:jc w:val="both"/>
    </w:pPr>
    <w:rPr>
      <w:rFonts w:ascii="Times New Roman" w:hAnsi="Times New Roman" w:cs="Times New Roman"/>
      <w:kern w:val="2"/>
      <w:sz w:val="21"/>
      <w:szCs w:val="20"/>
      <w:lang w:val="en-US" w:bidi="ar-SA"/>
    </w:rPr>
  </w:style>
  <w:style w:type="paragraph" w:styleId="74">
    <w:name w:val="index 9"/>
    <w:basedOn w:val="1"/>
    <w:next w:val="1"/>
    <w:qFormat/>
    <w:uiPriority w:val="0"/>
    <w:pPr>
      <w:autoSpaceDE/>
      <w:autoSpaceDN/>
      <w:ind w:left="1600" w:leftChars="1600"/>
      <w:jc w:val="both"/>
    </w:pPr>
    <w:rPr>
      <w:rFonts w:ascii="Times New Roman" w:hAnsi="Times New Roman" w:cs="Times New Roman"/>
      <w:kern w:val="2"/>
      <w:sz w:val="21"/>
      <w:szCs w:val="20"/>
      <w:lang w:val="en-US" w:bidi="ar-SA"/>
    </w:rPr>
  </w:style>
  <w:style w:type="paragraph" w:styleId="75">
    <w:name w:val="table of figures"/>
    <w:basedOn w:val="1"/>
    <w:next w:val="1"/>
    <w:qFormat/>
    <w:uiPriority w:val="0"/>
    <w:pPr>
      <w:autoSpaceDE/>
      <w:autoSpaceDN/>
      <w:ind w:left="200" w:leftChars="200" w:hanging="200" w:hangingChars="200"/>
      <w:jc w:val="both"/>
    </w:pPr>
    <w:rPr>
      <w:rFonts w:ascii="Times New Roman" w:hAnsi="Times New Roman" w:cs="Times New Roman"/>
      <w:kern w:val="2"/>
      <w:sz w:val="21"/>
      <w:szCs w:val="20"/>
      <w:lang w:val="en-US" w:bidi="ar-SA"/>
    </w:rPr>
  </w:style>
  <w:style w:type="paragraph" w:styleId="76">
    <w:name w:val="toc 2"/>
    <w:basedOn w:val="1"/>
    <w:next w:val="1"/>
    <w:qFormat/>
    <w:uiPriority w:val="39"/>
    <w:pPr>
      <w:spacing w:before="31"/>
      <w:ind w:right="1028"/>
      <w:jc w:val="right"/>
    </w:pPr>
    <w:rPr>
      <w:sz w:val="21"/>
      <w:szCs w:val="21"/>
    </w:rPr>
  </w:style>
  <w:style w:type="paragraph" w:styleId="77">
    <w:name w:val="toc 9"/>
    <w:basedOn w:val="1"/>
    <w:next w:val="1"/>
    <w:qFormat/>
    <w:uiPriority w:val="0"/>
    <w:pPr>
      <w:autoSpaceDE/>
      <w:autoSpaceDN/>
      <w:ind w:left="1680"/>
    </w:pPr>
    <w:rPr>
      <w:rFonts w:ascii="Times New Roman" w:hAnsi="Times New Roman" w:cs="Times New Roman"/>
      <w:kern w:val="2"/>
      <w:sz w:val="18"/>
      <w:szCs w:val="18"/>
      <w:lang w:val="en-US" w:bidi="ar-SA"/>
    </w:rPr>
  </w:style>
  <w:style w:type="paragraph" w:styleId="78">
    <w:name w:val="Body Text 2"/>
    <w:basedOn w:val="1"/>
    <w:link w:val="111"/>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79">
    <w:name w:val="List 4"/>
    <w:basedOn w:val="1"/>
    <w:qFormat/>
    <w:uiPriority w:val="0"/>
    <w:pPr>
      <w:autoSpaceDE/>
      <w:autoSpaceDN/>
      <w:ind w:left="100" w:leftChars="600" w:hanging="200" w:hangingChars="200"/>
      <w:jc w:val="both"/>
    </w:pPr>
    <w:rPr>
      <w:rFonts w:ascii="Times New Roman" w:hAnsi="Times New Roman" w:cs="Times New Roman"/>
      <w:kern w:val="2"/>
      <w:sz w:val="21"/>
      <w:szCs w:val="20"/>
      <w:lang w:val="en-US" w:bidi="ar-SA"/>
    </w:rPr>
  </w:style>
  <w:style w:type="paragraph" w:styleId="80">
    <w:name w:val="List Continue 2"/>
    <w:basedOn w:val="1"/>
    <w:qFormat/>
    <w:uiPriority w:val="0"/>
    <w:pPr>
      <w:autoSpaceDE/>
      <w:autoSpaceDN/>
      <w:spacing w:after="120"/>
      <w:ind w:left="840" w:leftChars="400"/>
      <w:jc w:val="both"/>
    </w:pPr>
    <w:rPr>
      <w:rFonts w:ascii="Times New Roman" w:hAnsi="Times New Roman" w:cs="Times New Roman"/>
      <w:kern w:val="2"/>
      <w:sz w:val="21"/>
      <w:szCs w:val="24"/>
      <w:lang w:val="en-US" w:bidi="ar-SA"/>
    </w:rPr>
  </w:style>
  <w:style w:type="paragraph" w:styleId="81">
    <w:name w:val="Message Header"/>
    <w:basedOn w:val="1"/>
    <w:link w:val="225"/>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Times New Roman"/>
      <w:kern w:val="2"/>
      <w:sz w:val="24"/>
      <w:szCs w:val="20"/>
      <w:lang w:val="en-US" w:bidi="ar-SA"/>
    </w:rPr>
  </w:style>
  <w:style w:type="paragraph" w:styleId="82">
    <w:name w:val="HTML Preformatted"/>
    <w:basedOn w:val="1"/>
    <w:link w:val="226"/>
    <w:qFormat/>
    <w:uiPriority w:val="0"/>
    <w:pPr>
      <w:autoSpaceDE/>
      <w:autoSpaceDN/>
      <w:jc w:val="both"/>
    </w:pPr>
    <w:rPr>
      <w:rFonts w:ascii="Courier New" w:hAnsi="Courier New" w:cs="Times New Roman"/>
      <w:kern w:val="2"/>
      <w:sz w:val="20"/>
      <w:szCs w:val="20"/>
      <w:lang w:val="en-US" w:bidi="ar-SA"/>
    </w:rPr>
  </w:style>
  <w:style w:type="paragraph" w:styleId="83">
    <w:name w:val="Normal (Web)"/>
    <w:basedOn w:val="1"/>
    <w:qFormat/>
    <w:uiPriority w:val="0"/>
    <w:pPr>
      <w:spacing w:beforeAutospacing="1" w:afterAutospacing="1"/>
    </w:pPr>
    <w:rPr>
      <w:rFonts w:cs="Times New Roman"/>
      <w:sz w:val="24"/>
      <w:lang w:val="en-US" w:bidi="ar-SA"/>
    </w:rPr>
  </w:style>
  <w:style w:type="paragraph" w:styleId="84">
    <w:name w:val="List Continue 3"/>
    <w:basedOn w:val="1"/>
    <w:qFormat/>
    <w:uiPriority w:val="0"/>
    <w:pPr>
      <w:autoSpaceDE/>
      <w:autoSpaceDN/>
      <w:spacing w:after="120"/>
      <w:ind w:left="1260" w:leftChars="600"/>
      <w:jc w:val="both"/>
    </w:pPr>
    <w:rPr>
      <w:rFonts w:ascii="Times New Roman" w:hAnsi="Times New Roman" w:cs="Times New Roman"/>
      <w:kern w:val="2"/>
      <w:sz w:val="21"/>
      <w:szCs w:val="20"/>
      <w:lang w:val="en-US" w:bidi="ar-SA"/>
    </w:rPr>
  </w:style>
  <w:style w:type="paragraph" w:styleId="85">
    <w:name w:val="index 2"/>
    <w:basedOn w:val="1"/>
    <w:next w:val="1"/>
    <w:qFormat/>
    <w:uiPriority w:val="0"/>
    <w:pPr>
      <w:autoSpaceDE/>
      <w:autoSpaceDN/>
      <w:ind w:left="200" w:leftChars="200"/>
      <w:jc w:val="both"/>
    </w:pPr>
    <w:rPr>
      <w:rFonts w:ascii="Times New Roman" w:hAnsi="Times New Roman" w:cs="Times New Roman"/>
      <w:kern w:val="2"/>
      <w:sz w:val="21"/>
      <w:szCs w:val="20"/>
      <w:lang w:val="en-US" w:bidi="ar-SA"/>
    </w:rPr>
  </w:style>
  <w:style w:type="paragraph" w:styleId="86">
    <w:name w:val="Title"/>
    <w:basedOn w:val="1"/>
    <w:next w:val="1"/>
    <w:link w:val="227"/>
    <w:qFormat/>
    <w:uiPriority w:val="0"/>
    <w:pPr>
      <w:adjustRightInd w:val="0"/>
      <w:spacing w:before="240" w:after="60" w:line="420" w:lineRule="atLeast"/>
      <w:jc w:val="center"/>
      <w:textAlignment w:val="baseline"/>
      <w:outlineLvl w:val="0"/>
    </w:pPr>
    <w:rPr>
      <w:rFonts w:ascii="Arial" w:hAnsi="Arial"/>
      <w:b/>
      <w:sz w:val="32"/>
      <w:szCs w:val="20"/>
    </w:rPr>
  </w:style>
  <w:style w:type="paragraph" w:styleId="87">
    <w:name w:val="annotation subject"/>
    <w:basedOn w:val="29"/>
    <w:next w:val="29"/>
    <w:link w:val="183"/>
    <w:qFormat/>
    <w:uiPriority w:val="0"/>
    <w:rPr>
      <w:b/>
    </w:rPr>
  </w:style>
  <w:style w:type="paragraph" w:styleId="88">
    <w:name w:val="Body Text First Indent"/>
    <w:basedOn w:val="35"/>
    <w:next w:val="1"/>
    <w:link w:val="108"/>
    <w:qFormat/>
    <w:uiPriority w:val="0"/>
    <w:pPr>
      <w:autoSpaceDE/>
      <w:autoSpaceDN/>
      <w:spacing w:after="120"/>
      <w:ind w:firstLine="420" w:firstLineChars="100"/>
      <w:jc w:val="both"/>
    </w:pPr>
    <w:rPr>
      <w:rFonts w:ascii="Times New Roman" w:hAnsi="Times New Roman" w:cs="Times New Roman"/>
      <w:kern w:val="2"/>
      <w:szCs w:val="24"/>
      <w:lang w:val="en-US" w:bidi="ar-SA"/>
    </w:rPr>
  </w:style>
  <w:style w:type="paragraph" w:styleId="89">
    <w:name w:val="Body Text First Indent 2"/>
    <w:basedOn w:val="36"/>
    <w:link w:val="231"/>
    <w:qFormat/>
    <w:uiPriority w:val="0"/>
    <w:pPr>
      <w:autoSpaceDE/>
      <w:autoSpaceDN/>
      <w:spacing w:beforeLines="50"/>
      <w:ind w:firstLine="420" w:firstLineChars="200"/>
      <w:jc w:val="both"/>
    </w:pPr>
    <w:rPr>
      <w:rFonts w:ascii="Times New Roman" w:hAnsi="Times New Roman" w:cs="Times New Roman"/>
      <w:kern w:val="2"/>
      <w:sz w:val="21"/>
      <w:szCs w:val="20"/>
      <w:lang w:val="en-US" w:bidi="ar-SA"/>
    </w:rPr>
  </w:style>
  <w:style w:type="table" w:styleId="91">
    <w:name w:val="Table Grid"/>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3">
    <w:name w:val="Strong"/>
    <w:basedOn w:val="92"/>
    <w:qFormat/>
    <w:uiPriority w:val="0"/>
    <w:rPr>
      <w:b/>
    </w:rPr>
  </w:style>
  <w:style w:type="character" w:styleId="94">
    <w:name w:val="endnote reference"/>
    <w:basedOn w:val="92"/>
    <w:qFormat/>
    <w:uiPriority w:val="0"/>
    <w:rPr>
      <w:vertAlign w:val="superscript"/>
    </w:rPr>
  </w:style>
  <w:style w:type="character" w:styleId="95">
    <w:name w:val="page number"/>
    <w:basedOn w:val="92"/>
    <w:qFormat/>
    <w:uiPriority w:val="0"/>
  </w:style>
  <w:style w:type="character" w:styleId="96">
    <w:name w:val="FollowedHyperlink"/>
    <w:basedOn w:val="92"/>
    <w:qFormat/>
    <w:uiPriority w:val="0"/>
    <w:rPr>
      <w:color w:val="800080" w:themeColor="followedHyperlink"/>
      <w:u w:val="single"/>
      <w14:textFill>
        <w14:solidFill>
          <w14:schemeClr w14:val="folHlink"/>
        </w14:solidFill>
      </w14:textFill>
    </w:rPr>
  </w:style>
  <w:style w:type="character" w:styleId="97">
    <w:name w:val="Emphasis"/>
    <w:basedOn w:val="92"/>
    <w:qFormat/>
    <w:uiPriority w:val="0"/>
    <w:rPr>
      <w:color w:val="CC0000"/>
    </w:rPr>
  </w:style>
  <w:style w:type="character" w:styleId="98">
    <w:name w:val="Hyperlink"/>
    <w:basedOn w:val="92"/>
    <w:unhideWhenUsed/>
    <w:qFormat/>
    <w:uiPriority w:val="99"/>
    <w:rPr>
      <w:color w:val="0000FF" w:themeColor="hyperlink"/>
      <w:u w:val="single"/>
      <w14:textFill>
        <w14:solidFill>
          <w14:schemeClr w14:val="hlink"/>
        </w14:solidFill>
      </w14:textFill>
    </w:rPr>
  </w:style>
  <w:style w:type="character" w:styleId="99">
    <w:name w:val="annotation reference"/>
    <w:basedOn w:val="92"/>
    <w:qFormat/>
    <w:uiPriority w:val="0"/>
    <w:rPr>
      <w:sz w:val="21"/>
    </w:rPr>
  </w:style>
  <w:style w:type="character" w:styleId="100">
    <w:name w:val="footnote reference"/>
    <w:basedOn w:val="92"/>
    <w:qFormat/>
    <w:uiPriority w:val="0"/>
    <w:rPr>
      <w:vertAlign w:val="superscript"/>
    </w:rPr>
  </w:style>
  <w:style w:type="table" w:customStyle="1" w:styleId="101">
    <w:name w:val="Table Normal"/>
    <w:semiHidden/>
    <w:unhideWhenUsed/>
    <w:qFormat/>
    <w:uiPriority w:val="2"/>
    <w:tblPr>
      <w:tblCellMar>
        <w:top w:w="0" w:type="dxa"/>
        <w:left w:w="0" w:type="dxa"/>
        <w:bottom w:w="0" w:type="dxa"/>
        <w:right w:w="0" w:type="dxa"/>
      </w:tblCellMar>
    </w:tblPr>
  </w:style>
  <w:style w:type="paragraph" w:customStyle="1" w:styleId="102">
    <w:name w:val="Table Paragraph"/>
    <w:basedOn w:val="1"/>
    <w:qFormat/>
    <w:uiPriority w:val="1"/>
  </w:style>
  <w:style w:type="character" w:customStyle="1" w:styleId="103">
    <w:name w:val="页眉 字符"/>
    <w:basedOn w:val="92"/>
    <w:link w:val="58"/>
    <w:qFormat/>
    <w:uiPriority w:val="0"/>
    <w:rPr>
      <w:rFonts w:ascii="宋体" w:hAnsi="宋体" w:cs="宋体"/>
      <w:sz w:val="18"/>
      <w:szCs w:val="18"/>
      <w:lang w:val="zh-CN" w:bidi="zh-CN"/>
    </w:rPr>
  </w:style>
  <w:style w:type="character" w:customStyle="1" w:styleId="104">
    <w:name w:val="页脚 字符"/>
    <w:basedOn w:val="92"/>
    <w:link w:val="56"/>
    <w:qFormat/>
    <w:uiPriority w:val="0"/>
    <w:rPr>
      <w:rFonts w:ascii="宋体" w:hAnsi="宋体" w:cs="宋体"/>
      <w:sz w:val="18"/>
      <w:szCs w:val="18"/>
      <w:lang w:val="zh-CN" w:bidi="zh-CN"/>
    </w:rPr>
  </w:style>
  <w:style w:type="paragraph" w:customStyle="1" w:styleId="105">
    <w:name w:val="TOC 标题1"/>
    <w:basedOn w:val="4"/>
    <w:next w:val="1"/>
    <w:unhideWhenUsed/>
    <w:qFormat/>
    <w:uiPriority w:val="39"/>
    <w:pPr>
      <w:keepNext/>
      <w:keepLines/>
      <w:widowControl/>
      <w:autoSpaceDE/>
      <w:autoSpaceDN/>
      <w:spacing w:before="240" w:line="259" w:lineRule="auto"/>
      <w:ind w:left="0"/>
      <w:jc w:val="left"/>
      <w:outlineLvl w:val="9"/>
    </w:pPr>
    <w:rPr>
      <w:rFonts w:asciiTheme="majorHAnsi" w:hAnsiTheme="majorHAnsi" w:eastAsiaTheme="majorEastAsia" w:cstheme="majorBidi"/>
      <w:b w:val="0"/>
      <w:bCs w:val="0"/>
      <w:color w:val="376092" w:themeColor="accent1" w:themeShade="BF"/>
      <w:sz w:val="32"/>
      <w:szCs w:val="32"/>
      <w:lang w:val="en-US" w:bidi="ar-SA"/>
    </w:rPr>
  </w:style>
  <w:style w:type="paragraph" w:customStyle="1" w:styleId="10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7">
    <w:name w:val="正文文本 字符"/>
    <w:basedOn w:val="92"/>
    <w:link w:val="35"/>
    <w:qFormat/>
    <w:uiPriority w:val="0"/>
    <w:rPr>
      <w:rFonts w:ascii="宋体" w:hAnsi="宋体" w:cs="宋体"/>
      <w:sz w:val="21"/>
      <w:szCs w:val="21"/>
      <w:lang w:val="zh-CN" w:bidi="zh-CN"/>
    </w:rPr>
  </w:style>
  <w:style w:type="character" w:customStyle="1" w:styleId="108">
    <w:name w:val="正文文本首行缩进 字符"/>
    <w:basedOn w:val="107"/>
    <w:link w:val="88"/>
    <w:qFormat/>
    <w:uiPriority w:val="0"/>
    <w:rPr>
      <w:rFonts w:ascii="宋体" w:hAnsi="宋体" w:cs="宋体"/>
      <w:kern w:val="2"/>
      <w:sz w:val="21"/>
      <w:szCs w:val="24"/>
      <w:lang w:val="zh-CN" w:bidi="zh-CN"/>
    </w:rPr>
  </w:style>
  <w:style w:type="character" w:customStyle="1" w:styleId="109">
    <w:name w:val="纯文本 字符"/>
    <w:basedOn w:val="92"/>
    <w:link w:val="46"/>
    <w:qFormat/>
    <w:uiPriority w:val="0"/>
    <w:rPr>
      <w:rFonts w:ascii="宋体" w:hAnsi="Courier New"/>
      <w:kern w:val="2"/>
      <w:sz w:val="21"/>
    </w:rPr>
  </w:style>
  <w:style w:type="character" w:customStyle="1" w:styleId="110">
    <w:name w:val="批注框文本 字符"/>
    <w:basedOn w:val="92"/>
    <w:link w:val="55"/>
    <w:qFormat/>
    <w:uiPriority w:val="0"/>
    <w:rPr>
      <w:kern w:val="2"/>
      <w:sz w:val="18"/>
      <w:szCs w:val="18"/>
    </w:rPr>
  </w:style>
  <w:style w:type="character" w:customStyle="1" w:styleId="111">
    <w:name w:val="正文文本 2 字符"/>
    <w:basedOn w:val="92"/>
    <w:link w:val="78"/>
    <w:qFormat/>
    <w:uiPriority w:val="0"/>
    <w:rPr>
      <w:kern w:val="2"/>
      <w:sz w:val="21"/>
      <w:szCs w:val="24"/>
    </w:rPr>
  </w:style>
  <w:style w:type="paragraph" w:customStyle="1" w:styleId="112">
    <w:name w:val="Default"/>
    <w:qFormat/>
    <w:uiPriority w:val="0"/>
    <w:pPr>
      <w:widowControl w:val="0"/>
      <w:autoSpaceDE w:val="0"/>
      <w:autoSpaceDN w:val="0"/>
      <w:adjustRightInd w:val="0"/>
    </w:pPr>
    <w:rPr>
      <w:rFonts w:ascii="宋体" w:hAnsi="宋体" w:eastAsia="宋体" w:cs="Times New Roman"/>
      <w:color w:val="000000"/>
      <w:sz w:val="24"/>
      <w:szCs w:val="24"/>
      <w:lang w:val="en-US" w:eastAsia="zh-CN" w:bidi="ar-SA"/>
    </w:rPr>
  </w:style>
  <w:style w:type="paragraph" w:customStyle="1" w:styleId="113">
    <w:name w:val="样式 首行缩进:  2 字符"/>
    <w:basedOn w:val="1"/>
    <w:qFormat/>
    <w:uiPriority w:val="0"/>
    <w:pPr>
      <w:autoSpaceDE/>
      <w:autoSpaceDN/>
      <w:spacing w:line="360" w:lineRule="auto"/>
      <w:ind w:firstLine="480" w:firstLineChars="200"/>
      <w:jc w:val="both"/>
    </w:pPr>
    <w:rPr>
      <w:kern w:val="2"/>
      <w:sz w:val="24"/>
      <w:szCs w:val="24"/>
      <w:lang w:val="en-US" w:bidi="ar-SA"/>
    </w:rPr>
  </w:style>
  <w:style w:type="paragraph" w:customStyle="1" w:styleId="11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普通(网站)_0"/>
    <w:basedOn w:val="106"/>
    <w:qFormat/>
    <w:uiPriority w:val="0"/>
    <w:pPr>
      <w:widowControl/>
      <w:spacing w:before="100" w:beforeAutospacing="1" w:after="100" w:afterAutospacing="1"/>
      <w:jc w:val="left"/>
    </w:pPr>
    <w:rPr>
      <w:rFonts w:ascii="Calibri" w:hAnsi="Calibri"/>
      <w:kern w:val="0"/>
      <w:sz w:val="24"/>
    </w:rPr>
  </w:style>
  <w:style w:type="paragraph" w:customStyle="1" w:styleId="120">
    <w:name w:val="我的正文"/>
    <w:basedOn w:val="116"/>
    <w:next w:val="116"/>
    <w:qFormat/>
    <w:uiPriority w:val="99"/>
    <w:pPr>
      <w:spacing w:line="360" w:lineRule="auto"/>
      <w:ind w:firstLine="556" w:firstLineChars="265"/>
    </w:pPr>
    <w:rPr>
      <w:rFonts w:ascii="Times New Roman" w:hAnsi="Times New Roman"/>
      <w:szCs w:val="21"/>
    </w:rPr>
  </w:style>
  <w:style w:type="character" w:customStyle="1" w:styleId="121">
    <w:name w:val="zbggmain"/>
    <w:basedOn w:val="92"/>
    <w:qFormat/>
    <w:uiPriority w:val="0"/>
  </w:style>
  <w:style w:type="paragraph" w:customStyle="1" w:styleId="122">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标题 1 字符"/>
    <w:link w:val="4"/>
    <w:qFormat/>
    <w:uiPriority w:val="0"/>
    <w:rPr>
      <w:rFonts w:ascii="宋体" w:hAnsi="宋体" w:cs="宋体"/>
      <w:b/>
      <w:bCs/>
      <w:sz w:val="44"/>
      <w:szCs w:val="44"/>
      <w:lang w:val="zh-CN" w:bidi="zh-CN"/>
    </w:rPr>
  </w:style>
  <w:style w:type="character" w:customStyle="1" w:styleId="124">
    <w:name w:val="标题 2 字符"/>
    <w:basedOn w:val="92"/>
    <w:link w:val="5"/>
    <w:qFormat/>
    <w:uiPriority w:val="0"/>
    <w:rPr>
      <w:rFonts w:ascii="黑体" w:hAnsi="黑体" w:eastAsia="黑体" w:cs="黑体"/>
      <w:b/>
      <w:bCs/>
      <w:sz w:val="36"/>
      <w:szCs w:val="36"/>
      <w:lang w:val="zh-CN" w:bidi="zh-CN"/>
    </w:rPr>
  </w:style>
  <w:style w:type="character" w:customStyle="1" w:styleId="125">
    <w:name w:val="标题 3 字符"/>
    <w:basedOn w:val="92"/>
    <w:link w:val="6"/>
    <w:qFormat/>
    <w:uiPriority w:val="0"/>
    <w:rPr>
      <w:rFonts w:ascii="黑体" w:hAnsi="黑体" w:eastAsia="黑体" w:cs="黑体"/>
      <w:b/>
      <w:bCs/>
      <w:sz w:val="32"/>
      <w:szCs w:val="32"/>
      <w:lang w:val="zh-CN" w:bidi="zh-CN"/>
    </w:rPr>
  </w:style>
  <w:style w:type="character" w:customStyle="1" w:styleId="126">
    <w:name w:val="标题 4 字符"/>
    <w:basedOn w:val="92"/>
    <w:link w:val="7"/>
    <w:qFormat/>
    <w:uiPriority w:val="0"/>
    <w:rPr>
      <w:rFonts w:ascii="黑体" w:hAnsi="黑体" w:eastAsia="黑体" w:cs="黑体"/>
      <w:sz w:val="32"/>
      <w:szCs w:val="32"/>
      <w:lang w:val="zh-CN" w:bidi="zh-CN"/>
    </w:rPr>
  </w:style>
  <w:style w:type="character" w:customStyle="1" w:styleId="127">
    <w:name w:val="标题 5 字符"/>
    <w:basedOn w:val="92"/>
    <w:link w:val="8"/>
    <w:qFormat/>
    <w:uiPriority w:val="0"/>
    <w:rPr>
      <w:rFonts w:ascii="宋体" w:hAnsi="宋体" w:cs="宋体"/>
      <w:b/>
      <w:bCs/>
      <w:sz w:val="28"/>
      <w:szCs w:val="28"/>
      <w:lang w:val="zh-CN" w:bidi="zh-CN"/>
    </w:rPr>
  </w:style>
  <w:style w:type="character" w:customStyle="1" w:styleId="128">
    <w:name w:val="标题 6 字符"/>
    <w:basedOn w:val="92"/>
    <w:link w:val="9"/>
    <w:qFormat/>
    <w:uiPriority w:val="0"/>
    <w:rPr>
      <w:rFonts w:ascii="宋体" w:hAnsi="宋体" w:cs="宋体"/>
      <w:sz w:val="28"/>
      <w:szCs w:val="28"/>
      <w:lang w:val="zh-CN" w:bidi="zh-CN"/>
    </w:rPr>
  </w:style>
  <w:style w:type="character" w:customStyle="1" w:styleId="129">
    <w:name w:val="标题 7 字符"/>
    <w:basedOn w:val="92"/>
    <w:link w:val="10"/>
    <w:qFormat/>
    <w:uiPriority w:val="0"/>
    <w:rPr>
      <w:rFonts w:ascii="宋体" w:hAnsi="宋体" w:cs="宋体"/>
      <w:b/>
      <w:bCs/>
      <w:sz w:val="24"/>
      <w:szCs w:val="24"/>
      <w:lang w:val="zh-CN" w:bidi="zh-CN"/>
    </w:rPr>
  </w:style>
  <w:style w:type="character" w:customStyle="1" w:styleId="130">
    <w:name w:val="标题 8 字符"/>
    <w:basedOn w:val="92"/>
    <w:link w:val="11"/>
    <w:qFormat/>
    <w:uiPriority w:val="0"/>
    <w:rPr>
      <w:rFonts w:ascii="宋体" w:hAnsi="宋体" w:cs="宋体"/>
      <w:sz w:val="24"/>
      <w:szCs w:val="24"/>
      <w:lang w:val="zh-CN" w:bidi="zh-CN"/>
    </w:rPr>
  </w:style>
  <w:style w:type="character" w:customStyle="1" w:styleId="131">
    <w:name w:val="标题 9 字符"/>
    <w:basedOn w:val="92"/>
    <w:link w:val="12"/>
    <w:qFormat/>
    <w:uiPriority w:val="0"/>
    <w:rPr>
      <w:rFonts w:ascii="宋体" w:hAnsi="宋体" w:cs="宋体"/>
      <w:b/>
      <w:bCs/>
      <w:sz w:val="21"/>
      <w:szCs w:val="21"/>
      <w:u w:val="single" w:color="000000"/>
      <w:lang w:val="zh-CN" w:bidi="zh-CN"/>
    </w:rPr>
  </w:style>
  <w:style w:type="character" w:customStyle="1" w:styleId="132">
    <w:name w:val="脚注文本 字符"/>
    <w:link w:val="68"/>
    <w:qFormat/>
    <w:locked/>
    <w:uiPriority w:val="0"/>
    <w:rPr>
      <w:kern w:val="2"/>
      <w:sz w:val="18"/>
    </w:rPr>
  </w:style>
  <w:style w:type="paragraph" w:customStyle="1" w:styleId="133">
    <w:name w:val="_Style 70"/>
    <w:qFormat/>
    <w:uiPriority w:val="0"/>
    <w:pPr>
      <w:jc w:val="both"/>
    </w:pPr>
    <w:rPr>
      <w:rFonts w:ascii="Times New Roman" w:hAnsi="Times New Roman" w:eastAsia="宋体" w:cs="Times New Roman"/>
      <w:kern w:val="2"/>
      <w:sz w:val="21"/>
      <w:lang w:val="en-US" w:eastAsia="zh-CN" w:bidi="ar-SA"/>
    </w:rPr>
  </w:style>
  <w:style w:type="character" w:customStyle="1" w:styleId="134">
    <w:name w:val="普通文字 Char Char"/>
    <w:qFormat/>
    <w:uiPriority w:val="0"/>
    <w:rPr>
      <w:rFonts w:ascii="宋体" w:hAnsi="Courier New" w:eastAsia="宋体"/>
      <w:kern w:val="2"/>
      <w:sz w:val="21"/>
      <w:lang w:val="en-US" w:eastAsia="zh-CN"/>
    </w:rPr>
  </w:style>
  <w:style w:type="character" w:customStyle="1" w:styleId="135">
    <w:name w:val="Char Char9"/>
    <w:qFormat/>
    <w:uiPriority w:val="0"/>
    <w:rPr>
      <w:rFonts w:eastAsia="宋体"/>
      <w:kern w:val="2"/>
      <w:sz w:val="21"/>
      <w:lang w:val="en-US" w:eastAsia="zh-CN"/>
    </w:rPr>
  </w:style>
  <w:style w:type="character" w:customStyle="1" w:styleId="136">
    <w:name w:val="Char Char5"/>
    <w:qFormat/>
    <w:uiPriority w:val="0"/>
    <w:rPr>
      <w:rFonts w:eastAsia="宋体"/>
      <w:kern w:val="2"/>
      <w:sz w:val="18"/>
      <w:lang w:val="en-US" w:eastAsia="zh-CN"/>
    </w:rPr>
  </w:style>
  <w:style w:type="character" w:customStyle="1" w:styleId="137">
    <w:name w:val="Char Char6"/>
    <w:qFormat/>
    <w:uiPriority w:val="0"/>
    <w:rPr>
      <w:rFonts w:ascii="宋体" w:hAnsi="宋体" w:eastAsia="宋体"/>
      <w:spacing w:val="-6"/>
      <w:kern w:val="2"/>
      <w:sz w:val="21"/>
      <w:lang w:val="en-US" w:eastAsia="zh-CN"/>
    </w:rPr>
  </w:style>
  <w:style w:type="character" w:customStyle="1" w:styleId="138">
    <w:name w:val="style1 style6 style7"/>
    <w:basedOn w:val="92"/>
    <w:qFormat/>
    <w:uiPriority w:val="0"/>
    <w:rPr>
      <w:rFonts w:cs="Times New Roman"/>
    </w:rPr>
  </w:style>
  <w:style w:type="character" w:customStyle="1" w:styleId="139">
    <w:name w:val="locality"/>
    <w:basedOn w:val="92"/>
    <w:qFormat/>
    <w:uiPriority w:val="0"/>
    <w:rPr>
      <w:rFonts w:cs="Times New Roman"/>
    </w:rPr>
  </w:style>
  <w:style w:type="character" w:customStyle="1" w:styleId="140">
    <w:name w:val="bulletintext1"/>
    <w:qFormat/>
    <w:uiPriority w:val="0"/>
    <w:rPr>
      <w:color w:val="000000"/>
      <w:sz w:val="18"/>
    </w:rPr>
  </w:style>
  <w:style w:type="character" w:customStyle="1" w:styleId="141">
    <w:name w:val="Char Char31"/>
    <w:qFormat/>
    <w:uiPriority w:val="0"/>
    <w:rPr>
      <w:kern w:val="2"/>
      <w:sz w:val="18"/>
    </w:rPr>
  </w:style>
  <w:style w:type="character" w:customStyle="1" w:styleId="142">
    <w:name w:val="j23x"/>
    <w:basedOn w:val="92"/>
    <w:qFormat/>
    <w:uiPriority w:val="0"/>
    <w:rPr>
      <w:rFonts w:cs="Times New Roman"/>
    </w:rPr>
  </w:style>
  <w:style w:type="character" w:customStyle="1" w:styleId="143">
    <w:name w:val="Char Char21"/>
    <w:qFormat/>
    <w:uiPriority w:val="0"/>
    <w:rPr>
      <w:kern w:val="2"/>
      <w:sz w:val="18"/>
    </w:rPr>
  </w:style>
  <w:style w:type="character" w:customStyle="1" w:styleId="144">
    <w:name w:val="font31"/>
    <w:qFormat/>
    <w:uiPriority w:val="0"/>
    <w:rPr>
      <w:rFonts w:ascii="宋体" w:hAnsi="宋体" w:eastAsia="宋体"/>
      <w:color w:val="0000FF"/>
      <w:sz w:val="21"/>
      <w:u w:val="none"/>
      <w:vertAlign w:val="superscript"/>
    </w:rPr>
  </w:style>
  <w:style w:type="character" w:customStyle="1" w:styleId="145">
    <w:name w:val="tpc_content1"/>
    <w:qFormat/>
    <w:uiPriority w:val="0"/>
    <w:rPr>
      <w:sz w:val="20"/>
    </w:rPr>
  </w:style>
  <w:style w:type="character" w:customStyle="1" w:styleId="146">
    <w:name w:val="street-address"/>
    <w:basedOn w:val="92"/>
    <w:qFormat/>
    <w:uiPriority w:val="0"/>
    <w:rPr>
      <w:rFonts w:cs="Times New Roman"/>
    </w:rPr>
  </w:style>
  <w:style w:type="character" w:customStyle="1" w:styleId="147">
    <w:name w:val="u21"/>
    <w:qFormat/>
    <w:uiPriority w:val="0"/>
    <w:rPr>
      <w:rFonts w:ascii="??" w:hAnsi="??"/>
      <w:sz w:val="18"/>
    </w:rPr>
  </w:style>
  <w:style w:type="character" w:customStyle="1" w:styleId="148">
    <w:name w:val="批注文字 字符"/>
    <w:link w:val="29"/>
    <w:qFormat/>
    <w:locked/>
    <w:uiPriority w:val="0"/>
    <w:rPr>
      <w:kern w:val="2"/>
      <w:sz w:val="21"/>
    </w:rPr>
  </w:style>
  <w:style w:type="character" w:customStyle="1" w:styleId="149">
    <w:name w:val="style21"/>
    <w:qFormat/>
    <w:uiPriority w:val="0"/>
    <w:rPr>
      <w:sz w:val="21"/>
    </w:rPr>
  </w:style>
  <w:style w:type="character" w:customStyle="1" w:styleId="150">
    <w:name w:val="font161"/>
    <w:qFormat/>
    <w:uiPriority w:val="0"/>
    <w:rPr>
      <w:b/>
      <w:sz w:val="32"/>
    </w:rPr>
  </w:style>
  <w:style w:type="character" w:customStyle="1" w:styleId="151">
    <w:name w:val="尾注文本 字符"/>
    <w:link w:val="53"/>
    <w:qFormat/>
    <w:locked/>
    <w:uiPriority w:val="0"/>
    <w:rPr>
      <w:kern w:val="2"/>
      <w:sz w:val="21"/>
    </w:rPr>
  </w:style>
  <w:style w:type="character" w:customStyle="1" w:styleId="152">
    <w:name w:val="Char Char15"/>
    <w:qFormat/>
    <w:uiPriority w:val="0"/>
    <w:rPr>
      <w:rFonts w:ascii="Arial" w:hAnsi="Arial" w:eastAsia="黑体"/>
      <w:b/>
      <w:sz w:val="24"/>
      <w:lang w:val="en-US" w:eastAsia="zh-CN"/>
    </w:rPr>
  </w:style>
  <w:style w:type="character" w:customStyle="1" w:styleId="153">
    <w:name w:val="首行缩进两字 Char"/>
    <w:qFormat/>
    <w:uiPriority w:val="0"/>
    <w:rPr>
      <w:rFonts w:eastAsia="宋体"/>
      <w:sz w:val="21"/>
      <w:lang w:val="en-US" w:eastAsia="zh-CN"/>
    </w:rPr>
  </w:style>
  <w:style w:type="character" w:customStyle="1" w:styleId="154">
    <w:name w:val="p7"/>
    <w:basedOn w:val="92"/>
    <w:qFormat/>
    <w:uiPriority w:val="0"/>
    <w:rPr>
      <w:rFonts w:cs="Times New Roman"/>
    </w:rPr>
  </w:style>
  <w:style w:type="character" w:customStyle="1" w:styleId="155">
    <w:name w:val="Char Char20"/>
    <w:qFormat/>
    <w:uiPriority w:val="0"/>
    <w:rPr>
      <w:rFonts w:ascii="Arial" w:hAnsi="Arial" w:eastAsia="黑体"/>
      <w:b/>
      <w:kern w:val="2"/>
      <w:sz w:val="32"/>
      <w:lang w:val="en-US" w:eastAsia="zh-CN"/>
    </w:rPr>
  </w:style>
  <w:style w:type="character" w:customStyle="1" w:styleId="156">
    <w:name w:val="Char Char16"/>
    <w:qFormat/>
    <w:uiPriority w:val="0"/>
    <w:rPr>
      <w:rFonts w:ascii="Arial" w:hAnsi="Arial" w:eastAsia="黑体"/>
      <w:b/>
      <w:kern w:val="2"/>
      <w:sz w:val="28"/>
      <w:lang w:val="en-US" w:eastAsia="zh-CN"/>
    </w:rPr>
  </w:style>
  <w:style w:type="character" w:customStyle="1" w:styleId="157">
    <w:name w:val="Char Char3"/>
    <w:qFormat/>
    <w:uiPriority w:val="0"/>
    <w:rPr>
      <w:rFonts w:ascii="宋体" w:hAnsi="宋体" w:eastAsia="宋体"/>
      <w:spacing w:val="-6"/>
      <w:kern w:val="2"/>
      <w:sz w:val="21"/>
      <w:lang w:val="en-US" w:eastAsia="zh-CN"/>
    </w:rPr>
  </w:style>
  <w:style w:type="character" w:customStyle="1" w:styleId="158">
    <w:name w:val="country-name"/>
    <w:basedOn w:val="92"/>
    <w:qFormat/>
    <w:uiPriority w:val="0"/>
    <w:rPr>
      <w:rFonts w:cs="Times New Roman"/>
    </w:rPr>
  </w:style>
  <w:style w:type="character" w:customStyle="1" w:styleId="159">
    <w:name w:val="Char Char110"/>
    <w:qFormat/>
    <w:uiPriority w:val="0"/>
    <w:rPr>
      <w:kern w:val="2"/>
      <w:sz w:val="24"/>
    </w:rPr>
  </w:style>
  <w:style w:type="character" w:customStyle="1" w:styleId="160">
    <w:name w:val="highlight1"/>
    <w:qFormat/>
    <w:uiPriority w:val="0"/>
    <w:rPr>
      <w:color w:val="FF0000"/>
    </w:rPr>
  </w:style>
  <w:style w:type="character" w:customStyle="1" w:styleId="161">
    <w:name w:val="qclx"/>
    <w:basedOn w:val="92"/>
    <w:qFormat/>
    <w:uiPriority w:val="0"/>
    <w:rPr>
      <w:rFonts w:cs="Times New Roman"/>
    </w:rPr>
  </w:style>
  <w:style w:type="character" w:customStyle="1" w:styleId="162">
    <w:name w:val="正文缩进 字符"/>
    <w:link w:val="22"/>
    <w:qFormat/>
    <w:locked/>
    <w:uiPriority w:val="0"/>
    <w:rPr>
      <w:rFonts w:ascii="宋体" w:hAnsi="宋体" w:cs="宋体"/>
      <w:sz w:val="22"/>
      <w:szCs w:val="22"/>
      <w:lang w:val="zh-CN" w:bidi="zh-CN"/>
    </w:rPr>
  </w:style>
  <w:style w:type="character" w:customStyle="1" w:styleId="163">
    <w:name w:val="my Char"/>
    <w:qFormat/>
    <w:uiPriority w:val="0"/>
    <w:rPr>
      <w:rFonts w:ascii="宋体" w:hAnsi="宋体" w:eastAsia="宋体"/>
      <w:snapToGrid w:val="0"/>
      <w:kern w:val="2"/>
      <w:sz w:val="24"/>
      <w:lang w:val="en-US" w:eastAsia="zh-CN"/>
    </w:rPr>
  </w:style>
  <w:style w:type="character" w:customStyle="1" w:styleId="164">
    <w:name w:val="文档结构图 字符"/>
    <w:link w:val="27"/>
    <w:qFormat/>
    <w:locked/>
    <w:uiPriority w:val="0"/>
    <w:rPr>
      <w:kern w:val="2"/>
      <w:sz w:val="21"/>
      <w:shd w:val="clear" w:color="auto" w:fill="000080"/>
    </w:rPr>
  </w:style>
  <w:style w:type="character" w:customStyle="1" w:styleId="165">
    <w:name w:val="font11"/>
    <w:qFormat/>
    <w:uiPriority w:val="0"/>
    <w:rPr>
      <w:rFonts w:ascii="宋体" w:hAnsi="宋体" w:eastAsia="宋体"/>
      <w:color w:val="000000"/>
      <w:sz w:val="21"/>
      <w:u w:val="none"/>
      <w:vertAlign w:val="superscript"/>
    </w:rPr>
  </w:style>
  <w:style w:type="character" w:customStyle="1" w:styleId="166">
    <w:name w:val="Char Char11"/>
    <w:qFormat/>
    <w:uiPriority w:val="0"/>
    <w:rPr>
      <w:rFonts w:ascii="宋体" w:hAnsi="Courier New" w:eastAsia="宋体"/>
      <w:kern w:val="2"/>
      <w:sz w:val="21"/>
      <w:lang w:val="en-US" w:eastAsia="zh-CN"/>
    </w:rPr>
  </w:style>
  <w:style w:type="character" w:customStyle="1" w:styleId="167">
    <w:name w:val="Char Char17"/>
    <w:qFormat/>
    <w:uiPriority w:val="0"/>
    <w:rPr>
      <w:rFonts w:eastAsia="宋体"/>
      <w:b/>
      <w:kern w:val="2"/>
      <w:sz w:val="32"/>
      <w:lang w:val="en-US" w:eastAsia="zh-CN"/>
    </w:rPr>
  </w:style>
  <w:style w:type="character" w:customStyle="1" w:styleId="168">
    <w:name w:val="Char Char8"/>
    <w:qFormat/>
    <w:uiPriority w:val="0"/>
    <w:rPr>
      <w:rFonts w:eastAsia="宋体"/>
      <w:kern w:val="2"/>
      <w:sz w:val="18"/>
      <w:lang w:val="en-US" w:eastAsia="zh-CN"/>
    </w:rPr>
  </w:style>
  <w:style w:type="character" w:customStyle="1" w:styleId="169">
    <w:name w:val="Char Char4"/>
    <w:qFormat/>
    <w:uiPriority w:val="0"/>
    <w:rPr>
      <w:rFonts w:ascii="Arial" w:hAnsi="Arial" w:eastAsia="宋体"/>
      <w:b/>
      <w:sz w:val="32"/>
      <w:lang w:val="en-US" w:eastAsia="zh-CN"/>
    </w:rPr>
  </w:style>
  <w:style w:type="character" w:customStyle="1" w:styleId="170">
    <w:name w:val="Char Char13"/>
    <w:qFormat/>
    <w:uiPriority w:val="0"/>
    <w:rPr>
      <w:rFonts w:ascii="Arial" w:hAnsi="Arial" w:eastAsia="黑体"/>
      <w:sz w:val="24"/>
      <w:lang w:val="en-US" w:eastAsia="zh-CN"/>
    </w:rPr>
  </w:style>
  <w:style w:type="character" w:customStyle="1" w:styleId="171">
    <w:name w:val="标题 1 Char Char"/>
    <w:qFormat/>
    <w:uiPriority w:val="0"/>
    <w:rPr>
      <w:rFonts w:ascii="Arial" w:hAnsi="Arial" w:eastAsia="黑体"/>
      <w:kern w:val="44"/>
      <w:sz w:val="44"/>
      <w:lang w:val="en-US" w:eastAsia="zh-CN"/>
    </w:rPr>
  </w:style>
  <w:style w:type="character" w:customStyle="1" w:styleId="172">
    <w:name w:val="font14news1"/>
    <w:qFormat/>
    <w:uiPriority w:val="0"/>
    <w:rPr>
      <w:color w:val="333333"/>
      <w:sz w:val="21"/>
    </w:rPr>
  </w:style>
  <w:style w:type="character" w:customStyle="1" w:styleId="173">
    <w:name w:val="Char Char"/>
    <w:qFormat/>
    <w:uiPriority w:val="0"/>
    <w:rPr>
      <w:rFonts w:eastAsia="宋体"/>
      <w:kern w:val="2"/>
      <w:sz w:val="21"/>
      <w:lang w:val="en-US" w:eastAsia="zh-CN"/>
    </w:rPr>
  </w:style>
  <w:style w:type="character" w:customStyle="1" w:styleId="174">
    <w:name w:val="正文文本缩进 3 字符"/>
    <w:link w:val="72"/>
    <w:qFormat/>
    <w:locked/>
    <w:uiPriority w:val="0"/>
    <w:rPr>
      <w:rFonts w:ascii="仿宋_GB2312" w:hAnsi="宋体" w:eastAsia="仿宋_GB2312"/>
      <w:spacing w:val="-6"/>
      <w:kern w:val="2"/>
      <w:sz w:val="21"/>
    </w:rPr>
  </w:style>
  <w:style w:type="character" w:customStyle="1" w:styleId="175">
    <w:name w:val="8953"/>
    <w:basedOn w:val="92"/>
    <w:qFormat/>
    <w:uiPriority w:val="0"/>
    <w:rPr>
      <w:rFonts w:cs="Times New Roman"/>
    </w:rPr>
  </w:style>
  <w:style w:type="character" w:customStyle="1" w:styleId="176">
    <w:name w:val="Char Char2"/>
    <w:qFormat/>
    <w:uiPriority w:val="0"/>
    <w:rPr>
      <w:rFonts w:eastAsia="宋体"/>
      <w:kern w:val="2"/>
      <w:sz w:val="21"/>
      <w:lang w:val="en-US" w:eastAsia="zh-CN"/>
    </w:rPr>
  </w:style>
  <w:style w:type="character" w:customStyle="1" w:styleId="177">
    <w:name w:val="75pk"/>
    <w:basedOn w:val="92"/>
    <w:qFormat/>
    <w:uiPriority w:val="0"/>
    <w:rPr>
      <w:rFonts w:cs="Times New Roman"/>
    </w:rPr>
  </w:style>
  <w:style w:type="character" w:customStyle="1" w:styleId="178">
    <w:name w:val="Char Char7"/>
    <w:qFormat/>
    <w:uiPriority w:val="0"/>
    <w:rPr>
      <w:rFonts w:eastAsia="宋体"/>
      <w:kern w:val="2"/>
      <w:sz w:val="21"/>
      <w:lang w:val="en-US" w:eastAsia="zh-CN"/>
    </w:rPr>
  </w:style>
  <w:style w:type="character" w:customStyle="1" w:styleId="179">
    <w:name w:val="Char Char19"/>
    <w:qFormat/>
    <w:uiPriority w:val="0"/>
    <w:rPr>
      <w:rFonts w:ascii="Arial Unicode MS" w:hAnsi="Arial Unicode MS" w:eastAsia="Times New Roman"/>
      <w:b/>
      <w:kern w:val="36"/>
      <w:sz w:val="48"/>
      <w:lang w:val="en-US" w:eastAsia="zh-CN"/>
    </w:rPr>
  </w:style>
  <w:style w:type="character" w:customStyle="1" w:styleId="180">
    <w:name w:val="bemq"/>
    <w:basedOn w:val="92"/>
    <w:qFormat/>
    <w:uiPriority w:val="0"/>
    <w:rPr>
      <w:rFonts w:cs="Times New Roman"/>
    </w:rPr>
  </w:style>
  <w:style w:type="character" w:customStyle="1" w:styleId="181">
    <w:name w:val="样式 (中文) 仿宋_GB2312 四号 下划线"/>
    <w:qFormat/>
    <w:uiPriority w:val="0"/>
    <w:rPr>
      <w:rFonts w:eastAsia="仿宋_GB2312"/>
      <w:sz w:val="28"/>
      <w:u w:val="single"/>
    </w:rPr>
  </w:style>
  <w:style w:type="character" w:customStyle="1" w:styleId="182">
    <w:name w:val="Char Char14"/>
    <w:qFormat/>
    <w:uiPriority w:val="0"/>
    <w:rPr>
      <w:rFonts w:eastAsia="宋体"/>
      <w:b/>
      <w:sz w:val="24"/>
      <w:lang w:val="en-US" w:eastAsia="zh-CN"/>
    </w:rPr>
  </w:style>
  <w:style w:type="character" w:customStyle="1" w:styleId="183">
    <w:name w:val="批注主题 字符"/>
    <w:link w:val="87"/>
    <w:qFormat/>
    <w:locked/>
    <w:uiPriority w:val="0"/>
    <w:rPr>
      <w:b/>
      <w:kern w:val="2"/>
      <w:sz w:val="21"/>
    </w:rPr>
  </w:style>
  <w:style w:type="character" w:customStyle="1" w:styleId="184">
    <w:name w:val="style7"/>
    <w:qFormat/>
    <w:uiPriority w:val="0"/>
  </w:style>
  <w:style w:type="character" w:customStyle="1" w:styleId="185">
    <w:name w:val="Char Char1"/>
    <w:qFormat/>
    <w:uiPriority w:val="0"/>
    <w:rPr>
      <w:rFonts w:ascii="仿宋_GB2312" w:hAnsi="宋体" w:eastAsia="仿宋_GB2312"/>
      <w:snapToGrid w:val="0"/>
      <w:spacing w:val="-6"/>
      <w:sz w:val="21"/>
      <w:lang w:val="en-US" w:eastAsia="zh-CN"/>
    </w:rPr>
  </w:style>
  <w:style w:type="character" w:customStyle="1" w:styleId="186">
    <w:name w:val="567r"/>
    <w:basedOn w:val="92"/>
    <w:qFormat/>
    <w:uiPriority w:val="0"/>
    <w:rPr>
      <w:rFonts w:cs="Times New Roman"/>
    </w:rPr>
  </w:style>
  <w:style w:type="character" w:customStyle="1" w:styleId="187">
    <w:name w:val="正文文字4 Char Char"/>
    <w:qFormat/>
    <w:uiPriority w:val="0"/>
    <w:rPr>
      <w:rFonts w:ascii="宋体" w:hAnsi="宋体" w:eastAsia="宋体"/>
      <w:spacing w:val="-6"/>
      <w:kern w:val="2"/>
      <w:sz w:val="21"/>
      <w:lang w:val="en-US" w:eastAsia="zh-CN"/>
    </w:rPr>
  </w:style>
  <w:style w:type="character" w:customStyle="1" w:styleId="188">
    <w:name w:val="brown1"/>
    <w:qFormat/>
    <w:uiPriority w:val="0"/>
    <w:rPr>
      <w:color w:val="80786A"/>
    </w:rPr>
  </w:style>
  <w:style w:type="character" w:customStyle="1" w:styleId="189">
    <w:name w:val="Font Style176"/>
    <w:qFormat/>
    <w:uiPriority w:val="0"/>
    <w:rPr>
      <w:rFonts w:ascii="宋体" w:eastAsia="宋体"/>
      <w:sz w:val="20"/>
    </w:rPr>
  </w:style>
  <w:style w:type="character" w:customStyle="1" w:styleId="190">
    <w:name w:val="Char Char12"/>
    <w:qFormat/>
    <w:uiPriority w:val="0"/>
    <w:rPr>
      <w:rFonts w:ascii="Arial" w:hAnsi="Arial" w:eastAsia="黑体"/>
      <w:sz w:val="21"/>
      <w:lang w:val="en-US" w:eastAsia="zh-CN"/>
    </w:rPr>
  </w:style>
  <w:style w:type="character" w:customStyle="1" w:styleId="191">
    <w:name w:val="日期 字符"/>
    <w:link w:val="51"/>
    <w:qFormat/>
    <w:locked/>
    <w:uiPriority w:val="0"/>
    <w:rPr>
      <w:kern w:val="2"/>
      <w:sz w:val="21"/>
    </w:rPr>
  </w:style>
  <w:style w:type="character" w:customStyle="1" w:styleId="192">
    <w:name w:val="15"/>
    <w:qFormat/>
    <w:uiPriority w:val="0"/>
    <w:rPr>
      <w:rFonts w:ascii="Times New Roman" w:hAnsi="Times New Roman"/>
      <w:sz w:val="27"/>
    </w:rPr>
  </w:style>
  <w:style w:type="character" w:customStyle="1" w:styleId="193">
    <w:name w:val="font21"/>
    <w:qFormat/>
    <w:uiPriority w:val="0"/>
    <w:rPr>
      <w:rFonts w:ascii="宋体" w:hAnsi="宋体" w:eastAsia="宋体"/>
      <w:color w:val="FF0000"/>
      <w:sz w:val="21"/>
      <w:u w:val="none"/>
      <w:vertAlign w:val="superscript"/>
    </w:rPr>
  </w:style>
  <w:style w:type="character" w:customStyle="1" w:styleId="194">
    <w:name w:val="正文文本缩进 2 字符"/>
    <w:link w:val="52"/>
    <w:qFormat/>
    <w:locked/>
    <w:uiPriority w:val="0"/>
    <w:rPr>
      <w:kern w:val="2"/>
      <w:sz w:val="21"/>
    </w:rPr>
  </w:style>
  <w:style w:type="character" w:customStyle="1" w:styleId="195">
    <w:name w:val="Char Char18"/>
    <w:qFormat/>
    <w:uiPriority w:val="0"/>
    <w:rPr>
      <w:rFonts w:ascii="Arial" w:hAnsi="Arial" w:eastAsia="黑体"/>
      <w:b/>
      <w:sz w:val="32"/>
      <w:lang w:val="en-US" w:eastAsia="zh-CN"/>
    </w:rPr>
  </w:style>
  <w:style w:type="character" w:customStyle="1" w:styleId="196">
    <w:name w:val="正文文本缩进 Char"/>
    <w:qFormat/>
    <w:locked/>
    <w:uiPriority w:val="0"/>
    <w:rPr>
      <w:rFonts w:ascii="宋体"/>
      <w:spacing w:val="-6"/>
      <w:kern w:val="2"/>
      <w:sz w:val="21"/>
    </w:rPr>
  </w:style>
  <w:style w:type="character" w:customStyle="1" w:styleId="197">
    <w:name w:val="Char Char10"/>
    <w:qFormat/>
    <w:uiPriority w:val="0"/>
    <w:rPr>
      <w:rFonts w:eastAsia="宋体"/>
      <w:color w:val="FF0000"/>
      <w:kern w:val="2"/>
      <w:sz w:val="24"/>
      <w:lang w:val="en-US" w:eastAsia="zh-CN"/>
    </w:rPr>
  </w:style>
  <w:style w:type="character" w:customStyle="1" w:styleId="198">
    <w:name w:val="正文文本 3 字符"/>
    <w:link w:val="32"/>
    <w:qFormat/>
    <w:locked/>
    <w:uiPriority w:val="0"/>
    <w:rPr>
      <w:color w:val="FF0000"/>
      <w:kern w:val="2"/>
      <w:sz w:val="24"/>
    </w:rPr>
  </w:style>
  <w:style w:type="character" w:customStyle="1" w:styleId="199">
    <w:name w:val="样式w Char"/>
    <w:link w:val="200"/>
    <w:qFormat/>
    <w:locked/>
    <w:uiPriority w:val="0"/>
    <w:rPr>
      <w:rFonts w:ascii="宋体"/>
      <w:kern w:val="2"/>
      <w:sz w:val="24"/>
    </w:rPr>
  </w:style>
  <w:style w:type="paragraph" w:customStyle="1" w:styleId="200">
    <w:name w:val="样式w"/>
    <w:basedOn w:val="1"/>
    <w:link w:val="199"/>
    <w:qFormat/>
    <w:uiPriority w:val="0"/>
    <w:pPr>
      <w:autoSpaceDE/>
      <w:autoSpaceDN/>
      <w:spacing w:line="360" w:lineRule="auto"/>
      <w:ind w:firstLine="200" w:firstLineChars="200"/>
      <w:jc w:val="both"/>
    </w:pPr>
    <w:rPr>
      <w:rFonts w:hAnsi="Times New Roman" w:cs="Times New Roman"/>
      <w:kern w:val="2"/>
      <w:sz w:val="24"/>
      <w:szCs w:val="20"/>
      <w:lang w:val="en-US" w:bidi="ar-SA"/>
    </w:rPr>
  </w:style>
  <w:style w:type="character" w:customStyle="1" w:styleId="201">
    <w:name w:val="zbggmain style9"/>
    <w:basedOn w:val="92"/>
    <w:qFormat/>
    <w:uiPriority w:val="0"/>
    <w:rPr>
      <w:rFonts w:cs="Times New Roman"/>
    </w:rPr>
  </w:style>
  <w:style w:type="character" w:customStyle="1" w:styleId="202">
    <w:name w:val="s81i"/>
    <w:basedOn w:val="92"/>
    <w:qFormat/>
    <w:uiPriority w:val="0"/>
    <w:rPr>
      <w:rFonts w:cs="Times New Roman"/>
    </w:rPr>
  </w:style>
  <w:style w:type="character" w:customStyle="1" w:styleId="203">
    <w:name w:val="结束语 字符"/>
    <w:basedOn w:val="92"/>
    <w:link w:val="33"/>
    <w:qFormat/>
    <w:uiPriority w:val="0"/>
    <w:rPr>
      <w:kern w:val="2"/>
      <w:sz w:val="21"/>
    </w:rPr>
  </w:style>
  <w:style w:type="character" w:customStyle="1" w:styleId="204">
    <w:name w:val="宏文本 字符"/>
    <w:basedOn w:val="92"/>
    <w:link w:val="3"/>
    <w:qFormat/>
    <w:uiPriority w:val="0"/>
    <w:rPr>
      <w:rFonts w:ascii="Courier New" w:hAnsi="Courier New"/>
      <w:kern w:val="2"/>
      <w:sz w:val="24"/>
    </w:rPr>
  </w:style>
  <w:style w:type="character" w:customStyle="1" w:styleId="205">
    <w:name w:val="电子邮件签名 字符"/>
    <w:basedOn w:val="92"/>
    <w:link w:val="20"/>
    <w:qFormat/>
    <w:uiPriority w:val="0"/>
    <w:rPr>
      <w:kern w:val="2"/>
      <w:sz w:val="21"/>
    </w:rPr>
  </w:style>
  <w:style w:type="character" w:customStyle="1" w:styleId="206">
    <w:name w:val="正文文本 Char1"/>
    <w:basedOn w:val="92"/>
    <w:semiHidden/>
    <w:qFormat/>
    <w:uiPriority w:val="99"/>
    <w:rPr>
      <w:kern w:val="2"/>
      <w:sz w:val="21"/>
    </w:rPr>
  </w:style>
  <w:style w:type="character" w:customStyle="1" w:styleId="207">
    <w:name w:val="正文文本缩进 Char1"/>
    <w:basedOn w:val="92"/>
    <w:semiHidden/>
    <w:qFormat/>
    <w:uiPriority w:val="99"/>
    <w:rPr>
      <w:kern w:val="2"/>
      <w:sz w:val="21"/>
    </w:rPr>
  </w:style>
  <w:style w:type="character" w:customStyle="1" w:styleId="208">
    <w:name w:val="批注文字 Char1"/>
    <w:basedOn w:val="92"/>
    <w:qFormat/>
    <w:uiPriority w:val="99"/>
    <w:rPr>
      <w:rFonts w:ascii="宋体" w:hAnsi="宋体" w:cs="宋体"/>
      <w:sz w:val="22"/>
      <w:szCs w:val="22"/>
      <w:lang w:val="zh-CN" w:bidi="zh-CN"/>
    </w:rPr>
  </w:style>
  <w:style w:type="character" w:customStyle="1" w:styleId="209">
    <w:name w:val="正文文本 3 Char1"/>
    <w:basedOn w:val="92"/>
    <w:qFormat/>
    <w:uiPriority w:val="99"/>
    <w:rPr>
      <w:rFonts w:ascii="宋体" w:hAnsi="宋体" w:cs="宋体"/>
      <w:sz w:val="16"/>
      <w:szCs w:val="16"/>
      <w:lang w:val="zh-CN" w:bidi="zh-CN"/>
    </w:rPr>
  </w:style>
  <w:style w:type="character" w:customStyle="1" w:styleId="210">
    <w:name w:val="注释标题 字符"/>
    <w:basedOn w:val="92"/>
    <w:link w:val="17"/>
    <w:qFormat/>
    <w:uiPriority w:val="0"/>
    <w:rPr>
      <w:kern w:val="2"/>
      <w:sz w:val="21"/>
    </w:rPr>
  </w:style>
  <w:style w:type="character" w:customStyle="1" w:styleId="211">
    <w:name w:val="称呼 字符"/>
    <w:basedOn w:val="92"/>
    <w:link w:val="31"/>
    <w:qFormat/>
    <w:uiPriority w:val="0"/>
    <w:rPr>
      <w:rFonts w:ascii="宋体"/>
      <w:kern w:val="2"/>
      <w:sz w:val="28"/>
    </w:rPr>
  </w:style>
  <w:style w:type="character" w:customStyle="1" w:styleId="212">
    <w:name w:val="文档结构图 Char1"/>
    <w:basedOn w:val="92"/>
    <w:qFormat/>
    <w:uiPriority w:val="99"/>
    <w:rPr>
      <w:rFonts w:ascii="Microsoft YaHei UI" w:hAnsi="宋体" w:eastAsia="Microsoft YaHei UI" w:cs="宋体"/>
      <w:sz w:val="18"/>
      <w:szCs w:val="18"/>
      <w:lang w:val="zh-CN" w:bidi="zh-CN"/>
    </w:rPr>
  </w:style>
  <w:style w:type="character" w:customStyle="1" w:styleId="213">
    <w:name w:val="批注框文本 Char1"/>
    <w:basedOn w:val="92"/>
    <w:semiHidden/>
    <w:qFormat/>
    <w:uiPriority w:val="99"/>
    <w:rPr>
      <w:kern w:val="2"/>
      <w:sz w:val="18"/>
      <w:szCs w:val="18"/>
    </w:rPr>
  </w:style>
  <w:style w:type="character" w:customStyle="1" w:styleId="214">
    <w:name w:val="页眉 Char1"/>
    <w:basedOn w:val="92"/>
    <w:semiHidden/>
    <w:qFormat/>
    <w:uiPriority w:val="99"/>
    <w:rPr>
      <w:kern w:val="2"/>
      <w:sz w:val="18"/>
      <w:szCs w:val="18"/>
    </w:rPr>
  </w:style>
  <w:style w:type="character" w:customStyle="1" w:styleId="215">
    <w:name w:val="HTML 地址 字符"/>
    <w:basedOn w:val="92"/>
    <w:link w:val="42"/>
    <w:qFormat/>
    <w:uiPriority w:val="0"/>
    <w:rPr>
      <w:i/>
      <w:kern w:val="2"/>
      <w:sz w:val="21"/>
    </w:rPr>
  </w:style>
  <w:style w:type="character" w:customStyle="1" w:styleId="216">
    <w:name w:val="签名 字符"/>
    <w:basedOn w:val="92"/>
    <w:link w:val="59"/>
    <w:qFormat/>
    <w:uiPriority w:val="0"/>
    <w:rPr>
      <w:kern w:val="2"/>
      <w:sz w:val="21"/>
    </w:rPr>
  </w:style>
  <w:style w:type="character" w:customStyle="1" w:styleId="217">
    <w:name w:val="日期 Char1"/>
    <w:basedOn w:val="92"/>
    <w:qFormat/>
    <w:uiPriority w:val="99"/>
    <w:rPr>
      <w:rFonts w:ascii="宋体" w:hAnsi="宋体" w:cs="宋体"/>
      <w:sz w:val="22"/>
      <w:szCs w:val="22"/>
      <w:lang w:val="zh-CN" w:bidi="zh-CN"/>
    </w:rPr>
  </w:style>
  <w:style w:type="character" w:customStyle="1" w:styleId="218">
    <w:name w:val="正文文本缩进 2 Char1"/>
    <w:basedOn w:val="92"/>
    <w:qFormat/>
    <w:uiPriority w:val="99"/>
    <w:rPr>
      <w:rFonts w:ascii="宋体" w:hAnsi="宋体" w:cs="宋体"/>
      <w:sz w:val="22"/>
      <w:szCs w:val="22"/>
      <w:lang w:val="zh-CN" w:bidi="zh-CN"/>
    </w:rPr>
  </w:style>
  <w:style w:type="character" w:customStyle="1" w:styleId="219">
    <w:name w:val="尾注文本 Char1"/>
    <w:basedOn w:val="92"/>
    <w:qFormat/>
    <w:uiPriority w:val="99"/>
    <w:rPr>
      <w:rFonts w:ascii="宋体" w:hAnsi="宋体" w:cs="宋体"/>
      <w:sz w:val="22"/>
      <w:szCs w:val="22"/>
      <w:lang w:val="zh-CN" w:bidi="zh-CN"/>
    </w:rPr>
  </w:style>
  <w:style w:type="character" w:customStyle="1" w:styleId="220">
    <w:name w:val="副标题 字符"/>
    <w:basedOn w:val="92"/>
    <w:link w:val="65"/>
    <w:qFormat/>
    <w:uiPriority w:val="0"/>
    <w:rPr>
      <w:rFonts w:ascii="Arial" w:hAnsi="Arial"/>
      <w:b/>
      <w:kern w:val="28"/>
      <w:sz w:val="32"/>
    </w:rPr>
  </w:style>
  <w:style w:type="character" w:customStyle="1" w:styleId="221">
    <w:name w:val="页脚 Char1"/>
    <w:basedOn w:val="92"/>
    <w:semiHidden/>
    <w:qFormat/>
    <w:uiPriority w:val="99"/>
    <w:rPr>
      <w:kern w:val="2"/>
      <w:sz w:val="18"/>
      <w:szCs w:val="18"/>
    </w:rPr>
  </w:style>
  <w:style w:type="character" w:customStyle="1" w:styleId="222">
    <w:name w:val="脚注文本 Char1"/>
    <w:basedOn w:val="92"/>
    <w:qFormat/>
    <w:uiPriority w:val="99"/>
    <w:rPr>
      <w:rFonts w:ascii="宋体" w:hAnsi="宋体" w:cs="宋体"/>
      <w:sz w:val="18"/>
      <w:szCs w:val="18"/>
      <w:lang w:val="zh-CN" w:bidi="zh-CN"/>
    </w:rPr>
  </w:style>
  <w:style w:type="character" w:customStyle="1" w:styleId="223">
    <w:name w:val="正文文本缩进 3 Char1"/>
    <w:basedOn w:val="92"/>
    <w:qFormat/>
    <w:uiPriority w:val="99"/>
    <w:rPr>
      <w:rFonts w:ascii="宋体" w:hAnsi="宋体" w:cs="宋体"/>
      <w:sz w:val="16"/>
      <w:szCs w:val="16"/>
      <w:lang w:val="zh-CN" w:bidi="zh-CN"/>
    </w:rPr>
  </w:style>
  <w:style w:type="character" w:customStyle="1" w:styleId="224">
    <w:name w:val="正文文本 2 Char1"/>
    <w:basedOn w:val="92"/>
    <w:semiHidden/>
    <w:qFormat/>
    <w:uiPriority w:val="99"/>
    <w:rPr>
      <w:kern w:val="2"/>
      <w:sz w:val="21"/>
    </w:rPr>
  </w:style>
  <w:style w:type="character" w:customStyle="1" w:styleId="225">
    <w:name w:val="信息标题 字符"/>
    <w:basedOn w:val="92"/>
    <w:link w:val="81"/>
    <w:qFormat/>
    <w:uiPriority w:val="0"/>
    <w:rPr>
      <w:rFonts w:ascii="Arial" w:hAnsi="Arial"/>
      <w:kern w:val="2"/>
      <w:sz w:val="24"/>
      <w:shd w:val="pct20" w:color="auto" w:fill="auto"/>
    </w:rPr>
  </w:style>
  <w:style w:type="character" w:customStyle="1" w:styleId="226">
    <w:name w:val="HTML 预设格式 字符"/>
    <w:basedOn w:val="92"/>
    <w:link w:val="82"/>
    <w:qFormat/>
    <w:uiPriority w:val="0"/>
    <w:rPr>
      <w:rFonts w:ascii="Courier New" w:hAnsi="Courier New"/>
      <w:kern w:val="2"/>
    </w:rPr>
  </w:style>
  <w:style w:type="character" w:customStyle="1" w:styleId="227">
    <w:name w:val="标题 字符"/>
    <w:basedOn w:val="92"/>
    <w:link w:val="86"/>
    <w:qFormat/>
    <w:uiPriority w:val="0"/>
    <w:rPr>
      <w:rFonts w:ascii="Arial" w:hAnsi="Arial" w:cs="宋体"/>
      <w:b/>
      <w:sz w:val="32"/>
      <w:lang w:val="zh-CN" w:bidi="zh-CN"/>
    </w:rPr>
  </w:style>
  <w:style w:type="character" w:customStyle="1" w:styleId="228">
    <w:name w:val="批注主题 Char1"/>
    <w:basedOn w:val="208"/>
    <w:qFormat/>
    <w:uiPriority w:val="99"/>
    <w:rPr>
      <w:rFonts w:ascii="宋体" w:hAnsi="宋体" w:cs="宋体"/>
      <w:b/>
      <w:bCs/>
      <w:sz w:val="22"/>
      <w:szCs w:val="22"/>
      <w:lang w:val="zh-CN" w:bidi="zh-CN"/>
    </w:rPr>
  </w:style>
  <w:style w:type="character" w:customStyle="1" w:styleId="229">
    <w:name w:val="正文首行缩进 Char1"/>
    <w:basedOn w:val="206"/>
    <w:semiHidden/>
    <w:qFormat/>
    <w:uiPriority w:val="99"/>
    <w:rPr>
      <w:kern w:val="2"/>
      <w:sz w:val="21"/>
    </w:rPr>
  </w:style>
  <w:style w:type="character" w:customStyle="1" w:styleId="230">
    <w:name w:val="正文文本缩进 字符"/>
    <w:basedOn w:val="92"/>
    <w:link w:val="36"/>
    <w:qFormat/>
    <w:uiPriority w:val="0"/>
    <w:rPr>
      <w:rFonts w:ascii="宋体" w:hAnsi="宋体" w:cs="宋体"/>
      <w:sz w:val="22"/>
      <w:szCs w:val="22"/>
      <w:lang w:val="zh-CN" w:bidi="zh-CN"/>
    </w:rPr>
  </w:style>
  <w:style w:type="character" w:customStyle="1" w:styleId="231">
    <w:name w:val="正文文本首行缩进 2 字符"/>
    <w:basedOn w:val="230"/>
    <w:link w:val="89"/>
    <w:qFormat/>
    <w:uiPriority w:val="0"/>
    <w:rPr>
      <w:rFonts w:ascii="宋体" w:hAnsi="宋体" w:cs="宋体"/>
      <w:kern w:val="2"/>
      <w:sz w:val="21"/>
      <w:szCs w:val="22"/>
      <w:lang w:val="zh-CN" w:bidi="zh-CN"/>
    </w:rPr>
  </w:style>
  <w:style w:type="paragraph" w:customStyle="1" w:styleId="232">
    <w:name w:val="简单回函地址"/>
    <w:basedOn w:val="1"/>
    <w:qFormat/>
    <w:uiPriority w:val="0"/>
    <w:pPr>
      <w:autoSpaceDE/>
      <w:autoSpaceDN/>
      <w:adjustRightInd w:val="0"/>
      <w:spacing w:line="312" w:lineRule="atLeast"/>
      <w:jc w:val="both"/>
      <w:textAlignment w:val="baseline"/>
    </w:pPr>
    <w:rPr>
      <w:rFonts w:ascii="Times New Roman" w:hAnsi="Times New Roman" w:cs="Times New Roman"/>
      <w:sz w:val="21"/>
      <w:szCs w:val="20"/>
      <w:lang w:val="en-US" w:bidi="ar-SA"/>
    </w:rPr>
  </w:style>
  <w:style w:type="paragraph" w:customStyle="1" w:styleId="233">
    <w:name w:val="表格5"/>
    <w:basedOn w:val="234"/>
    <w:qFormat/>
    <w:uiPriority w:val="0"/>
    <w:pPr>
      <w:ind w:left="1021" w:hanging="284"/>
    </w:pPr>
    <w:rPr>
      <w:rFonts w:ascii="宋体"/>
    </w:rPr>
  </w:style>
  <w:style w:type="paragraph" w:customStyle="1" w:styleId="234">
    <w:name w:val="表格2"/>
    <w:basedOn w:val="1"/>
    <w:qFormat/>
    <w:uiPriority w:val="0"/>
    <w:pPr>
      <w:autoSpaceDE/>
      <w:autoSpaceDN/>
      <w:adjustRightInd w:val="0"/>
      <w:spacing w:line="420" w:lineRule="atLeast"/>
      <w:ind w:left="284" w:firstLine="454"/>
      <w:jc w:val="both"/>
      <w:textAlignment w:val="baseline"/>
    </w:pPr>
    <w:rPr>
      <w:rFonts w:ascii="Times New Roman" w:hAnsi="Times New Roman" w:cs="Times New Roman"/>
      <w:sz w:val="21"/>
      <w:szCs w:val="20"/>
      <w:lang w:val="en-US" w:bidi="ar-SA"/>
    </w:rPr>
  </w:style>
  <w:style w:type="paragraph" w:customStyle="1" w:styleId="235">
    <w:name w:val="Char"/>
    <w:basedOn w:val="1"/>
    <w:qFormat/>
    <w:uiPriority w:val="0"/>
    <w:pPr>
      <w:tabs>
        <w:tab w:val="left" w:pos="1155"/>
      </w:tabs>
      <w:autoSpaceDE/>
      <w:autoSpaceDN/>
      <w:ind w:left="1155" w:hanging="210"/>
      <w:jc w:val="both"/>
    </w:pPr>
    <w:rPr>
      <w:rFonts w:ascii="Times New Roman" w:hAnsi="Times New Roman" w:cs="Times New Roman"/>
      <w:kern w:val="2"/>
      <w:sz w:val="21"/>
      <w:szCs w:val="20"/>
      <w:lang w:val="en-US" w:bidi="ar-SA"/>
    </w:rPr>
  </w:style>
  <w:style w:type="paragraph" w:customStyle="1" w:styleId="236">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37">
    <w:name w:val="表文C"/>
    <w:basedOn w:val="1"/>
    <w:qFormat/>
    <w:uiPriority w:val="0"/>
    <w:pPr>
      <w:widowControl/>
      <w:tabs>
        <w:tab w:val="left" w:pos="0"/>
      </w:tabs>
      <w:autoSpaceDE/>
      <w:autoSpaceDN/>
      <w:adjustRightInd w:val="0"/>
      <w:snapToGrid w:val="0"/>
      <w:jc w:val="both"/>
    </w:pPr>
    <w:rPr>
      <w:rFonts w:ascii="Times New Roman" w:hAnsi="Times New Roman" w:cs="Times New Roman"/>
      <w:sz w:val="21"/>
      <w:szCs w:val="20"/>
      <w:lang w:val="en-US" w:bidi="ar-SA"/>
    </w:rPr>
  </w:style>
  <w:style w:type="paragraph" w:customStyle="1" w:styleId="238">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autoSpaceDE/>
      <w:autoSpaceDN/>
      <w:spacing w:before="100" w:beforeAutospacing="1" w:after="100" w:afterAutospacing="1"/>
      <w:jc w:val="both"/>
    </w:pPr>
    <w:rPr>
      <w:rFonts w:ascii="Arial Unicode MS" w:hAnsi="Arial Unicode MS" w:eastAsia="Times New Roman" w:cs="Times New Roman"/>
      <w:sz w:val="24"/>
      <w:szCs w:val="20"/>
      <w:lang w:val="en-US" w:bidi="ar-SA"/>
    </w:rPr>
  </w:style>
  <w:style w:type="paragraph" w:customStyle="1" w:styleId="239">
    <w:name w:val="xl2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rFonts w:ascii="Arial Unicode MS" w:hAnsi="Arial Unicode MS" w:eastAsia="Times New Roman" w:cs="Times New Roman"/>
      <w:sz w:val="24"/>
      <w:szCs w:val="20"/>
      <w:lang w:val="en-US" w:bidi="ar-SA"/>
    </w:rPr>
  </w:style>
  <w:style w:type="paragraph" w:customStyle="1" w:styleId="240">
    <w:name w:val="表格方字"/>
    <w:basedOn w:val="1"/>
    <w:qFormat/>
    <w:uiPriority w:val="0"/>
    <w:pPr>
      <w:autoSpaceDE/>
      <w:autoSpaceDN/>
      <w:adjustRightInd w:val="0"/>
      <w:spacing w:line="420" w:lineRule="atLeast"/>
      <w:jc w:val="both"/>
      <w:textAlignment w:val="baseline"/>
    </w:pPr>
    <w:rPr>
      <w:rFonts w:ascii="Times New Roman" w:hAnsi="Times New Roman" w:cs="Times New Roman"/>
      <w:sz w:val="21"/>
      <w:szCs w:val="20"/>
      <w:lang w:val="en-US" w:bidi="ar-SA"/>
    </w:rPr>
  </w:style>
  <w:style w:type="paragraph" w:customStyle="1" w:styleId="241">
    <w:name w:val="一、"/>
    <w:next w:val="88"/>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242">
    <w:name w:val="封面正文"/>
    <w:qFormat/>
    <w:uiPriority w:val="0"/>
    <w:pPr>
      <w:jc w:val="both"/>
    </w:pPr>
    <w:rPr>
      <w:rFonts w:ascii="Times New Roman" w:hAnsi="Times New Roman" w:eastAsia="宋体" w:cs="Times New Roman"/>
      <w:lang w:val="en-US" w:eastAsia="zh-CN" w:bidi="ar-SA"/>
    </w:rPr>
  </w:style>
  <w:style w:type="paragraph" w:customStyle="1" w:styleId="243">
    <w:name w:val="Char Char Char Char Char Char Char Char Char Char Char Char Char1"/>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244">
    <w:name w:val="font0"/>
    <w:basedOn w:val="1"/>
    <w:qFormat/>
    <w:uiPriority w:val="0"/>
    <w:pPr>
      <w:widowControl/>
      <w:autoSpaceDE/>
      <w:autoSpaceDN/>
      <w:spacing w:before="100" w:beforeAutospacing="1" w:after="100" w:afterAutospacing="1"/>
      <w:jc w:val="both"/>
    </w:pPr>
    <w:rPr>
      <w:rFonts w:cs="Times New Roman"/>
      <w:sz w:val="24"/>
      <w:szCs w:val="20"/>
      <w:lang w:val="en-US" w:bidi="ar-SA"/>
    </w:rPr>
  </w:style>
  <w:style w:type="paragraph" w:customStyle="1" w:styleId="245">
    <w:name w:val="表格1"/>
    <w:basedOn w:val="1"/>
    <w:qFormat/>
    <w:uiPriority w:val="0"/>
    <w:pPr>
      <w:autoSpaceDE/>
      <w:autoSpaceDN/>
      <w:adjustRightInd w:val="0"/>
      <w:spacing w:line="420" w:lineRule="atLeast"/>
      <w:ind w:left="284"/>
      <w:jc w:val="both"/>
      <w:textAlignment w:val="baseline"/>
    </w:pPr>
    <w:rPr>
      <w:rFonts w:ascii="Times New Roman" w:hAnsi="Times New Roman" w:cs="Times New Roman"/>
      <w:sz w:val="21"/>
      <w:szCs w:val="20"/>
      <w:lang w:val="en-US" w:bidi="ar-SA"/>
    </w:rPr>
  </w:style>
  <w:style w:type="paragraph" w:customStyle="1" w:styleId="246">
    <w:name w:val="Körper"/>
    <w:basedOn w:val="1"/>
    <w:qFormat/>
    <w:uiPriority w:val="0"/>
    <w:pPr>
      <w:widowControl/>
      <w:autoSpaceDE/>
      <w:autoSpaceDN/>
      <w:spacing w:before="120" w:line="240" w:lineRule="exact"/>
      <w:jc w:val="both"/>
    </w:pPr>
    <w:rPr>
      <w:rFonts w:ascii="Arial" w:hAnsi="Arial" w:cs="Times New Roman"/>
      <w:sz w:val="20"/>
      <w:szCs w:val="20"/>
      <w:lang w:val="de-DE" w:eastAsia="de-DE" w:bidi="ar-SA"/>
    </w:rPr>
  </w:style>
  <w:style w:type="paragraph" w:customStyle="1" w:styleId="247">
    <w:name w:val="Char Char Char Char Char Char3 Char Char Char Char Char Char Char"/>
    <w:basedOn w:val="1"/>
    <w:next w:val="1"/>
    <w:qFormat/>
    <w:uiPriority w:val="0"/>
    <w:pPr>
      <w:autoSpaceDE/>
      <w:autoSpaceDN/>
      <w:jc w:val="both"/>
    </w:pPr>
    <w:rPr>
      <w:rFonts w:ascii="Times New Roman" w:hAnsi="Times New Roman" w:eastAsia="黑体" w:cs="Times New Roman"/>
      <w:kern w:val="2"/>
      <w:sz w:val="28"/>
      <w:szCs w:val="24"/>
      <w:lang w:val="en-US" w:bidi="ar-SA"/>
    </w:rPr>
  </w:style>
  <w:style w:type="paragraph" w:customStyle="1" w:styleId="248">
    <w:name w:val="xl33"/>
    <w:basedOn w:val="1"/>
    <w:qFormat/>
    <w:uiPriority w:val="0"/>
    <w:pPr>
      <w:widowControl/>
      <w:pBdr>
        <w:top w:val="single" w:color="auto" w:sz="8" w:space="0"/>
        <w:left w:val="single" w:color="auto" w:sz="8" w:space="0"/>
        <w:bottom w:val="single" w:color="auto" w:sz="4" w:space="0"/>
        <w:right w:val="single" w:color="auto" w:sz="4" w:space="0"/>
      </w:pBdr>
      <w:autoSpaceDE/>
      <w:autoSpaceDN/>
      <w:spacing w:before="100" w:beforeAutospacing="1" w:after="100" w:afterAutospacing="1"/>
      <w:jc w:val="both"/>
    </w:pPr>
    <w:rPr>
      <w:rFonts w:ascii="Arial Unicode MS" w:hAnsi="Arial Unicode MS" w:eastAsia="Times New Roman" w:cs="Times New Roman"/>
      <w:b/>
      <w:sz w:val="36"/>
      <w:szCs w:val="20"/>
      <w:lang w:val="en-US" w:bidi="ar-SA"/>
    </w:rPr>
  </w:style>
  <w:style w:type="paragraph" w:customStyle="1" w:styleId="249">
    <w:name w:val="标题D"/>
    <w:qFormat/>
    <w:uiPriority w:val="0"/>
    <w:pPr>
      <w:adjustRightInd w:val="0"/>
      <w:snapToGrid w:val="0"/>
      <w:spacing w:before="240" w:line="360" w:lineRule="auto"/>
      <w:outlineLvl w:val="3"/>
    </w:pPr>
    <w:rPr>
      <w:rFonts w:ascii="Times New Roman" w:hAnsi="Times New Roman" w:eastAsia="宋体" w:cs="Times New Roman"/>
      <w:b/>
      <w:sz w:val="24"/>
      <w:lang w:val="en-US" w:eastAsia="zh-CN" w:bidi="ar-SA"/>
    </w:rPr>
  </w:style>
  <w:style w:type="paragraph" w:customStyle="1" w:styleId="250">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Times New Roman" w:cs="Times New Roman"/>
      <w:b/>
      <w:sz w:val="24"/>
      <w:szCs w:val="20"/>
      <w:lang w:val="en-US" w:bidi="ar-SA"/>
    </w:rPr>
  </w:style>
  <w:style w:type="paragraph" w:customStyle="1" w:styleId="251">
    <w:name w:val="xl35"/>
    <w:basedOn w:val="1"/>
    <w:qFormat/>
    <w:uiPriority w:val="0"/>
    <w:pPr>
      <w:widowControl/>
      <w:pBdr>
        <w:top w:val="single" w:color="auto" w:sz="8" w:space="0"/>
        <w:left w:val="single" w:color="auto" w:sz="4" w:space="0"/>
        <w:bottom w:val="single" w:color="auto" w:sz="4" w:space="0"/>
        <w:right w:val="single" w:color="auto" w:sz="8" w:space="0"/>
      </w:pBdr>
      <w:autoSpaceDE/>
      <w:autoSpaceDN/>
      <w:spacing w:before="100" w:beforeAutospacing="1" w:after="100" w:afterAutospacing="1"/>
      <w:jc w:val="both"/>
    </w:pPr>
    <w:rPr>
      <w:rFonts w:ascii="Arial Unicode MS" w:hAnsi="Arial Unicode MS" w:eastAsia="Times New Roman" w:cs="Times New Roman"/>
      <w:b/>
      <w:sz w:val="36"/>
      <w:szCs w:val="20"/>
      <w:lang w:val="en-US" w:bidi="ar-SA"/>
    </w:rPr>
  </w:style>
  <w:style w:type="paragraph" w:customStyle="1" w:styleId="252">
    <w:name w:val="font6"/>
    <w:basedOn w:val="1"/>
    <w:qFormat/>
    <w:uiPriority w:val="0"/>
    <w:pPr>
      <w:widowControl/>
      <w:autoSpaceDE/>
      <w:autoSpaceDN/>
      <w:spacing w:before="100" w:beforeAutospacing="1" w:after="100" w:afterAutospacing="1"/>
      <w:jc w:val="both"/>
    </w:pPr>
    <w:rPr>
      <w:rFonts w:cs="Times New Roman"/>
      <w:b/>
      <w:sz w:val="36"/>
      <w:szCs w:val="20"/>
      <w:u w:val="single"/>
      <w:lang w:val="en-US" w:bidi="ar-SA"/>
    </w:rPr>
  </w:style>
  <w:style w:type="paragraph" w:customStyle="1" w:styleId="253">
    <w:name w:val="Char Char Char Char Char Char3 Char Char Char Char"/>
    <w:basedOn w:val="1"/>
    <w:next w:val="1"/>
    <w:qFormat/>
    <w:uiPriority w:val="0"/>
    <w:pPr>
      <w:autoSpaceDE/>
      <w:autoSpaceDN/>
      <w:jc w:val="both"/>
    </w:pPr>
    <w:rPr>
      <w:rFonts w:ascii="Times New Roman" w:hAnsi="Times New Roman" w:eastAsia="黑体" w:cs="Times New Roman"/>
      <w:kern w:val="2"/>
      <w:sz w:val="28"/>
      <w:szCs w:val="24"/>
      <w:lang w:val="en-US" w:bidi="ar-SA"/>
    </w:rPr>
  </w:style>
  <w:style w:type="paragraph" w:customStyle="1" w:styleId="254">
    <w:name w:val="正文A"/>
    <w:qFormat/>
    <w:uiPriority w:val="0"/>
    <w:pPr>
      <w:tabs>
        <w:tab w:val="left" w:pos="0"/>
      </w:tabs>
      <w:adjustRightInd w:val="0"/>
      <w:spacing w:before="120" w:line="360" w:lineRule="auto"/>
      <w:ind w:firstLine="480"/>
      <w:jc w:val="both"/>
    </w:pPr>
    <w:rPr>
      <w:rFonts w:ascii="Times New Roman" w:hAnsi="Times New Roman" w:eastAsia="宋体" w:cs="Times New Roman"/>
      <w:sz w:val="24"/>
      <w:lang w:val="en-US" w:eastAsia="zh-CN" w:bidi="ar-SA"/>
    </w:rPr>
  </w:style>
  <w:style w:type="paragraph" w:customStyle="1" w:styleId="255">
    <w:name w:val="目录3"/>
    <w:basedOn w:val="1"/>
    <w:qFormat/>
    <w:uiPriority w:val="0"/>
    <w:pPr>
      <w:autoSpaceDE/>
      <w:autoSpaceDN/>
      <w:adjustRightInd w:val="0"/>
      <w:spacing w:line="420" w:lineRule="atLeast"/>
      <w:ind w:left="454"/>
      <w:jc w:val="both"/>
      <w:textAlignment w:val="baseline"/>
    </w:pPr>
    <w:rPr>
      <w:rFonts w:ascii="Times New Roman" w:hAnsi="Times New Roman" w:cs="Times New Roman"/>
      <w:sz w:val="21"/>
      <w:szCs w:val="20"/>
      <w:lang w:val="en-US" w:bidi="ar-SA"/>
    </w:rPr>
  </w:style>
  <w:style w:type="paragraph" w:customStyle="1" w:styleId="256">
    <w:name w:val="目录1"/>
    <w:basedOn w:val="1"/>
    <w:qFormat/>
    <w:uiPriority w:val="0"/>
    <w:pPr>
      <w:autoSpaceDE/>
      <w:autoSpaceDN/>
      <w:adjustRightInd w:val="0"/>
      <w:spacing w:line="420" w:lineRule="atLeast"/>
      <w:jc w:val="both"/>
      <w:textAlignment w:val="baseline"/>
    </w:pPr>
    <w:rPr>
      <w:rFonts w:ascii="Times New Roman" w:hAnsi="Times New Roman" w:eastAsia="黑体" w:cs="Times New Roman"/>
      <w:b/>
      <w:sz w:val="21"/>
      <w:szCs w:val="20"/>
      <w:lang w:val="en-US" w:bidi="ar-SA"/>
    </w:rPr>
  </w:style>
  <w:style w:type="paragraph" w:customStyle="1" w:styleId="257">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58">
    <w:name w:val="正文文本 21"/>
    <w:basedOn w:val="1"/>
    <w:qFormat/>
    <w:uiPriority w:val="0"/>
    <w:pPr>
      <w:autoSpaceDE/>
      <w:autoSpaceDN/>
      <w:adjustRightInd w:val="0"/>
      <w:ind w:firstLine="510"/>
      <w:jc w:val="both"/>
      <w:textAlignment w:val="baseline"/>
    </w:pPr>
    <w:rPr>
      <w:rFonts w:ascii="Times New Roman" w:hAnsi="Times New Roman" w:eastAsia="@幼圆" w:cs="Times New Roman"/>
      <w:kern w:val="2"/>
      <w:sz w:val="32"/>
      <w:szCs w:val="20"/>
      <w:lang w:val="en-US" w:bidi="ar-SA"/>
    </w:rPr>
  </w:style>
  <w:style w:type="paragraph" w:customStyle="1" w:styleId="259">
    <w:name w:val="样式3"/>
    <w:basedOn w:val="1"/>
    <w:next w:val="260"/>
    <w:qFormat/>
    <w:uiPriority w:val="0"/>
    <w:pPr>
      <w:autoSpaceDE/>
      <w:autoSpaceDN/>
      <w:jc w:val="both"/>
    </w:pPr>
    <w:rPr>
      <w:rFonts w:ascii="Times New Roman" w:hAnsi="Times New Roman" w:eastAsia="黑体" w:cs="Times New Roman"/>
      <w:sz w:val="24"/>
      <w:szCs w:val="24"/>
      <w:lang w:val="en-US" w:bidi="ar-SA"/>
    </w:rPr>
  </w:style>
  <w:style w:type="paragraph" w:customStyle="1" w:styleId="260">
    <w:name w:val="样式1"/>
    <w:basedOn w:val="1"/>
    <w:qFormat/>
    <w:uiPriority w:val="0"/>
    <w:pPr>
      <w:autoSpaceDE/>
      <w:autoSpaceDN/>
      <w:jc w:val="both"/>
    </w:pPr>
    <w:rPr>
      <w:rFonts w:ascii="Times New Roman" w:hAnsi="Times New Roman" w:cs="Times New Roman"/>
      <w:sz w:val="21"/>
      <w:szCs w:val="24"/>
      <w:lang w:val="en-US" w:bidi="ar-SA"/>
    </w:rPr>
  </w:style>
  <w:style w:type="paragraph" w:customStyle="1" w:styleId="261">
    <w:name w:val="xl36"/>
    <w:basedOn w:val="1"/>
    <w:qFormat/>
    <w:uiPriority w:val="0"/>
    <w:pPr>
      <w:widowControl/>
      <w:pBdr>
        <w:top w:val="single" w:color="auto" w:sz="4" w:space="0"/>
        <w:left w:val="single" w:color="auto" w:sz="8" w:space="0"/>
        <w:bottom w:val="single" w:color="auto" w:sz="8" w:space="0"/>
      </w:pBdr>
      <w:autoSpaceDE/>
      <w:autoSpaceDN/>
      <w:spacing w:before="100" w:beforeAutospacing="1" w:after="100" w:afterAutospacing="1"/>
      <w:jc w:val="both"/>
    </w:pPr>
    <w:rPr>
      <w:rFonts w:ascii="Arial Unicode MS" w:hAnsi="Arial Unicode MS" w:eastAsia="Times New Roman" w:cs="Times New Roman"/>
      <w:b/>
      <w:sz w:val="36"/>
      <w:szCs w:val="20"/>
      <w:lang w:val="en-US" w:bidi="ar-SA"/>
    </w:rPr>
  </w:style>
  <w:style w:type="paragraph" w:customStyle="1" w:styleId="262">
    <w:name w:val="表中"/>
    <w:basedOn w:val="1"/>
    <w:qFormat/>
    <w:uiPriority w:val="0"/>
    <w:pPr>
      <w:adjustRightInd w:val="0"/>
      <w:spacing w:line="360" w:lineRule="atLeast"/>
      <w:jc w:val="both"/>
    </w:pPr>
    <w:rPr>
      <w:rFonts w:hAnsi="Times New Roman" w:cs="Times New Roman"/>
      <w:sz w:val="21"/>
      <w:szCs w:val="20"/>
      <w:lang w:val="en-US" w:bidi="ar-SA"/>
    </w:rPr>
  </w:style>
  <w:style w:type="paragraph" w:customStyle="1" w:styleId="263">
    <w:name w:val="Char11"/>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264">
    <w:name w:val="6'"/>
    <w:basedOn w:val="1"/>
    <w:qFormat/>
    <w:uiPriority w:val="0"/>
    <w:pPr>
      <w:adjustRightInd w:val="0"/>
      <w:snapToGrid w:val="0"/>
      <w:spacing w:line="320" w:lineRule="exact"/>
      <w:jc w:val="both"/>
      <w:textAlignment w:val="baseline"/>
    </w:pPr>
    <w:rPr>
      <w:rFonts w:ascii="Times New Roman" w:hAnsi="Times New Roman" w:cs="Times New Roman"/>
      <w:spacing w:val="20"/>
      <w:kern w:val="28"/>
      <w:sz w:val="21"/>
      <w:szCs w:val="20"/>
      <w:lang w:val="en-US" w:bidi="ar-SA"/>
    </w:rPr>
  </w:style>
  <w:style w:type="paragraph" w:customStyle="1" w:styleId="265">
    <w:name w:val="正文A Char Char Char"/>
    <w:qFormat/>
    <w:uiPriority w:val="0"/>
    <w:pPr>
      <w:tabs>
        <w:tab w:val="left" w:pos="0"/>
      </w:tabs>
      <w:adjustRightInd w:val="0"/>
      <w:spacing w:before="120" w:line="360" w:lineRule="auto"/>
      <w:ind w:firstLine="480"/>
      <w:jc w:val="both"/>
    </w:pPr>
    <w:rPr>
      <w:rFonts w:ascii="Times New Roman" w:hAnsi="Times New Roman" w:eastAsia="宋体" w:cs="Times New Roman"/>
      <w:sz w:val="24"/>
      <w:lang w:val="en-US" w:eastAsia="zh-CN" w:bidi="ar-SA"/>
    </w:rPr>
  </w:style>
  <w:style w:type="paragraph" w:customStyle="1" w:styleId="266">
    <w:name w:val="正文_0_0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7">
    <w:name w:val="表格文字居中"/>
    <w:basedOn w:val="1"/>
    <w:qFormat/>
    <w:uiPriority w:val="0"/>
    <w:pPr>
      <w:autoSpaceDE/>
      <w:autoSpaceDN/>
      <w:adjustRightInd w:val="0"/>
      <w:snapToGrid w:val="0"/>
      <w:jc w:val="both"/>
      <w:textAlignment w:val="center"/>
    </w:pPr>
    <w:rPr>
      <w:rFonts w:hAnsi="Times New Roman" w:cs="Times New Roman"/>
      <w:spacing w:val="12"/>
      <w:sz w:val="21"/>
      <w:szCs w:val="20"/>
      <w:lang w:val="en-US" w:bidi="ar-SA"/>
    </w:rPr>
  </w:style>
  <w:style w:type="paragraph" w:customStyle="1" w:styleId="268">
    <w:name w:val="正文1"/>
    <w:basedOn w:val="1"/>
    <w:qFormat/>
    <w:uiPriority w:val="0"/>
    <w:pPr>
      <w:adjustRightInd w:val="0"/>
      <w:spacing w:before="120" w:line="360" w:lineRule="auto"/>
      <w:ind w:left="1366" w:hanging="686"/>
      <w:jc w:val="both"/>
      <w:textAlignment w:val="baseline"/>
    </w:pPr>
    <w:rPr>
      <w:rFonts w:ascii="Times New Roman" w:hAnsi="Times New Roman" w:cs="Times New Roman"/>
      <w:kern w:val="2"/>
      <w:sz w:val="21"/>
      <w:szCs w:val="20"/>
      <w:lang w:val="en-US" w:bidi="ar-SA"/>
    </w:rPr>
  </w:style>
  <w:style w:type="paragraph" w:customStyle="1" w:styleId="269">
    <w:name w:val="正文2 Char Char Char Char Char Char Char Char Char Char Char Char1 Char Char Char Char Char Char Char Char1 Char Char Char Char Char Char"/>
    <w:basedOn w:val="1"/>
    <w:qFormat/>
    <w:uiPriority w:val="0"/>
    <w:pPr>
      <w:widowControl/>
      <w:autoSpaceDE/>
      <w:autoSpaceDN/>
      <w:spacing w:line="400" w:lineRule="exact"/>
      <w:jc w:val="both"/>
    </w:pPr>
    <w:rPr>
      <w:rFonts w:ascii="Verdana" w:hAnsi="Verdana" w:eastAsia="楷体_GB2312" w:cs="Times New Roman"/>
      <w:sz w:val="28"/>
      <w:szCs w:val="20"/>
      <w:lang w:val="en-US" w:eastAsia="en-US" w:bidi="ar-SA"/>
    </w:rPr>
  </w:style>
  <w:style w:type="paragraph" w:customStyle="1" w:styleId="270">
    <w:name w:val="Char Char Char Char Char Char Char Char Char Char Char Char Char"/>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271">
    <w:name w:val="_Style 38"/>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272">
    <w:name w:val="0图名"/>
    <w:basedOn w:val="1"/>
    <w:qFormat/>
    <w:uiPriority w:val="0"/>
    <w:pPr>
      <w:autoSpaceDE/>
      <w:autoSpaceDN/>
      <w:spacing w:line="360" w:lineRule="auto"/>
      <w:ind w:firstLine="566" w:firstLineChars="236"/>
    </w:pPr>
    <w:rPr>
      <w:sz w:val="24"/>
      <w:szCs w:val="24"/>
      <w:lang w:bidi="ar-SA"/>
    </w:rPr>
  </w:style>
  <w:style w:type="paragraph" w:customStyle="1" w:styleId="273">
    <w:name w:val="样式 标题 2 + Times New Roman 四号 非加粗 段前: 5 磅 段后: 0 磅 行距: 固定值 20..."/>
    <w:basedOn w:val="5"/>
    <w:qFormat/>
    <w:uiPriority w:val="0"/>
    <w:pPr>
      <w:keepNext/>
      <w:keepLines/>
      <w:autoSpaceDE/>
      <w:autoSpaceDN/>
      <w:spacing w:before="100" w:line="400" w:lineRule="exact"/>
      <w:ind w:left="0" w:right="0"/>
      <w:jc w:val="both"/>
    </w:pPr>
    <w:rPr>
      <w:rFonts w:ascii="Times New Roman" w:hAnsi="Times New Roman" w:cs="Times New Roman"/>
      <w:b w:val="0"/>
      <w:bCs w:val="0"/>
      <w:kern w:val="2"/>
      <w:sz w:val="28"/>
      <w:szCs w:val="20"/>
      <w:lang w:bidi="ar-SA"/>
    </w:rPr>
  </w:style>
  <w:style w:type="paragraph" w:customStyle="1" w:styleId="274">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5">
    <w:name w:val="font8"/>
    <w:basedOn w:val="1"/>
    <w:qFormat/>
    <w:uiPriority w:val="0"/>
    <w:pPr>
      <w:widowControl/>
      <w:autoSpaceDE/>
      <w:autoSpaceDN/>
      <w:spacing w:before="100" w:beforeAutospacing="1" w:after="100" w:afterAutospacing="1"/>
      <w:jc w:val="both"/>
    </w:pPr>
    <w:rPr>
      <w:rFonts w:ascii="Times New Roman" w:hAnsi="Times New Roman" w:eastAsia="Times New Roman" w:cs="Times New Roman"/>
      <w:sz w:val="24"/>
      <w:szCs w:val="20"/>
      <w:lang w:val="en-US" w:bidi="ar-SA"/>
    </w:rPr>
  </w:style>
  <w:style w:type="paragraph" w:customStyle="1" w:styleId="276">
    <w:name w:val="样式2"/>
    <w:basedOn w:val="1"/>
    <w:qFormat/>
    <w:uiPriority w:val="0"/>
    <w:pPr>
      <w:autoSpaceDE/>
      <w:autoSpaceDN/>
      <w:jc w:val="both"/>
    </w:pPr>
    <w:rPr>
      <w:rFonts w:ascii="Times New Roman" w:hAnsi="Times New Roman" w:eastAsia="黑体" w:cs="Times New Roman"/>
      <w:sz w:val="24"/>
      <w:szCs w:val="24"/>
      <w:lang w:val="en-US" w:bidi="ar-SA"/>
    </w:rPr>
  </w:style>
  <w:style w:type="paragraph" w:customStyle="1" w:styleId="277">
    <w:name w:val="2"/>
    <w:basedOn w:val="1"/>
    <w:qFormat/>
    <w:uiPriority w:val="0"/>
    <w:pPr>
      <w:autoSpaceDE/>
      <w:autoSpaceDN/>
      <w:adjustRightInd w:val="0"/>
      <w:spacing w:line="420" w:lineRule="atLeast"/>
      <w:ind w:left="1134" w:hanging="227"/>
      <w:jc w:val="both"/>
      <w:textAlignment w:val="baseline"/>
    </w:pPr>
    <w:rPr>
      <w:rFonts w:ascii="Times New Roman" w:hAnsi="Times New Roman" w:cs="Times New Roman"/>
      <w:sz w:val="21"/>
      <w:szCs w:val="20"/>
      <w:lang w:val="en-US" w:bidi="ar-SA"/>
    </w:rPr>
  </w:style>
  <w:style w:type="paragraph" w:customStyle="1" w:styleId="278">
    <w:name w:val="Char Char Char Char Char Char3 Char Char Char Char Char Char Char Char Char Char"/>
    <w:basedOn w:val="1"/>
    <w:next w:val="1"/>
    <w:qFormat/>
    <w:uiPriority w:val="0"/>
    <w:pPr>
      <w:autoSpaceDE/>
      <w:autoSpaceDN/>
      <w:jc w:val="both"/>
    </w:pPr>
    <w:rPr>
      <w:rFonts w:ascii="Times New Roman" w:hAnsi="Times New Roman" w:eastAsia="黑体" w:cs="Times New Roman"/>
      <w:kern w:val="2"/>
      <w:sz w:val="28"/>
      <w:szCs w:val="20"/>
      <w:lang w:val="en-US" w:bidi="ar-SA"/>
    </w:rPr>
  </w:style>
  <w:style w:type="paragraph" w:customStyle="1" w:styleId="279">
    <w:name w:val="_Style 10"/>
    <w:basedOn w:val="1"/>
    <w:qFormat/>
    <w:uiPriority w:val="0"/>
    <w:pPr>
      <w:autoSpaceDE/>
      <w:autoSpaceDN/>
      <w:ind w:firstLine="480"/>
      <w:jc w:val="both"/>
    </w:pPr>
    <w:rPr>
      <w:rFonts w:ascii="Times New Roman" w:hAnsi="Times New Roman" w:cs="Times New Roman"/>
      <w:kern w:val="2"/>
      <w:sz w:val="21"/>
      <w:szCs w:val="20"/>
      <w:lang w:val="en-US" w:bidi="ar-SA"/>
    </w:rPr>
  </w:style>
  <w:style w:type="paragraph" w:customStyle="1" w:styleId="280">
    <w:name w:val="表头"/>
    <w:basedOn w:val="240"/>
    <w:qFormat/>
    <w:uiPriority w:val="0"/>
    <w:pPr>
      <w:spacing w:before="120" w:after="60"/>
    </w:pPr>
    <w:rPr>
      <w:rFonts w:ascii="黑体" w:eastAsia="黑体"/>
      <w:b/>
    </w:rPr>
  </w:style>
  <w:style w:type="paragraph" w:customStyle="1" w:styleId="281">
    <w:name w:val="bold_10"/>
    <w:basedOn w:val="1"/>
    <w:next w:val="1"/>
    <w:qFormat/>
    <w:uiPriority w:val="0"/>
    <w:pPr>
      <w:widowControl/>
      <w:autoSpaceDE/>
      <w:autoSpaceDN/>
      <w:jc w:val="both"/>
    </w:pPr>
    <w:rPr>
      <w:rFonts w:ascii="Arial" w:hAnsi="Arial" w:cs="Times New Roman"/>
      <w:b/>
      <w:sz w:val="20"/>
      <w:szCs w:val="20"/>
      <w:lang w:val="en-AU" w:bidi="ar-SA"/>
    </w:rPr>
  </w:style>
  <w:style w:type="paragraph" w:customStyle="1" w:styleId="282">
    <w:name w:val="font5"/>
    <w:basedOn w:val="1"/>
    <w:qFormat/>
    <w:uiPriority w:val="0"/>
    <w:pPr>
      <w:widowControl/>
      <w:autoSpaceDE/>
      <w:autoSpaceDN/>
      <w:spacing w:before="100" w:beforeAutospacing="1" w:after="100" w:afterAutospacing="1"/>
      <w:jc w:val="both"/>
    </w:pPr>
    <w:rPr>
      <w:rFonts w:cs="Times New Roman"/>
      <w:sz w:val="18"/>
      <w:szCs w:val="20"/>
      <w:lang w:val="en-US" w:bidi="ar-SA"/>
    </w:rPr>
  </w:style>
  <w:style w:type="paragraph" w:customStyle="1" w:styleId="283">
    <w:name w:val="表1"/>
    <w:basedOn w:val="1"/>
    <w:qFormat/>
    <w:uiPriority w:val="0"/>
    <w:pPr>
      <w:tabs>
        <w:tab w:val="left" w:pos="885"/>
      </w:tabs>
      <w:overflowPunct w:val="0"/>
      <w:adjustRightInd w:val="0"/>
      <w:spacing w:before="200" w:line="320" w:lineRule="atLeast"/>
      <w:ind w:left="885" w:hanging="285"/>
      <w:jc w:val="both"/>
      <w:textAlignment w:val="baseline"/>
    </w:pPr>
    <w:rPr>
      <w:rFonts w:ascii="Times New Roman" w:hAnsi="Times New Roman" w:cs="Times New Roman"/>
      <w:sz w:val="24"/>
      <w:szCs w:val="20"/>
      <w:lang w:val="en-US" w:bidi="ar-SA"/>
    </w:rPr>
  </w:style>
  <w:style w:type="paragraph" w:customStyle="1" w:styleId="284">
    <w:name w:val="xl37"/>
    <w:basedOn w:val="1"/>
    <w:qFormat/>
    <w:uiPriority w:val="0"/>
    <w:pPr>
      <w:widowControl/>
      <w:pBdr>
        <w:top w:val="single" w:color="auto" w:sz="4" w:space="0"/>
        <w:bottom w:val="single" w:color="auto" w:sz="8" w:space="0"/>
      </w:pBdr>
      <w:autoSpaceDE/>
      <w:autoSpaceDN/>
      <w:spacing w:before="100" w:beforeAutospacing="1" w:after="100" w:afterAutospacing="1"/>
      <w:jc w:val="both"/>
    </w:pPr>
    <w:rPr>
      <w:rFonts w:ascii="Arial Unicode MS" w:hAnsi="Arial Unicode MS" w:eastAsia="Times New Roman" w:cs="Times New Roman"/>
      <w:b/>
      <w:sz w:val="36"/>
      <w:szCs w:val="20"/>
      <w:lang w:val="en-US" w:bidi="ar-SA"/>
    </w:rPr>
  </w:style>
  <w:style w:type="paragraph" w:customStyle="1" w:styleId="285">
    <w:name w:val="3级"/>
    <w:basedOn w:val="1"/>
    <w:qFormat/>
    <w:uiPriority w:val="0"/>
    <w:pPr>
      <w:autoSpaceDE/>
      <w:autoSpaceDN/>
      <w:snapToGrid w:val="0"/>
      <w:spacing w:afterLines="30" w:line="360" w:lineRule="auto"/>
      <w:ind w:firstLine="200" w:firstLineChars="200"/>
      <w:jc w:val="both"/>
    </w:pPr>
    <w:rPr>
      <w:rFonts w:hAnsi="Tahoma" w:cs="Times New Roman"/>
      <w:b/>
      <w:color w:val="0000FF"/>
      <w:kern w:val="2"/>
      <w:sz w:val="28"/>
      <w:szCs w:val="28"/>
      <w:lang w:val="en-US" w:bidi="ar-SA"/>
    </w:rPr>
  </w:style>
  <w:style w:type="paragraph" w:customStyle="1" w:styleId="286">
    <w:name w:val="xl31"/>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jc w:val="both"/>
    </w:pPr>
    <w:rPr>
      <w:rFonts w:ascii="Arial Unicode MS" w:hAnsi="Arial Unicode MS" w:eastAsia="Times New Roman" w:cs="Times New Roman"/>
      <w:color w:val="FF0000"/>
      <w:sz w:val="24"/>
      <w:szCs w:val="20"/>
      <w:lang w:val="en-US" w:bidi="ar-SA"/>
    </w:rPr>
  </w:style>
  <w:style w:type="paragraph" w:customStyle="1" w:styleId="287">
    <w:name w:val="表格6"/>
    <w:basedOn w:val="1"/>
    <w:qFormat/>
    <w:uiPriority w:val="0"/>
    <w:pPr>
      <w:autoSpaceDE/>
      <w:autoSpaceDN/>
      <w:adjustRightInd w:val="0"/>
      <w:spacing w:line="420" w:lineRule="atLeast"/>
      <w:ind w:left="737"/>
      <w:jc w:val="both"/>
      <w:textAlignment w:val="baseline"/>
    </w:pPr>
    <w:rPr>
      <w:rFonts w:hAnsi="Times New Roman" w:cs="Times New Roman"/>
      <w:sz w:val="21"/>
      <w:szCs w:val="20"/>
      <w:lang w:val="en-US" w:bidi="ar-SA"/>
    </w:rPr>
  </w:style>
  <w:style w:type="paragraph" w:customStyle="1" w:styleId="288">
    <w:name w:val="1."/>
    <w:basedOn w:val="1"/>
    <w:qFormat/>
    <w:uiPriority w:val="0"/>
    <w:pPr>
      <w:tabs>
        <w:tab w:val="left" w:pos="425"/>
      </w:tabs>
      <w:autoSpaceDE/>
      <w:autoSpaceDN/>
      <w:spacing w:line="360" w:lineRule="auto"/>
      <w:ind w:firstLine="482"/>
      <w:jc w:val="both"/>
    </w:pPr>
    <w:rPr>
      <w:rFonts w:ascii="Times New Roman" w:hAnsi="Times New Roman" w:cs="Times New Roman"/>
      <w:kern w:val="2"/>
      <w:sz w:val="28"/>
      <w:szCs w:val="20"/>
      <w:lang w:val="en-US" w:bidi="ar-SA"/>
    </w:rPr>
  </w:style>
  <w:style w:type="paragraph" w:customStyle="1" w:styleId="289">
    <w:name w:val="my"/>
    <w:basedOn w:val="1"/>
    <w:qFormat/>
    <w:uiPriority w:val="0"/>
    <w:pPr>
      <w:widowControl/>
      <w:tabs>
        <w:tab w:val="left" w:pos="0"/>
        <w:tab w:val="left" w:pos="5823"/>
      </w:tabs>
      <w:autoSpaceDE/>
      <w:autoSpaceDN/>
      <w:adjustRightInd w:val="0"/>
      <w:ind w:firstLine="480" w:firstLineChars="200"/>
      <w:jc w:val="both"/>
    </w:pPr>
    <w:rPr>
      <w:rFonts w:cs="Times New Roman"/>
      <w:kern w:val="2"/>
      <w:sz w:val="24"/>
      <w:szCs w:val="20"/>
      <w:lang w:val="en-US" w:bidi="ar-SA"/>
    </w:rPr>
  </w:style>
  <w:style w:type="paragraph" w:customStyle="1" w:styleId="290">
    <w:name w:val="表格文字2"/>
    <w:basedOn w:val="1"/>
    <w:qFormat/>
    <w:uiPriority w:val="0"/>
    <w:pPr>
      <w:autoSpaceDE/>
      <w:autoSpaceDN/>
      <w:jc w:val="both"/>
    </w:pPr>
    <w:rPr>
      <w:rFonts w:ascii="Times New Roman" w:hAnsi="Times New Roman" w:cs="Times New Roman"/>
      <w:spacing w:val="-4"/>
      <w:kern w:val="2"/>
      <w:sz w:val="24"/>
      <w:szCs w:val="20"/>
      <w:lang w:val="en-US" w:bidi="ar-SA"/>
    </w:rPr>
  </w:style>
  <w:style w:type="paragraph" w:customStyle="1" w:styleId="291">
    <w:name w:val="aa"/>
    <w:basedOn w:val="1"/>
    <w:qFormat/>
    <w:uiPriority w:val="0"/>
    <w:pPr>
      <w:widowControl/>
      <w:autoSpaceDE/>
      <w:autoSpaceDN/>
      <w:spacing w:before="100" w:beforeAutospacing="1" w:after="100" w:afterAutospacing="1"/>
    </w:pPr>
    <w:rPr>
      <w:sz w:val="24"/>
      <w:szCs w:val="24"/>
      <w:lang w:val="en-US" w:bidi="ar-SA"/>
    </w:rPr>
  </w:style>
  <w:style w:type="paragraph" w:customStyle="1" w:styleId="292">
    <w:name w:val="表格文字"/>
    <w:basedOn w:val="1"/>
    <w:qFormat/>
    <w:uiPriority w:val="0"/>
    <w:pPr>
      <w:autoSpaceDE/>
      <w:autoSpaceDN/>
      <w:adjustRightInd w:val="0"/>
      <w:spacing w:line="420" w:lineRule="atLeast"/>
      <w:jc w:val="both"/>
      <w:textAlignment w:val="baseline"/>
    </w:pPr>
    <w:rPr>
      <w:rFonts w:ascii="Times New Roman" w:hAnsi="Times New Roman" w:cs="Times New Roman"/>
      <w:sz w:val="21"/>
      <w:szCs w:val="20"/>
      <w:lang w:val="en-US" w:bidi="ar-SA"/>
    </w:rPr>
  </w:style>
  <w:style w:type="paragraph" w:customStyle="1" w:styleId="293">
    <w:name w:val="font7"/>
    <w:basedOn w:val="1"/>
    <w:qFormat/>
    <w:uiPriority w:val="0"/>
    <w:pPr>
      <w:widowControl/>
      <w:autoSpaceDE/>
      <w:autoSpaceDN/>
      <w:spacing w:before="100" w:beforeAutospacing="1" w:after="100" w:afterAutospacing="1"/>
      <w:jc w:val="both"/>
    </w:pPr>
    <w:rPr>
      <w:rFonts w:cs="Times New Roman"/>
      <w:sz w:val="24"/>
      <w:szCs w:val="20"/>
      <w:lang w:val="en-US" w:bidi="ar-SA"/>
    </w:rPr>
  </w:style>
  <w:style w:type="paragraph" w:customStyle="1" w:styleId="294">
    <w:name w:val="xl34"/>
    <w:basedOn w:val="1"/>
    <w:qFormat/>
    <w:uiPriority w:val="0"/>
    <w:pPr>
      <w:widowControl/>
      <w:pBdr>
        <w:top w:val="single" w:color="auto" w:sz="8" w:space="0"/>
        <w:left w:val="single" w:color="auto" w:sz="4" w:space="0"/>
        <w:bottom w:val="single" w:color="auto" w:sz="4" w:space="0"/>
        <w:right w:val="single" w:color="auto" w:sz="4" w:space="0"/>
      </w:pBdr>
      <w:autoSpaceDE/>
      <w:autoSpaceDN/>
      <w:spacing w:before="100" w:beforeAutospacing="1" w:after="100" w:afterAutospacing="1"/>
      <w:jc w:val="both"/>
    </w:pPr>
    <w:rPr>
      <w:rFonts w:ascii="Arial Unicode MS" w:hAnsi="Arial Unicode MS" w:eastAsia="Times New Roman" w:cs="Times New Roman"/>
      <w:b/>
      <w:sz w:val="36"/>
      <w:szCs w:val="20"/>
      <w:lang w:val="en-US" w:bidi="ar-SA"/>
    </w:rPr>
  </w:style>
  <w:style w:type="paragraph" w:customStyle="1" w:styleId="295">
    <w:name w:val="Char Char Char Char Char Char1 Char Char Char Char1"/>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2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98">
    <w:name w:val="p17"/>
    <w:basedOn w:val="1"/>
    <w:qFormat/>
    <w:uiPriority w:val="0"/>
    <w:pPr>
      <w:widowControl/>
      <w:autoSpaceDE/>
      <w:autoSpaceDN/>
      <w:spacing w:before="100" w:after="100" w:line="432" w:lineRule="auto"/>
    </w:pPr>
    <w:rPr>
      <w:sz w:val="27"/>
      <w:szCs w:val="27"/>
      <w:lang w:val="en-US" w:bidi="ar-SA"/>
    </w:rPr>
  </w:style>
  <w:style w:type="paragraph" w:customStyle="1" w:styleId="299">
    <w:name w:val="默认段落字体 Para Char Char Char Char"/>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300">
    <w:name w:val="Body Text 21"/>
    <w:basedOn w:val="1"/>
    <w:qFormat/>
    <w:uiPriority w:val="0"/>
    <w:pPr>
      <w:autoSpaceDE/>
      <w:autoSpaceDN/>
      <w:adjustRightInd w:val="0"/>
      <w:ind w:firstLine="510"/>
      <w:textAlignment w:val="baseline"/>
    </w:pPr>
    <w:rPr>
      <w:rFonts w:ascii="Times New Roman" w:hAnsi="Times New Roman" w:eastAsia="@幼圆" w:cs="Times New Roman"/>
      <w:kern w:val="2"/>
      <w:sz w:val="32"/>
      <w:szCs w:val="20"/>
      <w:lang w:val="en-US" w:bidi="ar-SA"/>
    </w:rPr>
  </w:style>
  <w:style w:type="paragraph" w:customStyle="1" w:styleId="3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02">
    <w:name w:val="Char Char Char Char Char Char3 Char Char Char Char Char Char Char Char Char Char1"/>
    <w:basedOn w:val="1"/>
    <w:next w:val="1"/>
    <w:qFormat/>
    <w:uiPriority w:val="0"/>
    <w:pPr>
      <w:autoSpaceDE/>
      <w:autoSpaceDN/>
      <w:jc w:val="both"/>
    </w:pPr>
    <w:rPr>
      <w:rFonts w:ascii="Times New Roman" w:hAnsi="Times New Roman" w:eastAsia="黑体" w:cs="Times New Roman"/>
      <w:kern w:val="2"/>
      <w:sz w:val="28"/>
      <w:szCs w:val="24"/>
      <w:lang w:val="en-US" w:bidi="ar-SA"/>
    </w:rPr>
  </w:style>
  <w:style w:type="paragraph" w:customStyle="1" w:styleId="303">
    <w:name w:val="Plain Text1"/>
    <w:basedOn w:val="1"/>
    <w:qFormat/>
    <w:uiPriority w:val="0"/>
    <w:pPr>
      <w:autoSpaceDE/>
      <w:autoSpaceDN/>
      <w:adjustRightInd w:val="0"/>
      <w:spacing w:line="360" w:lineRule="atLeast"/>
      <w:jc w:val="both"/>
      <w:textAlignment w:val="baseline"/>
    </w:pPr>
    <w:rPr>
      <w:rFonts w:hAnsi="Courier New" w:cs="Times New Roman"/>
      <w:kern w:val="2"/>
      <w:sz w:val="28"/>
      <w:szCs w:val="20"/>
      <w:lang w:val="en-US" w:bidi="ar-SA"/>
    </w:rPr>
  </w:style>
  <w:style w:type="paragraph" w:customStyle="1" w:styleId="304">
    <w:name w:val="1.4"/>
    <w:basedOn w:val="1"/>
    <w:qFormat/>
    <w:uiPriority w:val="0"/>
    <w:pPr>
      <w:widowControl/>
      <w:autoSpaceDE/>
      <w:autoSpaceDN/>
      <w:spacing w:line="288" w:lineRule="auto"/>
      <w:ind w:left="3" w:firstLine="503"/>
      <w:jc w:val="both"/>
    </w:pPr>
    <w:rPr>
      <w:rFonts w:cs="Times New Roman"/>
      <w:sz w:val="24"/>
      <w:szCs w:val="26"/>
      <w:lang w:val="en-US" w:bidi="ar-SA"/>
    </w:rPr>
  </w:style>
  <w:style w:type="paragraph" w:customStyle="1" w:styleId="305">
    <w:name w:val="Char Char Char Char"/>
    <w:basedOn w:val="1"/>
    <w:qFormat/>
    <w:uiPriority w:val="0"/>
    <w:pPr>
      <w:autoSpaceDE/>
      <w:autoSpaceDN/>
      <w:jc w:val="both"/>
    </w:pPr>
    <w:rPr>
      <w:rFonts w:ascii="Tahoma" w:hAnsi="Tahoma" w:cs="Times New Roman"/>
      <w:kern w:val="2"/>
      <w:sz w:val="24"/>
      <w:szCs w:val="20"/>
      <w:lang w:val="en-US" w:bidi="ar-SA"/>
    </w:rPr>
  </w:style>
  <w:style w:type="paragraph" w:customStyle="1" w:styleId="306">
    <w:name w:val="样式 标题 1 + 黑体 三号 非加粗 居中 段前: 6 磅 段后: 6 磅 行距: 固定值 20 磅"/>
    <w:basedOn w:val="4"/>
    <w:qFormat/>
    <w:uiPriority w:val="0"/>
    <w:pPr>
      <w:keepNext/>
      <w:keepLines/>
      <w:autoSpaceDE/>
      <w:autoSpaceDN/>
      <w:spacing w:before="120" w:after="120" w:line="400" w:lineRule="exact"/>
      <w:ind w:left="0"/>
      <w:jc w:val="both"/>
    </w:pPr>
    <w:rPr>
      <w:rFonts w:ascii="黑体" w:hAnsi="黑体" w:eastAsia="黑体" w:cs="Times New Roman"/>
      <w:b w:val="0"/>
      <w:bCs w:val="0"/>
      <w:kern w:val="44"/>
      <w:sz w:val="32"/>
      <w:szCs w:val="20"/>
      <w:lang w:val="en-US" w:bidi="ar-SA"/>
    </w:rPr>
  </w:style>
  <w:style w:type="paragraph" w:customStyle="1" w:styleId="307">
    <w:name w:val="Revision1"/>
    <w:qFormat/>
    <w:uiPriority w:val="0"/>
    <w:rPr>
      <w:rFonts w:ascii="Times New Roman" w:hAnsi="Times New Roman" w:eastAsia="宋体" w:cs="Times New Roman"/>
      <w:kern w:val="2"/>
      <w:sz w:val="21"/>
      <w:lang w:val="en-US" w:eastAsia="zh-CN" w:bidi="ar-SA"/>
    </w:rPr>
  </w:style>
  <w:style w:type="paragraph" w:customStyle="1" w:styleId="308">
    <w:name w:val="Char Char Char Char1"/>
    <w:basedOn w:val="1"/>
    <w:qFormat/>
    <w:uiPriority w:val="0"/>
    <w:pPr>
      <w:autoSpaceDE/>
      <w:autoSpaceDN/>
      <w:jc w:val="both"/>
    </w:pPr>
    <w:rPr>
      <w:rFonts w:ascii="Times New Roman" w:hAnsi="Times New Roman" w:cs="Times New Roman"/>
      <w:kern w:val="2"/>
      <w:sz w:val="21"/>
      <w:szCs w:val="20"/>
      <w:lang w:val="en-US" w:bidi="ar-SA"/>
    </w:rPr>
  </w:style>
  <w:style w:type="paragraph" w:customStyle="1" w:styleId="30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0">
    <w:name w:val="Char Char Char Char2"/>
    <w:basedOn w:val="1"/>
    <w:qFormat/>
    <w:uiPriority w:val="0"/>
    <w:pPr>
      <w:autoSpaceDE/>
      <w:autoSpaceDN/>
      <w:jc w:val="both"/>
    </w:pPr>
    <w:rPr>
      <w:rFonts w:ascii="Tahoma" w:hAnsi="Tahoma" w:cs="Times New Roman"/>
      <w:kern w:val="2"/>
      <w:sz w:val="24"/>
      <w:szCs w:val="20"/>
      <w:lang w:val="en-US" w:bidi="ar-SA"/>
    </w:rPr>
  </w:style>
  <w:style w:type="paragraph" w:customStyle="1" w:styleId="311">
    <w:name w:val="Body Text Indent 21"/>
    <w:basedOn w:val="1"/>
    <w:qFormat/>
    <w:uiPriority w:val="0"/>
    <w:pPr>
      <w:autoSpaceDE/>
      <w:autoSpaceDN/>
      <w:adjustRightInd w:val="0"/>
      <w:spacing w:line="400" w:lineRule="atLeast"/>
      <w:ind w:firstLine="540"/>
      <w:jc w:val="both"/>
      <w:textAlignment w:val="baseline"/>
    </w:pPr>
    <w:rPr>
      <w:rFonts w:hAnsi="Times New Roman" w:cs="Times New Roman"/>
      <w:sz w:val="24"/>
      <w:szCs w:val="20"/>
      <w:lang w:val="en-US" w:bidi="ar-SA"/>
    </w:rPr>
  </w:style>
  <w:style w:type="paragraph" w:customStyle="1" w:styleId="312">
    <w:name w:val="xl38"/>
    <w:basedOn w:val="1"/>
    <w:qFormat/>
    <w:uiPriority w:val="0"/>
    <w:pPr>
      <w:widowControl/>
      <w:pBdr>
        <w:top w:val="single" w:color="auto" w:sz="4" w:space="0"/>
        <w:bottom w:val="single" w:color="auto" w:sz="8" w:space="0"/>
        <w:right w:val="single" w:color="auto" w:sz="8" w:space="0"/>
      </w:pBdr>
      <w:autoSpaceDE/>
      <w:autoSpaceDN/>
      <w:spacing w:before="100" w:beforeAutospacing="1" w:after="100" w:afterAutospacing="1"/>
      <w:jc w:val="both"/>
    </w:pPr>
    <w:rPr>
      <w:rFonts w:ascii="Arial Unicode MS" w:hAnsi="Arial Unicode MS" w:eastAsia="Times New Roman" w:cs="Times New Roman"/>
      <w:b/>
      <w:sz w:val="36"/>
      <w:szCs w:val="20"/>
      <w:lang w:val="en-US" w:bidi="ar-SA"/>
    </w:rPr>
  </w:style>
  <w:style w:type="paragraph" w:customStyle="1" w:styleId="313">
    <w:name w:val="Char2"/>
    <w:basedOn w:val="1"/>
    <w:qFormat/>
    <w:uiPriority w:val="0"/>
    <w:pPr>
      <w:autoSpaceDE/>
      <w:autoSpaceDN/>
      <w:jc w:val="both"/>
    </w:pPr>
    <w:rPr>
      <w:rFonts w:ascii="Arial" w:hAnsi="Arial" w:eastAsia="黑体" w:cs="Times New Roman"/>
      <w:b/>
      <w:kern w:val="2"/>
      <w:sz w:val="32"/>
      <w:szCs w:val="20"/>
      <w:lang w:val="en-US" w:bidi="ar-SA"/>
    </w:rPr>
  </w:style>
  <w:style w:type="paragraph" w:customStyle="1" w:styleId="314">
    <w:name w:val="Char Char Char Char Char Char1 Char Char Char Char"/>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315">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16">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Times New Roman" w:cs="Times New Roman"/>
      <w:b/>
      <w:color w:val="FF0000"/>
      <w:sz w:val="24"/>
      <w:szCs w:val="20"/>
      <w:lang w:val="en-US" w:bidi="ar-SA"/>
    </w:rPr>
  </w:style>
  <w:style w:type="paragraph" w:customStyle="1" w:styleId="317">
    <w:name w:val="Char Char Char1 Char"/>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318">
    <w:name w:val="正文文本缩进 21"/>
    <w:basedOn w:val="1"/>
    <w:qFormat/>
    <w:uiPriority w:val="0"/>
    <w:pPr>
      <w:autoSpaceDE/>
      <w:autoSpaceDN/>
      <w:adjustRightInd w:val="0"/>
      <w:spacing w:line="400" w:lineRule="atLeast"/>
      <w:ind w:firstLine="540"/>
      <w:jc w:val="both"/>
      <w:textAlignment w:val="baseline"/>
    </w:pPr>
    <w:rPr>
      <w:rFonts w:hAnsi="Times New Roman" w:cs="Times New Roman"/>
      <w:sz w:val="24"/>
      <w:szCs w:val="20"/>
      <w:lang w:val="en-US" w:bidi="ar-SA"/>
    </w:rPr>
  </w:style>
  <w:style w:type="paragraph" w:customStyle="1" w:styleId="319">
    <w:name w:val="表格3"/>
    <w:basedOn w:val="1"/>
    <w:qFormat/>
    <w:uiPriority w:val="0"/>
    <w:pPr>
      <w:autoSpaceDE/>
      <w:autoSpaceDN/>
      <w:adjustRightInd w:val="0"/>
      <w:spacing w:line="420" w:lineRule="atLeast"/>
      <w:jc w:val="both"/>
      <w:textAlignment w:val="baseline"/>
    </w:pPr>
    <w:rPr>
      <w:rFonts w:ascii="Times New Roman" w:hAnsi="Times New Roman" w:eastAsia="楷体" w:cs="Times New Roman"/>
      <w:sz w:val="21"/>
      <w:szCs w:val="20"/>
      <w:lang w:val="en-US" w:bidi="ar-SA"/>
    </w:rPr>
  </w:style>
  <w:style w:type="paragraph" w:customStyle="1" w:styleId="320">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Times New Roman" w:cs="Times New Roman"/>
      <w:sz w:val="24"/>
      <w:szCs w:val="20"/>
      <w:lang w:val="en-US" w:bidi="ar-SA"/>
    </w:rPr>
  </w:style>
  <w:style w:type="paragraph" w:customStyle="1" w:styleId="321">
    <w:name w:val="xl39"/>
    <w:basedOn w:val="1"/>
    <w:qFormat/>
    <w:uiPriority w:val="0"/>
    <w:pPr>
      <w:widowControl/>
      <w:pBdr>
        <w:bottom w:val="single" w:color="auto" w:sz="8" w:space="0"/>
      </w:pBdr>
      <w:autoSpaceDE/>
      <w:autoSpaceDN/>
      <w:spacing w:before="100" w:beforeAutospacing="1" w:after="100" w:afterAutospacing="1"/>
      <w:jc w:val="both"/>
    </w:pPr>
    <w:rPr>
      <w:rFonts w:ascii="Arial Unicode MS" w:hAnsi="Arial Unicode MS" w:eastAsia="Times New Roman" w:cs="Times New Roman"/>
      <w:sz w:val="24"/>
      <w:szCs w:val="20"/>
      <w:lang w:val="en-US" w:bidi="ar-SA"/>
    </w:rPr>
  </w:style>
  <w:style w:type="paragraph" w:customStyle="1" w:styleId="322">
    <w:name w:val="Char Char Char Char Char Char Char Char Char Char"/>
    <w:basedOn w:val="1"/>
    <w:qFormat/>
    <w:uiPriority w:val="0"/>
    <w:pPr>
      <w:tabs>
        <w:tab w:val="left" w:pos="794"/>
        <w:tab w:val="left" w:pos="1191"/>
        <w:tab w:val="left" w:pos="1588"/>
        <w:tab w:val="left" w:pos="1985"/>
      </w:tabs>
      <w:adjustRightInd w:val="0"/>
      <w:spacing w:before="136"/>
      <w:jc w:val="both"/>
    </w:pPr>
    <w:rPr>
      <w:rFonts w:ascii="Tahoma" w:hAnsi="Tahoma" w:cs="Times New Roman"/>
      <w:sz w:val="24"/>
      <w:szCs w:val="20"/>
      <w:lang w:val="en-GB" w:bidi="ar-SA"/>
    </w:rPr>
  </w:style>
  <w:style w:type="paragraph" w:customStyle="1" w:styleId="323">
    <w:name w:val="表名A"/>
    <w:basedOn w:val="1"/>
    <w:qFormat/>
    <w:uiPriority w:val="0"/>
    <w:pPr>
      <w:widowControl/>
      <w:tabs>
        <w:tab w:val="left" w:pos="0"/>
      </w:tabs>
      <w:autoSpaceDE/>
      <w:autoSpaceDN/>
      <w:adjustRightInd w:val="0"/>
      <w:snapToGrid w:val="0"/>
      <w:spacing w:beforeLines="80" w:afterLines="20"/>
      <w:jc w:val="both"/>
    </w:pPr>
    <w:rPr>
      <w:rFonts w:ascii="Times New Roman" w:hAnsi="Times New Roman" w:cs="Times New Roman"/>
      <w:b/>
      <w:sz w:val="21"/>
      <w:szCs w:val="20"/>
      <w:lang w:val="en-US" w:bidi="ar-SA"/>
    </w:rPr>
  </w:style>
  <w:style w:type="paragraph" w:customStyle="1" w:styleId="324">
    <w:name w:val="Char Char Char1 Char1"/>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325">
    <w:name w:val="Char1"/>
    <w:basedOn w:val="1"/>
    <w:qFormat/>
    <w:uiPriority w:val="0"/>
    <w:pPr>
      <w:autoSpaceDE/>
      <w:autoSpaceDN/>
      <w:jc w:val="both"/>
    </w:pPr>
    <w:rPr>
      <w:rFonts w:ascii="Times New Roman" w:hAnsi="Times New Roman" w:cs="Times New Roman"/>
      <w:kern w:val="2"/>
      <w:sz w:val="21"/>
      <w:szCs w:val="20"/>
      <w:lang w:val="en-US" w:bidi="ar-SA"/>
    </w:rPr>
  </w:style>
  <w:style w:type="paragraph" w:customStyle="1" w:styleId="326">
    <w:name w:val="一级条标题"/>
    <w:next w:val="296"/>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327">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Times New Roman" w:cs="Times New Roman"/>
      <w:sz w:val="24"/>
      <w:szCs w:val="20"/>
      <w:lang w:val="en-US" w:bidi="ar-SA"/>
    </w:rPr>
  </w:style>
  <w:style w:type="paragraph" w:customStyle="1" w:styleId="328">
    <w:name w:val="默认段落字体 Para Char Char Char Char Char Char Char Char Char Char Char Char Char"/>
    <w:basedOn w:val="1"/>
    <w:qFormat/>
    <w:uiPriority w:val="0"/>
    <w:pPr>
      <w:autoSpaceDE/>
      <w:autoSpaceDN/>
      <w:jc w:val="both"/>
    </w:pPr>
    <w:rPr>
      <w:rFonts w:ascii="Times New Roman" w:hAnsi="Times New Roman" w:cs="Times New Roman"/>
      <w:kern w:val="2"/>
      <w:sz w:val="21"/>
      <w:szCs w:val="20"/>
      <w:lang w:val="en-US" w:bidi="ar-SA"/>
    </w:rPr>
  </w:style>
  <w:style w:type="paragraph" w:customStyle="1" w:styleId="329">
    <w:name w:val="xl23"/>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jc w:val="both"/>
    </w:pPr>
    <w:rPr>
      <w:rFonts w:ascii="Arial Unicode MS" w:hAnsi="Arial Unicode MS" w:eastAsia="Times New Roman" w:cs="Times New Roman"/>
      <w:sz w:val="24"/>
      <w:szCs w:val="20"/>
      <w:lang w:val="en-US" w:bidi="ar-SA"/>
    </w:rPr>
  </w:style>
  <w:style w:type="paragraph" w:customStyle="1" w:styleId="330">
    <w:name w:val="p0"/>
    <w:basedOn w:val="1"/>
    <w:qFormat/>
    <w:uiPriority w:val="0"/>
    <w:pPr>
      <w:widowControl/>
      <w:autoSpaceDE/>
      <w:autoSpaceDN/>
      <w:jc w:val="both"/>
    </w:pPr>
    <w:rPr>
      <w:rFonts w:ascii="Calibri" w:hAnsi="Calibri"/>
      <w:sz w:val="21"/>
      <w:szCs w:val="21"/>
      <w:lang w:val="en-US" w:bidi="ar-SA"/>
    </w:rPr>
  </w:style>
  <w:style w:type="paragraph" w:customStyle="1" w:styleId="331">
    <w:name w:val="样式 标题 3 + (中文) 黑体 小四 非加粗 段前: 7.8 磅 段后: 0 磅 行距: 固定值 20 磅"/>
    <w:basedOn w:val="6"/>
    <w:qFormat/>
    <w:uiPriority w:val="0"/>
    <w:pPr>
      <w:keepNext/>
      <w:keepLines/>
      <w:autoSpaceDE/>
      <w:autoSpaceDN/>
      <w:spacing w:before="0" w:line="400" w:lineRule="exact"/>
      <w:ind w:right="0"/>
      <w:jc w:val="both"/>
    </w:pPr>
    <w:rPr>
      <w:rFonts w:ascii="Times New Roman" w:hAnsi="Times New Roman" w:cs="Times New Roman"/>
      <w:b w:val="0"/>
      <w:bCs w:val="0"/>
      <w:kern w:val="2"/>
      <w:sz w:val="24"/>
      <w:szCs w:val="20"/>
      <w:lang w:bidi="ar-SA"/>
    </w:rPr>
  </w:style>
  <w:style w:type="paragraph" w:customStyle="1" w:styleId="332">
    <w:name w:val="纯文本1"/>
    <w:basedOn w:val="1"/>
    <w:qFormat/>
    <w:uiPriority w:val="0"/>
    <w:pPr>
      <w:autoSpaceDE/>
      <w:autoSpaceDN/>
      <w:adjustRightInd w:val="0"/>
      <w:spacing w:line="360" w:lineRule="atLeast"/>
      <w:jc w:val="both"/>
      <w:textAlignment w:val="baseline"/>
    </w:pPr>
    <w:rPr>
      <w:rFonts w:hAnsi="Courier New" w:cs="Times New Roman"/>
      <w:kern w:val="2"/>
      <w:sz w:val="28"/>
      <w:szCs w:val="20"/>
      <w:lang w:val="en-US" w:bidi="ar-SA"/>
    </w:rPr>
  </w:style>
  <w:style w:type="paragraph" w:customStyle="1" w:styleId="333">
    <w:name w:val="1"/>
    <w:basedOn w:val="1"/>
    <w:qFormat/>
    <w:uiPriority w:val="0"/>
    <w:pPr>
      <w:autoSpaceDE/>
      <w:autoSpaceDN/>
      <w:adjustRightInd w:val="0"/>
      <w:spacing w:before="360" w:after="240" w:line="420" w:lineRule="atLeast"/>
      <w:ind w:firstLine="454"/>
      <w:jc w:val="both"/>
      <w:textAlignment w:val="baseline"/>
    </w:pPr>
    <w:rPr>
      <w:rFonts w:ascii="Times New Roman" w:hAnsi="Times New Roman" w:cs="Times New Roman"/>
      <w:b/>
      <w:sz w:val="21"/>
      <w:szCs w:val="20"/>
      <w:lang w:val="en-US" w:bidi="ar-SA"/>
    </w:rPr>
  </w:style>
  <w:style w:type="paragraph" w:customStyle="1" w:styleId="334">
    <w:name w:val="表格"/>
    <w:basedOn w:val="1"/>
    <w:qFormat/>
    <w:uiPriority w:val="0"/>
    <w:pPr>
      <w:autoSpaceDE/>
      <w:autoSpaceDN/>
      <w:jc w:val="both"/>
      <w:textAlignment w:val="center"/>
    </w:pPr>
    <w:rPr>
      <w:rFonts w:ascii="华文细黑" w:hAnsi="华文细黑" w:cs="Times New Roman"/>
      <w:sz w:val="21"/>
      <w:szCs w:val="20"/>
      <w:lang w:val="en-US" w:bidi="ar-SA"/>
    </w:rPr>
  </w:style>
  <w:style w:type="paragraph" w:customStyle="1" w:styleId="335">
    <w:name w:val="xl3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rFonts w:ascii="Arial Unicode MS" w:hAnsi="Arial Unicode MS" w:eastAsia="Times New Roman" w:cs="Times New Roman"/>
      <w:color w:val="FF0000"/>
      <w:sz w:val="24"/>
      <w:szCs w:val="20"/>
      <w:lang w:val="en-US" w:bidi="ar-SA"/>
    </w:rPr>
  </w:style>
  <w:style w:type="paragraph" w:customStyle="1" w:styleId="336">
    <w:name w:val="标准书眉_偶数页"/>
    <w:basedOn w:val="1"/>
    <w:next w:val="1"/>
    <w:qFormat/>
    <w:uiPriority w:val="0"/>
    <w:pPr>
      <w:widowControl/>
      <w:tabs>
        <w:tab w:val="center" w:pos="4154"/>
        <w:tab w:val="right" w:pos="8306"/>
      </w:tabs>
      <w:autoSpaceDE/>
      <w:autoSpaceDN/>
      <w:spacing w:after="120"/>
      <w:jc w:val="both"/>
    </w:pPr>
    <w:rPr>
      <w:rFonts w:ascii="Times New Roman" w:hAnsi="Times New Roman" w:cs="Times New Roman"/>
      <w:sz w:val="21"/>
      <w:szCs w:val="20"/>
      <w:lang w:val="en-US" w:bidi="ar-SA"/>
    </w:rPr>
  </w:style>
  <w:style w:type="paragraph" w:customStyle="1" w:styleId="337">
    <w:name w:val="xl32"/>
    <w:basedOn w:val="1"/>
    <w:qFormat/>
    <w:uiPriority w:val="0"/>
    <w:pPr>
      <w:widowControl/>
      <w:autoSpaceDE/>
      <w:autoSpaceDN/>
      <w:spacing w:before="100" w:beforeAutospacing="1" w:after="100" w:afterAutospacing="1"/>
      <w:jc w:val="both"/>
    </w:pPr>
    <w:rPr>
      <w:rFonts w:ascii="Arial Unicode MS" w:hAnsi="Arial Unicode MS" w:eastAsia="Times New Roman" w:cs="Times New Roman"/>
      <w:b/>
      <w:sz w:val="40"/>
      <w:szCs w:val="20"/>
      <w:lang w:val="en-US" w:bidi="ar-SA"/>
    </w:rPr>
  </w:style>
  <w:style w:type="paragraph" w:customStyle="1" w:styleId="338">
    <w:name w:val="Char Char Char"/>
    <w:basedOn w:val="1"/>
    <w:qFormat/>
    <w:uiPriority w:val="0"/>
    <w:pPr>
      <w:autoSpaceDE/>
      <w:autoSpaceDN/>
      <w:spacing w:line="360" w:lineRule="auto"/>
      <w:ind w:firstLine="200" w:firstLineChars="200"/>
      <w:jc w:val="both"/>
    </w:pPr>
    <w:rPr>
      <w:kern w:val="2"/>
      <w:sz w:val="24"/>
      <w:szCs w:val="24"/>
      <w:lang w:val="en-US" w:bidi="ar-SA"/>
    </w:rPr>
  </w:style>
  <w:style w:type="paragraph" w:customStyle="1" w:styleId="339">
    <w:name w:val="xl2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Times New Roman" w:cs="Times New Roman"/>
      <w:b/>
      <w:sz w:val="24"/>
      <w:szCs w:val="20"/>
      <w:lang w:val="en-US" w:bidi="ar-SA"/>
    </w:rPr>
  </w:style>
  <w:style w:type="paragraph" w:customStyle="1" w:styleId="340">
    <w:name w:val="Char Char20 Char Char"/>
    <w:basedOn w:val="1"/>
    <w:qFormat/>
    <w:uiPriority w:val="0"/>
    <w:pPr>
      <w:autoSpaceDE/>
      <w:autoSpaceDN/>
      <w:snapToGrid w:val="0"/>
      <w:spacing w:afterLines="30" w:line="360" w:lineRule="auto"/>
      <w:ind w:firstLine="200" w:firstLineChars="200"/>
      <w:jc w:val="both"/>
    </w:pPr>
    <w:rPr>
      <w:rFonts w:ascii="Times New Roman" w:hAnsi="Times New Roman" w:cs="Times New Roman"/>
      <w:kern w:val="2"/>
      <w:sz w:val="21"/>
      <w:szCs w:val="24"/>
      <w:lang w:val="en-US" w:bidi="ar-SA"/>
    </w:rPr>
  </w:style>
  <w:style w:type="paragraph" w:customStyle="1" w:styleId="341">
    <w:name w:val="标题C"/>
    <w:qFormat/>
    <w:uiPriority w:val="0"/>
    <w:pPr>
      <w:tabs>
        <w:tab w:val="left" w:pos="0"/>
      </w:tabs>
      <w:adjustRightInd w:val="0"/>
      <w:snapToGrid w:val="0"/>
      <w:spacing w:before="300"/>
      <w:outlineLvl w:val="2"/>
    </w:pPr>
    <w:rPr>
      <w:rFonts w:ascii="Times New Roman" w:hAnsi="Times New Roman" w:eastAsia="宋体" w:cs="Times New Roman"/>
      <w:b/>
      <w:sz w:val="28"/>
      <w:lang w:val="en-US" w:eastAsia="zh-CN" w:bidi="ar-SA"/>
    </w:rPr>
  </w:style>
  <w:style w:type="paragraph" w:customStyle="1" w:styleId="342">
    <w:name w:val="TOC Heading1"/>
    <w:basedOn w:val="4"/>
    <w:next w:val="1"/>
    <w:qFormat/>
    <w:uiPriority w:val="0"/>
    <w:pPr>
      <w:keepNext/>
      <w:keepLines/>
      <w:widowControl/>
      <w:autoSpaceDE/>
      <w:autoSpaceDN/>
      <w:spacing w:before="480" w:line="276" w:lineRule="auto"/>
      <w:ind w:left="0"/>
      <w:jc w:val="both"/>
      <w:outlineLvl w:val="9"/>
    </w:pPr>
    <w:rPr>
      <w:rFonts w:ascii="Cambria" w:hAnsi="Cambria" w:cs="Times New Roman"/>
      <w:bCs w:val="0"/>
      <w:color w:val="365F91"/>
      <w:sz w:val="28"/>
      <w:szCs w:val="20"/>
      <w:lang w:val="en-US" w:bidi="ar-SA"/>
    </w:rPr>
  </w:style>
  <w:style w:type="paragraph" w:customStyle="1" w:styleId="343">
    <w:name w:val="正文21"/>
    <w:basedOn w:val="1"/>
    <w:qFormat/>
    <w:uiPriority w:val="0"/>
    <w:pPr>
      <w:autoSpaceDE/>
      <w:autoSpaceDN/>
      <w:adjustRightInd w:val="0"/>
      <w:spacing w:line="420" w:lineRule="atLeast"/>
      <w:jc w:val="both"/>
      <w:textAlignment w:val="baseline"/>
    </w:pPr>
    <w:rPr>
      <w:rFonts w:ascii="Times New Roman" w:hAnsi="Times New Roman" w:cs="Times New Roman"/>
      <w:sz w:val="21"/>
      <w:szCs w:val="20"/>
      <w:lang w:val="en-US" w:bidi="ar-SA"/>
    </w:rPr>
  </w:style>
  <w:style w:type="paragraph" w:customStyle="1" w:styleId="344">
    <w:name w:val="二级条标题"/>
    <w:basedOn w:val="326"/>
    <w:next w:val="296"/>
    <w:qFormat/>
    <w:uiPriority w:val="0"/>
    <w:pPr>
      <w:numPr>
        <w:ilvl w:val="3"/>
      </w:numPr>
      <w:outlineLvl w:val="3"/>
    </w:pPr>
  </w:style>
  <w:style w:type="paragraph" w:customStyle="1" w:styleId="345">
    <w:name w:val="正文表标题"/>
    <w:next w:val="296"/>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346">
    <w:name w:val="样式4"/>
    <w:basedOn w:val="35"/>
    <w:qFormat/>
    <w:uiPriority w:val="0"/>
    <w:pPr>
      <w:autoSpaceDE/>
      <w:autoSpaceDN/>
      <w:jc w:val="both"/>
    </w:pPr>
    <w:rPr>
      <w:rFonts w:ascii="黑体" w:hAnsi="Times New Roman" w:eastAsia="黑体" w:cs="Times New Roman"/>
      <w:sz w:val="24"/>
      <w:szCs w:val="24"/>
      <w:lang w:val="en-US" w:bidi="ar-SA"/>
    </w:rPr>
  </w:style>
  <w:style w:type="character" w:customStyle="1" w:styleId="347">
    <w:name w:val="访问过的超链接1"/>
    <w:basedOn w:val="92"/>
    <w:semiHidden/>
    <w:unhideWhenUsed/>
    <w:qFormat/>
    <w:uiPriority w:val="99"/>
    <w:rPr>
      <w:color w:val="954F72"/>
      <w:u w:val="single"/>
    </w:rPr>
  </w:style>
  <w:style w:type="character" w:customStyle="1" w:styleId="348">
    <w:name w:val="正文_0_0_0_0 Char"/>
    <w:link w:val="69"/>
    <w:qFormat/>
    <w:uiPriority w:val="0"/>
    <w:rPr>
      <w:rFonts w:ascii="Times New Roman" w:hAnsi="Times New Roman" w:eastAsia="宋体" w:cs="Times New Roman"/>
      <w:kern w:val="2"/>
      <w:sz w:val="21"/>
      <w:szCs w:val="22"/>
      <w:lang w:val="en-US" w:eastAsia="zh-CN" w:bidi="ar-SA"/>
    </w:rPr>
  </w:style>
  <w:style w:type="paragraph" w:customStyle="1" w:styleId="349">
    <w:name w:val="修订1"/>
    <w:hidden/>
    <w:unhideWhenUsed/>
    <w:qFormat/>
    <w:uiPriority w:val="99"/>
    <w:rPr>
      <w:rFonts w:ascii="宋体" w:hAnsi="宋体" w:eastAsia="宋体" w:cs="宋体"/>
      <w:sz w:val="22"/>
      <w:szCs w:val="22"/>
      <w:lang w:val="zh-CN" w:eastAsia="zh-CN" w:bidi="zh-CN"/>
    </w:rPr>
  </w:style>
  <w:style w:type="paragraph" w:customStyle="1" w:styleId="350">
    <w:name w:val="WPSOffice手动目录 1"/>
    <w:qFormat/>
    <w:uiPriority w:val="0"/>
    <w:rPr>
      <w:rFonts w:ascii="Times New Roman" w:hAnsi="Times New Roman" w:eastAsia="宋体" w:cs="Times New Roman"/>
      <w:lang w:val="en-US" w:eastAsia="zh-CN" w:bidi="ar-SA"/>
    </w:rPr>
  </w:style>
  <w:style w:type="paragraph" w:customStyle="1" w:styleId="3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46A51-FA9B-4751-A5DD-66145CF1D9E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63</Pages>
  <Words>33970</Words>
  <Characters>35771</Characters>
  <Lines>334</Lines>
  <Paragraphs>94</Paragraphs>
  <TotalTime>20</TotalTime>
  <ScaleCrop>false</ScaleCrop>
  <LinksUpToDate>false</LinksUpToDate>
  <CharactersWithSpaces>38774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2020-09-22T06:36:00Z</dcterms:created>
  <dc:creator>吕锋</dc:creator>
  <cp:lastModifiedBy>浙江中际工程项目管理有限公司</cp:lastModifiedBy>
  <cp:lastPrinted>2022-01-27T07:11:00Z</cp:lastPrinted>
  <dcterms:modified xsi:type="dcterms:W3CDTF">2023-08-25T07:30:23Z</dcterms:modified>
  <dc:title>台州市建设工程</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2010</vt:lpwstr>
  </property>
  <property fmtid="{D5CDD505-2E9C-101B-9397-08002B2CF9AE}" pid="4" name="LastSaved">
    <vt:filetime>2020-09-22T00:00:00Z</vt:filetime>
  </property>
  <property fmtid="{D5CDD505-2E9C-101B-9397-08002B2CF9AE}" pid="5" name="KSOProductBuildVer">
    <vt:lpwstr>2052-11.1.0.14309</vt:lpwstr>
  </property>
  <property fmtid="{D5CDD505-2E9C-101B-9397-08002B2CF9AE}" pid="6" name="ICV">
    <vt:lpwstr>DA908C6CFE7B42BEAC366D7D6F7A558B_13</vt:lpwstr>
  </property>
</Properties>
</file>