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88D" w:rsidRPr="002A2AEB" w:rsidRDefault="000425E7" w:rsidP="006031C3">
      <w:pPr>
        <w:wordWrap w:val="0"/>
        <w:jc w:val="center"/>
        <w:rPr>
          <w:rFonts w:ascii="Times New Roman" w:eastAsia="宋体" w:hAnsi="宋体" w:cs="Times New Roman"/>
          <w:b/>
          <w:color w:val="000000" w:themeColor="text1"/>
          <w:sz w:val="28"/>
          <w:szCs w:val="28"/>
        </w:rPr>
      </w:pPr>
      <w:r w:rsidRPr="000425E7">
        <w:rPr>
          <w:rFonts w:ascii="Times New Roman" w:eastAsia="宋体" w:hAnsi="宋体" w:cs="Times New Roman" w:hint="eastAsia"/>
          <w:b/>
          <w:color w:val="000000" w:themeColor="text1"/>
          <w:sz w:val="28"/>
          <w:szCs w:val="28"/>
        </w:rPr>
        <w:t>三门县海游港水环境提升工程模型试验研究专题</w:t>
      </w:r>
    </w:p>
    <w:p w:rsidR="002A2AEB" w:rsidRPr="002A2AEB" w:rsidRDefault="002A2AEB" w:rsidP="006031C3">
      <w:pPr>
        <w:wordWrap w:val="0"/>
        <w:jc w:val="center"/>
        <w:rPr>
          <w:rFonts w:ascii="Times New Roman" w:eastAsia="宋体" w:hAnsi="宋体" w:cs="Times New Roman"/>
          <w:b/>
          <w:color w:val="000000" w:themeColor="text1"/>
          <w:sz w:val="28"/>
          <w:szCs w:val="28"/>
        </w:rPr>
      </w:pPr>
      <w:r w:rsidRPr="002A2AEB">
        <w:rPr>
          <w:rFonts w:ascii="Times New Roman" w:eastAsia="宋体" w:hAnsi="宋体" w:cs="Times New Roman" w:hint="eastAsia"/>
          <w:b/>
          <w:color w:val="000000" w:themeColor="text1"/>
          <w:sz w:val="28"/>
          <w:szCs w:val="28"/>
        </w:rPr>
        <w:t>招标文件公示</w:t>
      </w:r>
    </w:p>
    <w:p w:rsidR="002A2AEB" w:rsidRPr="006D0840" w:rsidRDefault="002A2AEB" w:rsidP="006031C3">
      <w:pPr>
        <w:pStyle w:val="a8"/>
        <w:shd w:val="clear" w:color="auto" w:fill="FFFFFF"/>
        <w:wordWrap w:val="0"/>
        <w:spacing w:before="240" w:line="360" w:lineRule="auto"/>
        <w:ind w:hanging="360"/>
        <w:rPr>
          <w:rStyle w:val="a7"/>
          <w:color w:val="000000" w:themeColor="text1"/>
          <w:shd w:val="clear" w:color="auto" w:fill="FFFFFF"/>
        </w:rPr>
      </w:pPr>
      <w:r w:rsidRPr="006D0840">
        <w:rPr>
          <w:rStyle w:val="a7"/>
          <w:color w:val="000000" w:themeColor="text1"/>
          <w:shd w:val="clear" w:color="auto" w:fill="FFFFFF"/>
        </w:rPr>
        <w:t>1</w:t>
      </w:r>
      <w:r w:rsidRPr="006D0840">
        <w:rPr>
          <w:rStyle w:val="a7"/>
          <w:rFonts w:hint="eastAsia"/>
          <w:color w:val="000000" w:themeColor="text1"/>
          <w:shd w:val="clear" w:color="auto" w:fill="FFFFFF"/>
        </w:rPr>
        <w:t>、招标条件</w:t>
      </w:r>
    </w:p>
    <w:p w:rsidR="002A2AEB" w:rsidRPr="002A2AEB" w:rsidRDefault="002A2AEB" w:rsidP="006031C3">
      <w:pPr>
        <w:pStyle w:val="a8"/>
        <w:shd w:val="clear" w:color="auto" w:fill="FFFFFF"/>
        <w:wordWrap w:val="0"/>
        <w:spacing w:line="360" w:lineRule="auto"/>
        <w:ind w:firstLine="420"/>
        <w:rPr>
          <w:color w:val="000000" w:themeColor="text1"/>
          <w:sz w:val="21"/>
          <w:szCs w:val="21"/>
          <w:bdr w:val="none" w:sz="0" w:space="0" w:color="auto" w:frame="1"/>
        </w:rPr>
      </w:pPr>
      <w:r w:rsidRPr="002A2AEB">
        <w:rPr>
          <w:rFonts w:hint="eastAsia"/>
          <w:color w:val="000000" w:themeColor="text1"/>
          <w:sz w:val="21"/>
          <w:szCs w:val="21"/>
          <w:bdr w:val="none" w:sz="0" w:space="0" w:color="auto" w:frame="1"/>
        </w:rPr>
        <w:t>本招标项目</w:t>
      </w:r>
      <w:r w:rsidR="006D0840" w:rsidRPr="006D0840">
        <w:rPr>
          <w:rFonts w:hint="eastAsia"/>
          <w:color w:val="000000" w:themeColor="text1"/>
          <w:sz w:val="21"/>
          <w:szCs w:val="21"/>
          <w:u w:val="single"/>
          <w:bdr w:val="none" w:sz="0" w:space="0" w:color="auto" w:frame="1"/>
        </w:rPr>
        <w:t>三门县海游港水环境提升工程模型试验研究专题</w:t>
      </w:r>
      <w:r w:rsidRPr="002A2AEB">
        <w:rPr>
          <w:rFonts w:hint="eastAsia"/>
          <w:color w:val="000000" w:themeColor="text1"/>
          <w:sz w:val="21"/>
          <w:szCs w:val="21"/>
          <w:bdr w:val="none" w:sz="0" w:space="0" w:color="auto" w:frame="1"/>
        </w:rPr>
        <w:t>建设资金来自</w:t>
      </w:r>
      <w:r w:rsidRPr="00242109">
        <w:rPr>
          <w:rFonts w:hint="eastAsia"/>
          <w:color w:val="000000" w:themeColor="text1"/>
          <w:sz w:val="21"/>
          <w:szCs w:val="21"/>
          <w:bdr w:val="none" w:sz="0" w:space="0" w:color="auto" w:frame="1"/>
        </w:rPr>
        <w:t>于</w:t>
      </w:r>
      <w:r w:rsidR="00DB23BD">
        <w:rPr>
          <w:rFonts w:hint="eastAsia"/>
          <w:color w:val="000000" w:themeColor="text1"/>
          <w:sz w:val="21"/>
          <w:szCs w:val="21"/>
          <w:u w:val="single"/>
          <w:bdr w:val="none" w:sz="0" w:space="0" w:color="auto" w:frame="1"/>
        </w:rPr>
        <w:t>国有资金</w:t>
      </w:r>
      <w:r w:rsidRPr="002A2AEB">
        <w:rPr>
          <w:rFonts w:hint="eastAsia"/>
          <w:color w:val="000000" w:themeColor="text1"/>
          <w:sz w:val="21"/>
          <w:szCs w:val="21"/>
          <w:bdr w:val="none" w:sz="0" w:space="0" w:color="auto" w:frame="1"/>
        </w:rPr>
        <w:t>，招标人为</w:t>
      </w:r>
      <w:r w:rsidRPr="002A2AEB">
        <w:rPr>
          <w:rFonts w:hint="eastAsia"/>
          <w:color w:val="000000" w:themeColor="text1"/>
          <w:sz w:val="21"/>
          <w:szCs w:val="21"/>
          <w:u w:val="single"/>
          <w:bdr w:val="none" w:sz="0" w:space="0" w:color="auto" w:frame="1"/>
        </w:rPr>
        <w:t>三门县水利基础设施投资有限公司</w:t>
      </w:r>
      <w:r w:rsidRPr="002A2AEB">
        <w:rPr>
          <w:rFonts w:hint="eastAsia"/>
          <w:color w:val="000000" w:themeColor="text1"/>
          <w:sz w:val="21"/>
          <w:szCs w:val="21"/>
          <w:bdr w:val="none" w:sz="0" w:space="0" w:color="auto" w:frame="1"/>
        </w:rPr>
        <w:t>，招标代理机构为</w:t>
      </w:r>
      <w:r w:rsidRPr="002A2AEB">
        <w:rPr>
          <w:rFonts w:hint="eastAsia"/>
          <w:color w:val="000000" w:themeColor="text1"/>
          <w:sz w:val="21"/>
          <w:szCs w:val="21"/>
          <w:u w:val="single"/>
          <w:bdr w:val="none" w:sz="0" w:space="0" w:color="auto" w:frame="1"/>
        </w:rPr>
        <w:t>浙江澄宇工程咨询有限公司</w:t>
      </w:r>
      <w:r w:rsidRPr="002A2AEB">
        <w:rPr>
          <w:rFonts w:hint="eastAsia"/>
          <w:color w:val="000000" w:themeColor="text1"/>
          <w:sz w:val="21"/>
          <w:szCs w:val="21"/>
          <w:bdr w:val="none" w:sz="0" w:space="0" w:color="auto" w:frame="1"/>
        </w:rPr>
        <w:t>。项目已具备招标条件，现对该项目进行公开招标。</w:t>
      </w:r>
    </w:p>
    <w:p w:rsidR="002A2AEB" w:rsidRPr="006D0840" w:rsidRDefault="002A2AEB" w:rsidP="006031C3">
      <w:pPr>
        <w:pStyle w:val="a8"/>
        <w:shd w:val="clear" w:color="auto" w:fill="FFFFFF"/>
        <w:wordWrap w:val="0"/>
        <w:spacing w:before="240" w:line="360" w:lineRule="auto"/>
        <w:ind w:hanging="360"/>
        <w:rPr>
          <w:rStyle w:val="a7"/>
          <w:shd w:val="clear" w:color="auto" w:fill="FFFFFF"/>
        </w:rPr>
      </w:pPr>
      <w:r w:rsidRPr="006D0840">
        <w:rPr>
          <w:rStyle w:val="a7"/>
          <w:color w:val="000000" w:themeColor="text1"/>
          <w:shd w:val="clear" w:color="auto" w:fill="FFFFFF"/>
        </w:rPr>
        <w:t>2</w:t>
      </w:r>
      <w:r w:rsidRPr="006D0840">
        <w:rPr>
          <w:rStyle w:val="a7"/>
          <w:rFonts w:hint="eastAsia"/>
          <w:color w:val="000000" w:themeColor="text1"/>
          <w:shd w:val="clear" w:color="auto" w:fill="FFFFFF"/>
        </w:rPr>
        <w:t>、项目概况与招标范围</w:t>
      </w:r>
    </w:p>
    <w:p w:rsidR="002A2AEB" w:rsidRPr="00392718" w:rsidRDefault="0092270C" w:rsidP="006031C3">
      <w:pPr>
        <w:pStyle w:val="a8"/>
        <w:shd w:val="clear" w:color="auto" w:fill="FFFFFF"/>
        <w:wordWrap w:val="0"/>
        <w:spacing w:line="360" w:lineRule="auto"/>
        <w:ind w:firstLine="420"/>
        <w:rPr>
          <w:color w:val="000000" w:themeColor="text1"/>
          <w:sz w:val="21"/>
          <w:szCs w:val="21"/>
          <w:bdr w:val="none" w:sz="0" w:space="0" w:color="auto" w:frame="1"/>
        </w:rPr>
      </w:pPr>
      <w:r w:rsidRPr="00392718">
        <w:rPr>
          <w:rFonts w:hint="eastAsia"/>
          <w:b/>
          <w:color w:val="000000" w:themeColor="text1"/>
          <w:sz w:val="21"/>
          <w:szCs w:val="21"/>
          <w:bdr w:val="none" w:sz="0" w:space="0" w:color="auto" w:frame="1"/>
        </w:rPr>
        <w:t>2</w:t>
      </w:r>
      <w:r w:rsidRPr="00392718">
        <w:rPr>
          <w:b/>
          <w:color w:val="000000" w:themeColor="text1"/>
          <w:sz w:val="21"/>
          <w:szCs w:val="21"/>
          <w:bdr w:val="none" w:sz="0" w:space="0" w:color="auto" w:frame="1"/>
        </w:rPr>
        <w:t>.1</w:t>
      </w:r>
      <w:r w:rsidR="00392718">
        <w:rPr>
          <w:b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Pr="00392718">
        <w:rPr>
          <w:rFonts w:hint="eastAsia"/>
          <w:color w:val="000000" w:themeColor="text1"/>
          <w:sz w:val="21"/>
          <w:szCs w:val="21"/>
          <w:bdr w:val="none" w:sz="0" w:space="0" w:color="auto" w:frame="1"/>
        </w:rPr>
        <w:t>项目概况：</w:t>
      </w:r>
      <w:r w:rsidR="002A2AEB" w:rsidRPr="002A2AEB">
        <w:rPr>
          <w:rFonts w:hint="eastAsia"/>
          <w:color w:val="000000" w:themeColor="text1"/>
          <w:sz w:val="21"/>
          <w:szCs w:val="21"/>
          <w:bdr w:val="none" w:sz="0" w:space="0" w:color="auto" w:frame="1"/>
        </w:rPr>
        <w:t>三门县海游港水环境提升工程具有水资源利用、防潮、兼顾改善两岸平原水环境等综合利用。主要建设内容为：在海游溪兴建以挡潮蓄淡为主体的拦河坝（闸）；新开河道，沟通海游港与金鳞湖；对珠游溪、亭旁溪汇合口以下至拦河坝（闸）上游海游溪主流进行清淤。工程估算总投资约</w:t>
      </w:r>
      <w:r w:rsidR="00341BDB">
        <w:rPr>
          <w:color w:val="000000" w:themeColor="text1"/>
          <w:sz w:val="21"/>
          <w:szCs w:val="21"/>
          <w:bdr w:val="none" w:sz="0" w:space="0" w:color="auto" w:frame="1"/>
        </w:rPr>
        <w:t>7.68</w:t>
      </w:r>
      <w:r w:rsidR="002A2AEB" w:rsidRPr="002A2AEB">
        <w:rPr>
          <w:color w:val="000000" w:themeColor="text1"/>
          <w:sz w:val="21"/>
          <w:szCs w:val="21"/>
          <w:bdr w:val="none" w:sz="0" w:space="0" w:color="auto" w:frame="1"/>
        </w:rPr>
        <w:t>亿元。</w:t>
      </w:r>
    </w:p>
    <w:p w:rsidR="002A2AEB" w:rsidRDefault="0092270C" w:rsidP="006031C3">
      <w:pPr>
        <w:pStyle w:val="a8"/>
        <w:shd w:val="clear" w:color="auto" w:fill="FFFFFF"/>
        <w:wordWrap w:val="0"/>
        <w:spacing w:line="360" w:lineRule="auto"/>
        <w:ind w:firstLine="420"/>
        <w:rPr>
          <w:color w:val="000000" w:themeColor="text1"/>
          <w:sz w:val="21"/>
          <w:szCs w:val="21"/>
          <w:bdr w:val="none" w:sz="0" w:space="0" w:color="auto" w:frame="1"/>
        </w:rPr>
      </w:pPr>
      <w:r w:rsidRPr="00392718">
        <w:rPr>
          <w:rFonts w:hint="eastAsia"/>
          <w:b/>
          <w:color w:val="000000" w:themeColor="text1"/>
          <w:sz w:val="21"/>
          <w:szCs w:val="21"/>
          <w:bdr w:val="none" w:sz="0" w:space="0" w:color="auto" w:frame="1"/>
        </w:rPr>
        <w:t>2</w:t>
      </w:r>
      <w:r w:rsidRPr="00392718">
        <w:rPr>
          <w:b/>
          <w:color w:val="000000" w:themeColor="text1"/>
          <w:sz w:val="21"/>
          <w:szCs w:val="21"/>
          <w:bdr w:val="none" w:sz="0" w:space="0" w:color="auto" w:frame="1"/>
        </w:rPr>
        <w:t>.2</w:t>
      </w:r>
      <w:r w:rsidR="00392718">
        <w:rPr>
          <w:b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Pr="00392718">
        <w:rPr>
          <w:rFonts w:hint="eastAsia"/>
          <w:color w:val="000000" w:themeColor="text1"/>
          <w:sz w:val="21"/>
          <w:szCs w:val="21"/>
          <w:bdr w:val="none" w:sz="0" w:space="0" w:color="auto" w:frame="1"/>
        </w:rPr>
        <w:t>本次招标范围：</w:t>
      </w:r>
      <w:r w:rsidR="000425E7" w:rsidRPr="000425E7">
        <w:rPr>
          <w:rFonts w:hint="eastAsia"/>
          <w:color w:val="000000" w:themeColor="text1"/>
          <w:sz w:val="21"/>
          <w:szCs w:val="21"/>
          <w:bdr w:val="none" w:sz="0" w:space="0" w:color="auto" w:frame="1"/>
        </w:rPr>
        <w:t>三门县海游港水环境提升工程模型试验研究专题，主要包括水文及地形资料收集、拦河工程下游淤积数学模型和物理模型专题研究、拦河工程水力学试验专题研究等。</w:t>
      </w:r>
    </w:p>
    <w:p w:rsidR="001F5E42" w:rsidRPr="00392718" w:rsidRDefault="001F5E42" w:rsidP="00F53195">
      <w:pPr>
        <w:pStyle w:val="a8"/>
        <w:shd w:val="clear" w:color="auto" w:fill="FFFFFF"/>
        <w:wordWrap w:val="0"/>
        <w:spacing w:line="360" w:lineRule="auto"/>
        <w:ind w:rightChars="-94" w:right="-197" w:firstLine="420"/>
        <w:rPr>
          <w:color w:val="000000" w:themeColor="text1"/>
          <w:sz w:val="21"/>
          <w:szCs w:val="21"/>
          <w:bdr w:val="none" w:sz="0" w:space="0" w:color="auto" w:frame="1"/>
        </w:rPr>
      </w:pPr>
      <w:r w:rsidRPr="00392718">
        <w:rPr>
          <w:rFonts w:hint="eastAsia"/>
          <w:b/>
          <w:color w:val="000000" w:themeColor="text1"/>
          <w:sz w:val="21"/>
          <w:szCs w:val="21"/>
          <w:bdr w:val="none" w:sz="0" w:space="0" w:color="auto" w:frame="1"/>
        </w:rPr>
        <w:t>2</w:t>
      </w:r>
      <w:r w:rsidRPr="00392718">
        <w:rPr>
          <w:b/>
          <w:color w:val="000000" w:themeColor="text1"/>
          <w:sz w:val="21"/>
          <w:szCs w:val="21"/>
          <w:bdr w:val="none" w:sz="0" w:space="0" w:color="auto" w:frame="1"/>
        </w:rPr>
        <w:t>.3</w:t>
      </w:r>
      <w:r>
        <w:rPr>
          <w:b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="00242109" w:rsidRPr="00242109">
        <w:rPr>
          <w:rFonts w:hint="eastAsia"/>
          <w:color w:val="000000" w:themeColor="text1"/>
          <w:sz w:val="21"/>
          <w:szCs w:val="21"/>
          <w:bdr w:val="none" w:sz="0" w:space="0" w:color="auto" w:frame="1"/>
        </w:rPr>
        <w:t>最高投标限价</w:t>
      </w:r>
      <w:r>
        <w:rPr>
          <w:rFonts w:hint="eastAsia"/>
          <w:color w:val="000000" w:themeColor="text1"/>
          <w:sz w:val="21"/>
          <w:szCs w:val="21"/>
          <w:bdr w:val="none" w:sz="0" w:space="0" w:color="auto" w:frame="1"/>
        </w:rPr>
        <w:t>：</w:t>
      </w:r>
      <w:r w:rsidRPr="001F5E42">
        <w:rPr>
          <w:rFonts w:hint="eastAsia"/>
          <w:color w:val="000000" w:themeColor="text1"/>
          <w:sz w:val="21"/>
          <w:szCs w:val="21"/>
          <w:bdr w:val="none" w:sz="0" w:space="0" w:color="auto" w:frame="1"/>
        </w:rPr>
        <w:t>人民币</w:t>
      </w:r>
      <w:r>
        <w:rPr>
          <w:rFonts w:hint="eastAsia"/>
          <w:color w:val="000000" w:themeColor="text1"/>
          <w:sz w:val="21"/>
          <w:szCs w:val="21"/>
          <w:bdr w:val="none" w:sz="0" w:space="0" w:color="auto" w:frame="1"/>
        </w:rPr>
        <w:t>（大写）</w:t>
      </w:r>
      <w:r w:rsidR="00242109" w:rsidRPr="00F53195">
        <w:rPr>
          <w:rFonts w:hint="eastAsia"/>
          <w:color w:val="000000" w:themeColor="text1"/>
          <w:sz w:val="21"/>
          <w:szCs w:val="21"/>
          <w:u w:val="single"/>
          <w:bdr w:val="none" w:sz="0" w:space="0" w:color="auto" w:frame="1"/>
        </w:rPr>
        <w:t>肆佰捌拾柒万伍仟元整</w:t>
      </w:r>
      <w:r>
        <w:rPr>
          <w:rFonts w:hint="eastAsia"/>
          <w:color w:val="000000" w:themeColor="text1"/>
          <w:sz w:val="21"/>
          <w:szCs w:val="21"/>
          <w:bdr w:val="none" w:sz="0" w:space="0" w:color="auto" w:frame="1"/>
        </w:rPr>
        <w:t>；（小写）</w:t>
      </w:r>
      <w:r w:rsidRPr="001F5E42">
        <w:rPr>
          <w:rFonts w:hint="eastAsia"/>
          <w:color w:val="000000" w:themeColor="text1"/>
          <w:sz w:val="21"/>
          <w:szCs w:val="21"/>
          <w:u w:val="single"/>
          <w:bdr w:val="none" w:sz="0" w:space="0" w:color="auto" w:frame="1"/>
        </w:rPr>
        <w:t>¥</w:t>
      </w:r>
      <w:r w:rsidRPr="001F5E42">
        <w:rPr>
          <w:color w:val="000000" w:themeColor="text1"/>
          <w:sz w:val="21"/>
          <w:szCs w:val="21"/>
          <w:u w:val="single"/>
          <w:bdr w:val="none" w:sz="0" w:space="0" w:color="auto" w:frame="1"/>
        </w:rPr>
        <w:t xml:space="preserve"> </w:t>
      </w:r>
      <w:r w:rsidR="00242109" w:rsidRPr="00242109">
        <w:rPr>
          <w:color w:val="000000" w:themeColor="text1"/>
          <w:sz w:val="21"/>
          <w:szCs w:val="21"/>
          <w:u w:val="single"/>
          <w:bdr w:val="none" w:sz="0" w:space="0" w:color="auto" w:frame="1"/>
        </w:rPr>
        <w:t>4875</w:t>
      </w:r>
      <w:r w:rsidR="00F53195">
        <w:rPr>
          <w:color w:val="000000" w:themeColor="text1"/>
          <w:sz w:val="21"/>
          <w:szCs w:val="21"/>
          <w:u w:val="single"/>
          <w:bdr w:val="none" w:sz="0" w:space="0" w:color="auto" w:frame="1"/>
        </w:rPr>
        <w:t>000.00</w:t>
      </w:r>
      <w:r>
        <w:rPr>
          <w:rFonts w:hint="eastAsia"/>
          <w:color w:val="000000" w:themeColor="text1"/>
          <w:sz w:val="21"/>
          <w:szCs w:val="21"/>
          <w:bdr w:val="none" w:sz="0" w:space="0" w:color="auto" w:frame="1"/>
        </w:rPr>
        <w:t>。</w:t>
      </w:r>
    </w:p>
    <w:p w:rsidR="00332A04" w:rsidRDefault="0092270C" w:rsidP="006031C3">
      <w:pPr>
        <w:pStyle w:val="a8"/>
        <w:shd w:val="clear" w:color="auto" w:fill="FFFFFF"/>
        <w:wordWrap w:val="0"/>
        <w:spacing w:line="360" w:lineRule="auto"/>
        <w:ind w:firstLine="420"/>
        <w:rPr>
          <w:color w:val="000000" w:themeColor="text1"/>
          <w:sz w:val="21"/>
          <w:szCs w:val="21"/>
          <w:bdr w:val="none" w:sz="0" w:space="0" w:color="auto" w:frame="1"/>
        </w:rPr>
      </w:pPr>
      <w:r w:rsidRPr="00392718">
        <w:rPr>
          <w:rFonts w:hint="eastAsia"/>
          <w:b/>
          <w:color w:val="000000" w:themeColor="text1"/>
          <w:sz w:val="21"/>
          <w:szCs w:val="21"/>
          <w:bdr w:val="none" w:sz="0" w:space="0" w:color="auto" w:frame="1"/>
        </w:rPr>
        <w:t>2</w:t>
      </w:r>
      <w:r w:rsidR="001F5E42">
        <w:rPr>
          <w:b/>
          <w:color w:val="000000" w:themeColor="text1"/>
          <w:sz w:val="21"/>
          <w:szCs w:val="21"/>
          <w:bdr w:val="none" w:sz="0" w:space="0" w:color="auto" w:frame="1"/>
        </w:rPr>
        <w:t xml:space="preserve">.4 </w:t>
      </w:r>
      <w:r w:rsidR="00F53195">
        <w:rPr>
          <w:rFonts w:hint="eastAsia"/>
          <w:color w:val="000000" w:themeColor="text1"/>
          <w:sz w:val="21"/>
          <w:szCs w:val="21"/>
          <w:bdr w:val="none" w:sz="0" w:space="0" w:color="auto" w:frame="1"/>
        </w:rPr>
        <w:t>工期要求</w:t>
      </w:r>
      <w:r w:rsidR="002A2AEB" w:rsidRPr="00392718">
        <w:rPr>
          <w:rFonts w:hint="eastAsia"/>
          <w:color w:val="000000" w:themeColor="text1"/>
          <w:sz w:val="21"/>
          <w:szCs w:val="21"/>
          <w:bdr w:val="none" w:sz="0" w:space="0" w:color="auto" w:frame="1"/>
        </w:rPr>
        <w:t>：</w:t>
      </w:r>
      <w:r w:rsidR="000425E7">
        <w:rPr>
          <w:rFonts w:hint="eastAsia"/>
          <w:color w:val="000000" w:themeColor="text1"/>
          <w:sz w:val="21"/>
          <w:szCs w:val="21"/>
          <w:bdr w:val="none" w:sz="0" w:space="0" w:color="auto" w:frame="1"/>
        </w:rPr>
        <w:t>不得影响项目建议书、可行性研究报告的总体要求</w:t>
      </w:r>
      <w:r w:rsidR="00332A04" w:rsidRPr="00332A04">
        <w:rPr>
          <w:rFonts w:hint="eastAsia"/>
          <w:color w:val="000000" w:themeColor="text1"/>
          <w:sz w:val="21"/>
          <w:szCs w:val="21"/>
          <w:bdr w:val="none" w:sz="0" w:space="0" w:color="auto" w:frame="1"/>
        </w:rPr>
        <w:t>。</w:t>
      </w:r>
    </w:p>
    <w:p w:rsidR="002A2AEB" w:rsidRPr="006D0840" w:rsidRDefault="002A2AEB" w:rsidP="006031C3">
      <w:pPr>
        <w:pStyle w:val="a8"/>
        <w:shd w:val="clear" w:color="auto" w:fill="FFFFFF"/>
        <w:wordWrap w:val="0"/>
        <w:spacing w:before="240" w:line="360" w:lineRule="auto"/>
        <w:ind w:hanging="360"/>
        <w:rPr>
          <w:rStyle w:val="a7"/>
          <w:color w:val="000000" w:themeColor="text1"/>
          <w:shd w:val="clear" w:color="auto" w:fill="FFFFFF"/>
        </w:rPr>
      </w:pPr>
      <w:r w:rsidRPr="006D0840">
        <w:rPr>
          <w:rStyle w:val="a7"/>
          <w:color w:val="000000" w:themeColor="text1"/>
          <w:shd w:val="clear" w:color="auto" w:fill="FFFFFF"/>
        </w:rPr>
        <w:t>3</w:t>
      </w:r>
      <w:r w:rsidRPr="006D0840">
        <w:rPr>
          <w:rStyle w:val="a7"/>
          <w:rFonts w:hint="eastAsia"/>
          <w:color w:val="000000" w:themeColor="text1"/>
          <w:shd w:val="clear" w:color="auto" w:fill="FFFFFF"/>
        </w:rPr>
        <w:t>、投标人资格要求</w:t>
      </w:r>
    </w:p>
    <w:p w:rsidR="002A2AEB" w:rsidRPr="002A2AEB" w:rsidRDefault="00392718" w:rsidP="006031C3">
      <w:pPr>
        <w:pStyle w:val="a8"/>
        <w:shd w:val="clear" w:color="auto" w:fill="FFFFFF"/>
        <w:wordWrap w:val="0"/>
        <w:spacing w:line="360" w:lineRule="auto"/>
        <w:ind w:firstLine="420"/>
        <w:rPr>
          <w:rFonts w:ascii="微软雅黑" w:eastAsia="微软雅黑" w:hAnsi="微软雅黑"/>
          <w:color w:val="000000" w:themeColor="text1"/>
        </w:rPr>
      </w:pPr>
      <w:r w:rsidRPr="00392718">
        <w:rPr>
          <w:rFonts w:hint="eastAsia"/>
          <w:b/>
          <w:color w:val="000000" w:themeColor="text1"/>
          <w:sz w:val="21"/>
          <w:szCs w:val="21"/>
          <w:bdr w:val="none" w:sz="0" w:space="0" w:color="auto" w:frame="1"/>
        </w:rPr>
        <w:t>3</w:t>
      </w:r>
      <w:r w:rsidRPr="00392718">
        <w:rPr>
          <w:b/>
          <w:color w:val="000000" w:themeColor="text1"/>
          <w:sz w:val="21"/>
          <w:szCs w:val="21"/>
          <w:bdr w:val="none" w:sz="0" w:space="0" w:color="auto" w:frame="1"/>
        </w:rPr>
        <w:t>.1</w:t>
      </w:r>
      <w:r>
        <w:rPr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="000425E7" w:rsidRPr="000425E7">
        <w:rPr>
          <w:rFonts w:hint="eastAsia"/>
          <w:color w:val="000000" w:themeColor="text1"/>
          <w:sz w:val="21"/>
          <w:szCs w:val="21"/>
          <w:bdr w:val="none" w:sz="0" w:space="0" w:color="auto" w:frame="1"/>
        </w:rPr>
        <w:t>投标人应具有有效的营业执照（或事业单位法人证书）</w:t>
      </w:r>
      <w:r w:rsidR="00F53195">
        <w:rPr>
          <w:rFonts w:hint="eastAsia"/>
          <w:color w:val="000000" w:themeColor="text1"/>
          <w:sz w:val="21"/>
          <w:szCs w:val="21"/>
          <w:bdr w:val="none" w:sz="0" w:space="0" w:color="auto" w:frame="1"/>
        </w:rPr>
        <w:t>，并同时</w:t>
      </w:r>
      <w:r w:rsidR="000425E7" w:rsidRPr="000425E7">
        <w:rPr>
          <w:rFonts w:hint="eastAsia"/>
          <w:color w:val="000000" w:themeColor="text1"/>
          <w:sz w:val="21"/>
          <w:szCs w:val="21"/>
          <w:bdr w:val="none" w:sz="0" w:space="0" w:color="auto" w:frame="1"/>
        </w:rPr>
        <w:t>具有工程咨询甲级资信证书（综合资信或者专业资信业务范围包含水利水电）。</w:t>
      </w:r>
    </w:p>
    <w:p w:rsidR="00332A04" w:rsidRPr="00332A04" w:rsidRDefault="00392718" w:rsidP="006031C3">
      <w:pPr>
        <w:pStyle w:val="a8"/>
        <w:shd w:val="clear" w:color="auto" w:fill="FFFFFF"/>
        <w:wordWrap w:val="0"/>
        <w:spacing w:line="360" w:lineRule="auto"/>
        <w:ind w:firstLine="420"/>
        <w:rPr>
          <w:color w:val="000000" w:themeColor="text1"/>
          <w:sz w:val="21"/>
          <w:szCs w:val="21"/>
          <w:bdr w:val="none" w:sz="0" w:space="0" w:color="auto" w:frame="1"/>
        </w:rPr>
      </w:pPr>
      <w:r w:rsidRPr="00392718">
        <w:rPr>
          <w:rFonts w:hint="eastAsia"/>
          <w:b/>
          <w:color w:val="000000" w:themeColor="text1"/>
          <w:sz w:val="21"/>
          <w:szCs w:val="21"/>
          <w:bdr w:val="none" w:sz="0" w:space="0" w:color="auto" w:frame="1"/>
        </w:rPr>
        <w:t>3</w:t>
      </w:r>
      <w:r w:rsidRPr="00392718">
        <w:rPr>
          <w:b/>
          <w:color w:val="000000" w:themeColor="text1"/>
          <w:sz w:val="21"/>
          <w:szCs w:val="21"/>
          <w:bdr w:val="none" w:sz="0" w:space="0" w:color="auto" w:frame="1"/>
        </w:rPr>
        <w:t>.2</w:t>
      </w:r>
      <w:r>
        <w:rPr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="00332A04">
        <w:rPr>
          <w:rFonts w:hint="eastAsia"/>
          <w:color w:val="000000" w:themeColor="text1"/>
          <w:sz w:val="21"/>
          <w:szCs w:val="21"/>
          <w:bdr w:val="none" w:sz="0" w:space="0" w:color="auto" w:frame="1"/>
        </w:rPr>
        <w:t>本次招标</w:t>
      </w:r>
      <w:r w:rsidR="00250FF7">
        <w:rPr>
          <w:rFonts w:hint="eastAsia"/>
          <w:color w:val="000000" w:themeColor="text1"/>
          <w:sz w:val="21"/>
          <w:szCs w:val="21"/>
          <w:bdr w:val="none" w:sz="0" w:space="0" w:color="auto" w:frame="1"/>
        </w:rPr>
        <w:t>不</w:t>
      </w:r>
      <w:r w:rsidR="002A2AEB" w:rsidRPr="002A2AEB">
        <w:rPr>
          <w:rFonts w:hint="eastAsia"/>
          <w:color w:val="000000" w:themeColor="text1"/>
          <w:sz w:val="21"/>
          <w:szCs w:val="21"/>
          <w:bdr w:val="none" w:sz="0" w:space="0" w:color="auto" w:frame="1"/>
        </w:rPr>
        <w:t>接受联合体投标</w:t>
      </w:r>
      <w:r w:rsidR="00332A04">
        <w:rPr>
          <w:rFonts w:hint="eastAsia"/>
          <w:color w:val="000000" w:themeColor="text1"/>
          <w:sz w:val="21"/>
          <w:szCs w:val="21"/>
          <w:bdr w:val="none" w:sz="0" w:space="0" w:color="auto" w:frame="1"/>
        </w:rPr>
        <w:t>。</w:t>
      </w:r>
    </w:p>
    <w:p w:rsidR="002A2AEB" w:rsidRPr="002A2AEB" w:rsidRDefault="002A2AEB" w:rsidP="006031C3">
      <w:pPr>
        <w:pStyle w:val="a8"/>
        <w:shd w:val="clear" w:color="auto" w:fill="FFFFFF"/>
        <w:wordWrap w:val="0"/>
        <w:spacing w:before="240" w:line="360" w:lineRule="auto"/>
        <w:ind w:hanging="360"/>
        <w:rPr>
          <w:rFonts w:ascii="微软雅黑" w:eastAsia="微软雅黑" w:hAnsi="微软雅黑"/>
          <w:color w:val="000000" w:themeColor="text1"/>
        </w:rPr>
      </w:pPr>
      <w:r w:rsidRPr="002A2AEB">
        <w:rPr>
          <w:rStyle w:val="a7"/>
          <w:rFonts w:hint="eastAsia"/>
          <w:color w:val="000000" w:themeColor="text1"/>
          <w:shd w:val="clear" w:color="auto" w:fill="FFFFFF"/>
        </w:rPr>
        <w:t>4.发布公告的媒介</w:t>
      </w:r>
      <w:r w:rsidRPr="002A2AEB">
        <w:rPr>
          <w:rFonts w:hint="eastAsia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</w:p>
    <w:p w:rsidR="002A2AEB" w:rsidRPr="002A2AEB" w:rsidRDefault="006031C3" w:rsidP="006031C3">
      <w:pPr>
        <w:pStyle w:val="a8"/>
        <w:shd w:val="clear" w:color="auto" w:fill="FFFFFF"/>
        <w:wordWrap w:val="0"/>
        <w:spacing w:line="435" w:lineRule="atLeast"/>
        <w:ind w:firstLine="420"/>
        <w:rPr>
          <w:rFonts w:ascii="微软雅黑" w:eastAsia="微软雅黑" w:hAnsi="微软雅黑"/>
          <w:color w:val="000000" w:themeColor="text1"/>
        </w:rPr>
      </w:pPr>
      <w:r w:rsidRPr="006031C3">
        <w:rPr>
          <w:rFonts w:hint="eastAsia"/>
          <w:color w:val="000000" w:themeColor="text1"/>
          <w:sz w:val="21"/>
          <w:szCs w:val="21"/>
          <w:bdr w:val="none" w:sz="0" w:space="0" w:color="auto" w:frame="1"/>
        </w:rPr>
        <w:t>本次招标公告同时在三门县公共资源交易网（网址：</w:t>
      </w:r>
      <w:r w:rsidRPr="006031C3">
        <w:rPr>
          <w:color w:val="000000" w:themeColor="text1"/>
          <w:sz w:val="21"/>
          <w:szCs w:val="21"/>
          <w:bdr w:val="none" w:sz="0" w:space="0" w:color="auto" w:frame="1"/>
        </w:rPr>
        <w:t>http://www.sanmen.gov.cn/col/col1229610743/index.html）和浙江省公共资源交易服务平台www.zjpubservice.com上发布。</w:t>
      </w:r>
    </w:p>
    <w:p w:rsidR="002A2AEB" w:rsidRPr="002A2AEB" w:rsidRDefault="002A2AEB" w:rsidP="006031C3">
      <w:pPr>
        <w:pStyle w:val="a8"/>
        <w:shd w:val="clear" w:color="auto" w:fill="FFFFFF"/>
        <w:wordWrap w:val="0"/>
        <w:spacing w:before="240" w:line="360" w:lineRule="auto"/>
        <w:ind w:hanging="360"/>
        <w:rPr>
          <w:rFonts w:ascii="微软雅黑" w:eastAsia="微软雅黑" w:hAnsi="微软雅黑"/>
          <w:color w:val="000000" w:themeColor="text1"/>
        </w:rPr>
      </w:pPr>
      <w:r w:rsidRPr="002A2AEB">
        <w:rPr>
          <w:rStyle w:val="a7"/>
          <w:rFonts w:hint="eastAsia"/>
          <w:color w:val="000000" w:themeColor="text1"/>
          <w:shd w:val="clear" w:color="auto" w:fill="FFFFFF"/>
        </w:rPr>
        <w:t>5、公示意见的回复</w:t>
      </w:r>
    </w:p>
    <w:p w:rsidR="002A2AEB" w:rsidRPr="00C75FE6" w:rsidRDefault="002A2AEB" w:rsidP="006031C3">
      <w:pPr>
        <w:pStyle w:val="a8"/>
        <w:shd w:val="clear" w:color="auto" w:fill="FFFFFF"/>
        <w:wordWrap w:val="0"/>
        <w:spacing w:line="360" w:lineRule="auto"/>
        <w:ind w:firstLine="420"/>
        <w:rPr>
          <w:b/>
          <w:bCs/>
          <w:color w:val="000000" w:themeColor="text1"/>
          <w:sz w:val="21"/>
          <w:szCs w:val="21"/>
          <w:u w:val="single"/>
          <w:bdr w:val="none" w:sz="0" w:space="0" w:color="auto" w:frame="1"/>
          <w:shd w:val="clear" w:color="auto" w:fill="FFFFFF"/>
        </w:rPr>
      </w:pPr>
      <w:r w:rsidRPr="002A2AEB">
        <w:rPr>
          <w:rFonts w:hint="eastAsia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各投标单位及专家提出修改意见和建议</w:t>
      </w:r>
      <w:r w:rsidRPr="006F4578">
        <w:rPr>
          <w:rFonts w:hint="eastAsia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的，请于</w:t>
      </w:r>
      <w:r w:rsidRPr="006F4578">
        <w:rPr>
          <w:rStyle w:val="a7"/>
          <w:rFonts w:hint="eastAsia"/>
          <w:color w:val="000000" w:themeColor="text1"/>
          <w:sz w:val="21"/>
          <w:szCs w:val="21"/>
          <w:u w:val="single"/>
          <w:shd w:val="clear" w:color="auto" w:fill="FFFFFF"/>
        </w:rPr>
        <w:t>202</w:t>
      </w:r>
      <w:r w:rsidR="005130FD" w:rsidRPr="006F4578">
        <w:rPr>
          <w:rStyle w:val="a7"/>
          <w:color w:val="000000" w:themeColor="text1"/>
          <w:sz w:val="21"/>
          <w:szCs w:val="21"/>
          <w:u w:val="single"/>
          <w:shd w:val="clear" w:color="auto" w:fill="FFFFFF"/>
        </w:rPr>
        <w:t>3</w:t>
      </w:r>
      <w:r w:rsidRPr="006F4578">
        <w:rPr>
          <w:rStyle w:val="a7"/>
          <w:rFonts w:hint="eastAsia"/>
          <w:color w:val="000000" w:themeColor="text1"/>
          <w:sz w:val="21"/>
          <w:szCs w:val="21"/>
          <w:u w:val="single"/>
          <w:shd w:val="clear" w:color="auto" w:fill="FFFFFF"/>
        </w:rPr>
        <w:t>年</w:t>
      </w:r>
      <w:r w:rsidR="005130FD" w:rsidRPr="006F4578">
        <w:rPr>
          <w:rStyle w:val="a7"/>
          <w:color w:val="000000" w:themeColor="text1"/>
          <w:sz w:val="21"/>
          <w:szCs w:val="21"/>
          <w:u w:val="single"/>
          <w:shd w:val="clear" w:color="auto" w:fill="FFFFFF"/>
        </w:rPr>
        <w:t>02</w:t>
      </w:r>
      <w:r w:rsidRPr="006F4578">
        <w:rPr>
          <w:rStyle w:val="a7"/>
          <w:rFonts w:hint="eastAsia"/>
          <w:color w:val="000000" w:themeColor="text1"/>
          <w:sz w:val="21"/>
          <w:szCs w:val="21"/>
          <w:u w:val="single"/>
          <w:shd w:val="clear" w:color="auto" w:fill="FFFFFF"/>
        </w:rPr>
        <w:t>月</w:t>
      </w:r>
      <w:r w:rsidR="006F4578" w:rsidRPr="006F4578">
        <w:rPr>
          <w:rStyle w:val="a7"/>
          <w:color w:val="000000" w:themeColor="text1"/>
          <w:sz w:val="21"/>
          <w:szCs w:val="21"/>
          <w:u w:val="single"/>
          <w:shd w:val="clear" w:color="auto" w:fill="FFFFFF"/>
        </w:rPr>
        <w:t>27</w:t>
      </w:r>
      <w:r w:rsidRPr="006F4578">
        <w:rPr>
          <w:rStyle w:val="a7"/>
          <w:rFonts w:hint="eastAsia"/>
          <w:color w:val="000000" w:themeColor="text1"/>
          <w:sz w:val="21"/>
          <w:szCs w:val="21"/>
          <w:u w:val="single"/>
          <w:shd w:val="clear" w:color="auto" w:fill="FFFFFF"/>
        </w:rPr>
        <w:t>日17</w:t>
      </w:r>
      <w:r w:rsidR="005130FD" w:rsidRPr="006F4578">
        <w:rPr>
          <w:rStyle w:val="a7"/>
          <w:rFonts w:hint="eastAsia"/>
          <w:color w:val="000000" w:themeColor="text1"/>
          <w:sz w:val="21"/>
          <w:szCs w:val="21"/>
          <w:u w:val="single"/>
          <w:shd w:val="clear" w:color="auto" w:fill="FFFFFF"/>
        </w:rPr>
        <w:t>：</w:t>
      </w:r>
      <w:r w:rsidR="00C75FE6" w:rsidRPr="006F4578">
        <w:rPr>
          <w:rStyle w:val="a7"/>
          <w:color w:val="000000" w:themeColor="text1"/>
          <w:sz w:val="21"/>
          <w:szCs w:val="21"/>
          <w:u w:val="single"/>
          <w:shd w:val="clear" w:color="auto" w:fill="FFFFFF"/>
        </w:rPr>
        <w:t>0</w:t>
      </w:r>
      <w:r w:rsidR="00392718" w:rsidRPr="006F4578">
        <w:rPr>
          <w:rStyle w:val="a7"/>
          <w:color w:val="000000" w:themeColor="text1"/>
          <w:sz w:val="21"/>
          <w:szCs w:val="21"/>
          <w:u w:val="single"/>
          <w:shd w:val="clear" w:color="auto" w:fill="FFFFFF"/>
        </w:rPr>
        <w:t>0</w:t>
      </w:r>
      <w:r w:rsidRPr="006F4578">
        <w:rPr>
          <w:rStyle w:val="a7"/>
          <w:rFonts w:hint="eastAsia"/>
          <w:color w:val="000000" w:themeColor="text1"/>
          <w:sz w:val="21"/>
          <w:szCs w:val="21"/>
          <w:u w:val="single"/>
          <w:shd w:val="clear" w:color="auto" w:fill="FFFFFF"/>
        </w:rPr>
        <w:t>前</w:t>
      </w:r>
      <w:r w:rsidRPr="002A2AEB">
        <w:rPr>
          <w:rFonts w:hint="eastAsia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将书面材料密封后送（或邮寄）至</w:t>
      </w:r>
      <w:r w:rsidR="00392718" w:rsidRPr="00392718">
        <w:rPr>
          <w:rFonts w:hint="eastAsia"/>
          <w:color w:val="000000" w:themeColor="text1"/>
          <w:sz w:val="21"/>
          <w:szCs w:val="21"/>
          <w:u w:val="single"/>
          <w:bdr w:val="none" w:sz="0" w:space="0" w:color="auto" w:frame="1"/>
          <w:shd w:val="clear" w:color="auto" w:fill="FFFFFF"/>
        </w:rPr>
        <w:t>浙江澄宇工程咨询有限公司</w:t>
      </w:r>
      <w:r w:rsidRPr="002A2AEB">
        <w:rPr>
          <w:rFonts w:hint="eastAsia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，同时将书面材料的电子文档发送</w:t>
      </w:r>
      <w:r w:rsidRPr="002A2AEB">
        <w:rPr>
          <w:rFonts w:hint="eastAsia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lastRenderedPageBreak/>
        <w:t>至以下信箱</w:t>
      </w:r>
      <w:r w:rsidR="00392718" w:rsidRPr="00392718">
        <w:rPr>
          <w:color w:val="000000" w:themeColor="text1"/>
          <w:sz w:val="21"/>
          <w:szCs w:val="21"/>
          <w:u w:val="single"/>
          <w:bdr w:val="none" w:sz="0" w:space="0" w:color="auto" w:frame="1"/>
          <w:shd w:val="clear" w:color="auto" w:fill="FFFFFF"/>
        </w:rPr>
        <w:t>44559077@qq.com</w:t>
      </w:r>
      <w:r w:rsidRPr="002A2AEB">
        <w:rPr>
          <w:rFonts w:hint="eastAsia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。联系电话：</w:t>
      </w:r>
      <w:r w:rsidR="006031C3">
        <w:rPr>
          <w:color w:val="000000" w:themeColor="text1"/>
          <w:sz w:val="21"/>
          <w:szCs w:val="21"/>
          <w:u w:val="single"/>
          <w:bdr w:val="none" w:sz="0" w:space="0" w:color="auto" w:frame="1"/>
          <w:shd w:val="clear" w:color="auto" w:fill="FFFFFF"/>
        </w:rPr>
        <w:t>0571</w:t>
      </w:r>
      <w:r w:rsidR="00392718" w:rsidRPr="00392718">
        <w:rPr>
          <w:color w:val="000000" w:themeColor="text1"/>
          <w:sz w:val="21"/>
          <w:szCs w:val="21"/>
          <w:u w:val="single"/>
          <w:bdr w:val="none" w:sz="0" w:space="0" w:color="auto" w:frame="1"/>
          <w:shd w:val="clear" w:color="auto" w:fill="FFFFFF"/>
        </w:rPr>
        <w:t>87292119、13958109512</w:t>
      </w:r>
      <w:r w:rsidRPr="002A2AEB">
        <w:rPr>
          <w:rFonts w:hint="eastAsia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联系人：</w:t>
      </w:r>
      <w:r w:rsidR="00392718" w:rsidRPr="00392718">
        <w:rPr>
          <w:rFonts w:hint="eastAsia"/>
          <w:color w:val="000000" w:themeColor="text1"/>
          <w:sz w:val="21"/>
          <w:szCs w:val="21"/>
          <w:u w:val="single"/>
          <w:bdr w:val="none" w:sz="0" w:space="0" w:color="auto" w:frame="1"/>
          <w:shd w:val="clear" w:color="auto" w:fill="FFFFFF"/>
        </w:rPr>
        <w:t>洪银有</w:t>
      </w:r>
      <w:r w:rsidRPr="002A2AEB">
        <w:rPr>
          <w:rFonts w:hint="eastAsia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。招标人对逾期送达的的意见、建议书恕不接受。</w:t>
      </w:r>
    </w:p>
    <w:p w:rsidR="002A2AEB" w:rsidRPr="002A2AEB" w:rsidRDefault="002A2AEB" w:rsidP="006031C3">
      <w:pPr>
        <w:pStyle w:val="a8"/>
        <w:shd w:val="clear" w:color="auto" w:fill="FFFFFF"/>
        <w:wordWrap w:val="0"/>
        <w:spacing w:before="240" w:line="360" w:lineRule="auto"/>
        <w:ind w:hanging="360"/>
        <w:rPr>
          <w:rFonts w:ascii="微软雅黑" w:eastAsia="微软雅黑" w:hAnsi="微软雅黑"/>
          <w:color w:val="000000" w:themeColor="text1"/>
        </w:rPr>
      </w:pPr>
      <w:r w:rsidRPr="002A2AEB">
        <w:rPr>
          <w:rStyle w:val="a7"/>
          <w:rFonts w:hint="eastAsia"/>
          <w:color w:val="000000" w:themeColor="text1"/>
          <w:shd w:val="clear" w:color="auto" w:fill="FFFFFF"/>
        </w:rPr>
        <w:t>6、合格的修改意见和建议书要求</w:t>
      </w:r>
    </w:p>
    <w:p w:rsidR="002A2AEB" w:rsidRPr="002A2AEB" w:rsidRDefault="00392718" w:rsidP="006031C3">
      <w:pPr>
        <w:pStyle w:val="a8"/>
        <w:shd w:val="clear" w:color="auto" w:fill="FFFFFF"/>
        <w:wordWrap w:val="0"/>
        <w:spacing w:line="360" w:lineRule="auto"/>
        <w:ind w:firstLine="420"/>
        <w:rPr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</w:pPr>
      <w:r w:rsidRPr="00392718">
        <w:rPr>
          <w:b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6.1</w:t>
      </w:r>
      <w:r>
        <w:rPr>
          <w:b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2A2AEB" w:rsidRPr="002A2AEB">
        <w:rPr>
          <w:rFonts w:hint="eastAsia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投标单位提出修改意见和建议的，书面材料须加盖单位公章和经法人代表签字确认，是授权代理人签字的，必须出具针对该项目的法人代表授权书及联系电话。</w:t>
      </w:r>
    </w:p>
    <w:p w:rsidR="002A2AEB" w:rsidRPr="002A2AEB" w:rsidRDefault="00392718" w:rsidP="006031C3">
      <w:pPr>
        <w:pStyle w:val="a8"/>
        <w:shd w:val="clear" w:color="auto" w:fill="FFFFFF"/>
        <w:wordWrap w:val="0"/>
        <w:spacing w:line="360" w:lineRule="auto"/>
        <w:ind w:firstLine="420"/>
        <w:rPr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</w:pPr>
      <w:r w:rsidRPr="00392718">
        <w:rPr>
          <w:b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6.2</w:t>
      </w:r>
      <w:r>
        <w:rPr>
          <w:b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2A2AEB" w:rsidRPr="002A2AEB">
        <w:rPr>
          <w:rFonts w:hint="eastAsia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专家提出修改意见和建议的，须出具本人与该项目相关专业证书复印件及联系电话。</w:t>
      </w:r>
    </w:p>
    <w:p w:rsidR="002A2AEB" w:rsidRPr="002A2AEB" w:rsidRDefault="00392718" w:rsidP="006031C3">
      <w:pPr>
        <w:pStyle w:val="a8"/>
        <w:shd w:val="clear" w:color="auto" w:fill="FFFFFF"/>
        <w:wordWrap w:val="0"/>
        <w:spacing w:line="360" w:lineRule="auto"/>
        <w:ind w:firstLine="420"/>
        <w:rPr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</w:pPr>
      <w:r w:rsidRPr="00392718">
        <w:rPr>
          <w:b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6.3</w:t>
      </w:r>
      <w:r>
        <w:rPr>
          <w:b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2A2AEB" w:rsidRPr="002A2AEB">
        <w:rPr>
          <w:rFonts w:hint="eastAsia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各投标单位及专家提出修改意见和建议内容必须是真实的，并附相关依据，如发现存在提供虚假材料或恶意扰乱招投标正常秩序的，一经查实将提请有关管理机构，列入不良行为记录。</w:t>
      </w:r>
    </w:p>
    <w:p w:rsidR="002A2AEB" w:rsidRPr="002A2AEB" w:rsidRDefault="002A2AEB" w:rsidP="006031C3">
      <w:pPr>
        <w:pStyle w:val="a8"/>
        <w:shd w:val="clear" w:color="auto" w:fill="FFFFFF"/>
        <w:wordWrap w:val="0"/>
        <w:spacing w:before="240" w:line="360" w:lineRule="auto"/>
        <w:ind w:hanging="360"/>
        <w:rPr>
          <w:rStyle w:val="a7"/>
          <w:shd w:val="clear" w:color="auto" w:fill="FFFFFF"/>
        </w:rPr>
      </w:pPr>
      <w:r w:rsidRPr="002A2AEB">
        <w:rPr>
          <w:rStyle w:val="a7"/>
          <w:shd w:val="clear" w:color="auto" w:fill="FFFFFF"/>
        </w:rPr>
        <w:t>7</w:t>
      </w:r>
      <w:r w:rsidR="006D0840">
        <w:rPr>
          <w:rStyle w:val="a7"/>
          <w:rFonts w:hint="eastAsia"/>
          <w:shd w:val="clear" w:color="auto" w:fill="FFFFFF"/>
        </w:rPr>
        <w:t>、</w:t>
      </w:r>
      <w:r w:rsidRPr="002A2AEB">
        <w:rPr>
          <w:rStyle w:val="a7"/>
          <w:rFonts w:hint="eastAsia"/>
          <w:shd w:val="clear" w:color="auto" w:fill="FFFFFF"/>
        </w:rPr>
        <w:t>联系方式</w:t>
      </w:r>
    </w:p>
    <w:p w:rsidR="002A2AEB" w:rsidRPr="002A2AEB" w:rsidRDefault="002A2AEB" w:rsidP="006031C3">
      <w:pPr>
        <w:pStyle w:val="a8"/>
        <w:shd w:val="clear" w:color="auto" w:fill="FFFFFF"/>
        <w:wordWrap w:val="0"/>
        <w:spacing w:line="360" w:lineRule="auto"/>
        <w:rPr>
          <w:rFonts w:ascii="微软雅黑" w:eastAsia="微软雅黑" w:hAnsi="微软雅黑"/>
          <w:color w:val="000000" w:themeColor="text1"/>
        </w:rPr>
      </w:pPr>
      <w:r w:rsidRPr="002A2AEB">
        <w:rPr>
          <w:rFonts w:hint="eastAsia"/>
          <w:color w:val="000000" w:themeColor="text1"/>
          <w:sz w:val="21"/>
          <w:szCs w:val="21"/>
          <w:bdr w:val="none" w:sz="0" w:space="0" w:color="auto" w:frame="1"/>
        </w:rPr>
        <w:t>招标人：三门县水利基础设施投资有限公司</w:t>
      </w:r>
    </w:p>
    <w:p w:rsidR="002A2AEB" w:rsidRPr="002A2AEB" w:rsidRDefault="002A2AEB" w:rsidP="006031C3">
      <w:pPr>
        <w:pStyle w:val="a8"/>
        <w:shd w:val="clear" w:color="auto" w:fill="FFFFFF"/>
        <w:wordWrap w:val="0"/>
        <w:spacing w:line="360" w:lineRule="auto"/>
        <w:rPr>
          <w:rFonts w:ascii="微软雅黑" w:eastAsia="微软雅黑" w:hAnsi="微软雅黑"/>
          <w:color w:val="000000" w:themeColor="text1"/>
        </w:rPr>
      </w:pPr>
      <w:r w:rsidRPr="002A2AEB">
        <w:rPr>
          <w:rFonts w:hint="eastAsia"/>
          <w:color w:val="000000" w:themeColor="text1"/>
          <w:sz w:val="21"/>
          <w:szCs w:val="21"/>
          <w:bdr w:val="none" w:sz="0" w:space="0" w:color="auto" w:frame="1"/>
        </w:rPr>
        <w:t>联系人：俞正昱  </w:t>
      </w:r>
    </w:p>
    <w:p w:rsidR="002A2AEB" w:rsidRPr="002A2AEB" w:rsidRDefault="002A2AEB" w:rsidP="006031C3">
      <w:pPr>
        <w:pStyle w:val="a8"/>
        <w:shd w:val="clear" w:color="auto" w:fill="FFFFFF"/>
        <w:wordWrap w:val="0"/>
        <w:spacing w:line="360" w:lineRule="auto"/>
        <w:rPr>
          <w:rFonts w:ascii="微软雅黑" w:eastAsia="微软雅黑" w:hAnsi="微软雅黑"/>
          <w:color w:val="000000" w:themeColor="text1"/>
        </w:rPr>
      </w:pPr>
      <w:r w:rsidRPr="002A2AEB">
        <w:rPr>
          <w:rFonts w:hint="eastAsia"/>
          <w:color w:val="000000" w:themeColor="text1"/>
          <w:sz w:val="21"/>
          <w:szCs w:val="21"/>
          <w:bdr w:val="none" w:sz="0" w:space="0" w:color="auto" w:frame="1"/>
        </w:rPr>
        <w:t>联系电话：15906762820</w:t>
      </w:r>
    </w:p>
    <w:p w:rsidR="002A2AEB" w:rsidRPr="002A2AEB" w:rsidRDefault="002A2AEB" w:rsidP="006031C3">
      <w:pPr>
        <w:pStyle w:val="a8"/>
        <w:shd w:val="clear" w:color="auto" w:fill="FFFFFF"/>
        <w:wordWrap w:val="0"/>
        <w:spacing w:line="360" w:lineRule="auto"/>
        <w:rPr>
          <w:rFonts w:ascii="微软雅黑" w:eastAsia="微软雅黑" w:hAnsi="微软雅黑"/>
          <w:color w:val="000000" w:themeColor="text1"/>
        </w:rPr>
      </w:pPr>
      <w:r w:rsidRPr="002A2AEB">
        <w:rPr>
          <w:rFonts w:hint="eastAsia"/>
          <w:color w:val="000000" w:themeColor="text1"/>
          <w:sz w:val="21"/>
          <w:szCs w:val="21"/>
          <w:bdr w:val="none" w:sz="0" w:space="0" w:color="auto" w:frame="1"/>
        </w:rPr>
        <w:t>招标代理机构：</w:t>
      </w:r>
      <w:r w:rsidR="00392718">
        <w:rPr>
          <w:rFonts w:hint="eastAsia"/>
          <w:color w:val="000000" w:themeColor="text1"/>
          <w:sz w:val="21"/>
          <w:szCs w:val="21"/>
          <w:bdr w:val="none" w:sz="0" w:space="0" w:color="auto" w:frame="1"/>
        </w:rPr>
        <w:t>浙江澄宇工程咨询有限公司</w:t>
      </w:r>
    </w:p>
    <w:p w:rsidR="002A2AEB" w:rsidRPr="002A2AEB" w:rsidRDefault="002A2AEB" w:rsidP="006031C3">
      <w:pPr>
        <w:pStyle w:val="a8"/>
        <w:shd w:val="clear" w:color="auto" w:fill="FFFFFF"/>
        <w:wordWrap w:val="0"/>
        <w:spacing w:line="360" w:lineRule="auto"/>
        <w:rPr>
          <w:rFonts w:ascii="微软雅黑" w:eastAsia="微软雅黑" w:hAnsi="微软雅黑"/>
          <w:color w:val="000000" w:themeColor="text1"/>
        </w:rPr>
      </w:pPr>
      <w:r w:rsidRPr="002A2AEB">
        <w:rPr>
          <w:rFonts w:hint="eastAsia"/>
          <w:color w:val="000000" w:themeColor="text1"/>
          <w:sz w:val="21"/>
          <w:szCs w:val="21"/>
          <w:bdr w:val="none" w:sz="0" w:space="0" w:color="auto" w:frame="1"/>
        </w:rPr>
        <w:t>联系人：</w:t>
      </w:r>
      <w:r w:rsidR="00392718">
        <w:rPr>
          <w:rFonts w:hint="eastAsia"/>
          <w:color w:val="000000" w:themeColor="text1"/>
          <w:sz w:val="21"/>
          <w:szCs w:val="21"/>
          <w:bdr w:val="none" w:sz="0" w:space="0" w:color="auto" w:frame="1"/>
        </w:rPr>
        <w:t>洪银有</w:t>
      </w:r>
    </w:p>
    <w:p w:rsidR="002A2AEB" w:rsidRPr="002A2AEB" w:rsidRDefault="002A2AEB" w:rsidP="006031C3">
      <w:pPr>
        <w:pStyle w:val="a8"/>
        <w:shd w:val="clear" w:color="auto" w:fill="FFFFFF"/>
        <w:wordWrap w:val="0"/>
        <w:spacing w:line="360" w:lineRule="auto"/>
        <w:rPr>
          <w:rFonts w:ascii="微软雅黑" w:eastAsia="微软雅黑" w:hAnsi="微软雅黑"/>
          <w:color w:val="000000" w:themeColor="text1"/>
        </w:rPr>
      </w:pPr>
      <w:r w:rsidRPr="002A2AEB">
        <w:rPr>
          <w:rFonts w:hint="eastAsia"/>
          <w:color w:val="000000" w:themeColor="text1"/>
          <w:sz w:val="21"/>
          <w:szCs w:val="21"/>
          <w:bdr w:val="none" w:sz="0" w:space="0" w:color="auto" w:frame="1"/>
        </w:rPr>
        <w:t>联系电话：</w:t>
      </w:r>
      <w:r w:rsidR="00392718" w:rsidRPr="00392718">
        <w:rPr>
          <w:color w:val="000000" w:themeColor="text1"/>
          <w:sz w:val="21"/>
          <w:szCs w:val="21"/>
          <w:bdr w:val="none" w:sz="0" w:space="0" w:color="auto" w:frame="1"/>
        </w:rPr>
        <w:t>0571-87292119、13958109512</w:t>
      </w:r>
    </w:p>
    <w:p w:rsidR="002A2AEB" w:rsidRPr="002A2AEB" w:rsidRDefault="002A2AEB" w:rsidP="006031C3">
      <w:pPr>
        <w:pStyle w:val="a8"/>
        <w:shd w:val="clear" w:color="auto" w:fill="FFFFFF"/>
        <w:spacing w:line="360" w:lineRule="auto"/>
        <w:ind w:firstLine="420"/>
        <w:jc w:val="right"/>
        <w:rPr>
          <w:rFonts w:ascii="微软雅黑" w:eastAsia="微软雅黑" w:hAnsi="微软雅黑"/>
          <w:color w:val="000000" w:themeColor="text1"/>
        </w:rPr>
      </w:pPr>
      <w:r w:rsidRPr="002A2AEB">
        <w:rPr>
          <w:rFonts w:hint="eastAsia"/>
          <w:color w:val="000000" w:themeColor="text1"/>
          <w:sz w:val="21"/>
          <w:szCs w:val="21"/>
          <w:bdr w:val="none" w:sz="0" w:space="0" w:color="auto" w:frame="1"/>
        </w:rPr>
        <w:t>三门县水利基础设施投资有限公司</w:t>
      </w:r>
    </w:p>
    <w:p w:rsidR="002A2AEB" w:rsidRPr="002A2AEB" w:rsidRDefault="00392718" w:rsidP="006031C3">
      <w:pPr>
        <w:pStyle w:val="a8"/>
        <w:shd w:val="clear" w:color="auto" w:fill="FFFFFF"/>
        <w:wordWrap w:val="0"/>
        <w:spacing w:line="360" w:lineRule="auto"/>
        <w:ind w:firstLine="420"/>
        <w:jc w:val="right"/>
        <w:rPr>
          <w:rFonts w:ascii="微软雅黑" w:eastAsia="微软雅黑" w:hAnsi="微软雅黑"/>
          <w:color w:val="000000" w:themeColor="text1"/>
        </w:rPr>
      </w:pPr>
      <w:r w:rsidRPr="00392718">
        <w:rPr>
          <w:rFonts w:hint="eastAsia"/>
          <w:color w:val="000000" w:themeColor="text1"/>
          <w:sz w:val="21"/>
          <w:szCs w:val="21"/>
          <w:bdr w:val="none" w:sz="0" w:space="0" w:color="auto" w:frame="1"/>
        </w:rPr>
        <w:t>浙江澄宇工程咨询有限公司</w:t>
      </w:r>
    </w:p>
    <w:p w:rsidR="002A2AEB" w:rsidRPr="002A2AEB" w:rsidRDefault="002A2AEB" w:rsidP="006031C3">
      <w:pPr>
        <w:pStyle w:val="a8"/>
        <w:shd w:val="clear" w:color="auto" w:fill="FFFFFF"/>
        <w:wordWrap w:val="0"/>
        <w:spacing w:line="360" w:lineRule="auto"/>
        <w:ind w:firstLine="420"/>
        <w:jc w:val="right"/>
        <w:rPr>
          <w:rFonts w:ascii="微软雅黑" w:eastAsia="微软雅黑" w:hAnsi="微软雅黑"/>
          <w:color w:val="000000" w:themeColor="text1"/>
        </w:rPr>
      </w:pPr>
      <w:r w:rsidRPr="002A2AEB">
        <w:rPr>
          <w:rFonts w:hint="eastAsia"/>
          <w:color w:val="000000" w:themeColor="text1"/>
          <w:sz w:val="21"/>
          <w:szCs w:val="21"/>
          <w:bdr w:val="none" w:sz="0" w:space="0" w:color="auto" w:frame="1"/>
        </w:rPr>
        <w:t>三门县水利局</w:t>
      </w:r>
    </w:p>
    <w:p w:rsidR="002A2AEB" w:rsidRPr="002A2AEB" w:rsidRDefault="002A2AEB" w:rsidP="006031C3">
      <w:pPr>
        <w:pStyle w:val="a8"/>
        <w:shd w:val="clear" w:color="auto" w:fill="FFFFFF"/>
        <w:wordWrap w:val="0"/>
        <w:spacing w:line="480" w:lineRule="auto"/>
        <w:ind w:firstLine="420"/>
        <w:jc w:val="right"/>
        <w:rPr>
          <w:spacing w:val="-1"/>
          <w:szCs w:val="21"/>
        </w:rPr>
      </w:pPr>
      <w:r w:rsidRPr="006F4578">
        <w:rPr>
          <w:rFonts w:ascii="Calibri" w:hAnsi="Calibri" w:cs="Calibri"/>
          <w:color w:val="000000" w:themeColor="text1"/>
          <w:sz w:val="21"/>
          <w:szCs w:val="21"/>
          <w:bdr w:val="none" w:sz="0" w:space="0" w:color="auto" w:frame="1"/>
        </w:rPr>
        <w:t>202</w:t>
      </w:r>
      <w:r w:rsidR="00392718" w:rsidRPr="006F4578">
        <w:rPr>
          <w:rFonts w:ascii="Calibri" w:hAnsi="Calibri" w:cs="Calibri"/>
          <w:color w:val="000000" w:themeColor="text1"/>
          <w:sz w:val="21"/>
          <w:szCs w:val="21"/>
          <w:bdr w:val="none" w:sz="0" w:space="0" w:color="auto" w:frame="1"/>
        </w:rPr>
        <w:t>3</w:t>
      </w:r>
      <w:r w:rsidRPr="006F4578">
        <w:rPr>
          <w:rFonts w:hint="eastAsia"/>
          <w:color w:val="000000" w:themeColor="text1"/>
          <w:sz w:val="21"/>
          <w:szCs w:val="21"/>
          <w:bdr w:val="none" w:sz="0" w:space="0" w:color="auto" w:frame="1"/>
        </w:rPr>
        <w:t>年</w:t>
      </w:r>
      <w:r w:rsidR="00392718" w:rsidRPr="006F4578">
        <w:rPr>
          <w:rFonts w:ascii="Calibri" w:hAnsi="Calibri" w:cs="Calibri"/>
          <w:color w:val="000000" w:themeColor="text1"/>
          <w:sz w:val="21"/>
          <w:szCs w:val="21"/>
          <w:bdr w:val="none" w:sz="0" w:space="0" w:color="auto" w:frame="1"/>
        </w:rPr>
        <w:t>02</w:t>
      </w:r>
      <w:r w:rsidRPr="006F4578">
        <w:rPr>
          <w:rFonts w:hint="eastAsia"/>
          <w:color w:val="000000" w:themeColor="text1"/>
          <w:sz w:val="21"/>
          <w:szCs w:val="21"/>
          <w:bdr w:val="none" w:sz="0" w:space="0" w:color="auto" w:frame="1"/>
        </w:rPr>
        <w:t>月</w:t>
      </w:r>
      <w:r w:rsidR="006F4578" w:rsidRPr="006F4578">
        <w:rPr>
          <w:rFonts w:ascii="Calibri" w:hAnsi="Calibri" w:cs="Calibri"/>
          <w:color w:val="000000" w:themeColor="text1"/>
          <w:sz w:val="21"/>
          <w:szCs w:val="21"/>
          <w:bdr w:val="none" w:sz="0" w:space="0" w:color="auto" w:frame="1"/>
        </w:rPr>
        <w:t>2</w:t>
      </w:r>
      <w:r w:rsidR="000A160C">
        <w:rPr>
          <w:rFonts w:ascii="Calibri" w:hAnsi="Calibri" w:cs="Calibri"/>
          <w:color w:val="000000" w:themeColor="text1"/>
          <w:sz w:val="21"/>
          <w:szCs w:val="21"/>
          <w:bdr w:val="none" w:sz="0" w:space="0" w:color="auto" w:frame="1"/>
        </w:rPr>
        <w:t>3</w:t>
      </w:r>
      <w:bookmarkStart w:id="0" w:name="_GoBack"/>
      <w:bookmarkEnd w:id="0"/>
      <w:r w:rsidRPr="006F4578">
        <w:rPr>
          <w:rFonts w:hint="eastAsia"/>
          <w:color w:val="000000" w:themeColor="text1"/>
          <w:sz w:val="21"/>
          <w:szCs w:val="21"/>
          <w:bdr w:val="none" w:sz="0" w:space="0" w:color="auto" w:frame="1"/>
        </w:rPr>
        <w:t>日</w:t>
      </w:r>
    </w:p>
    <w:sectPr w:rsidR="002A2AEB" w:rsidRPr="002A2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62C" w:rsidRDefault="005C162C" w:rsidP="002A2AEB">
      <w:r>
        <w:separator/>
      </w:r>
    </w:p>
  </w:endnote>
  <w:endnote w:type="continuationSeparator" w:id="0">
    <w:p w:rsidR="005C162C" w:rsidRDefault="005C162C" w:rsidP="002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62C" w:rsidRDefault="005C162C" w:rsidP="002A2AEB">
      <w:r>
        <w:separator/>
      </w:r>
    </w:p>
  </w:footnote>
  <w:footnote w:type="continuationSeparator" w:id="0">
    <w:p w:rsidR="005C162C" w:rsidRDefault="005C162C" w:rsidP="002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03E0B"/>
    <w:multiLevelType w:val="multilevel"/>
    <w:tmpl w:val="BA0A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C3"/>
    <w:rsid w:val="000425E7"/>
    <w:rsid w:val="000A160C"/>
    <w:rsid w:val="000D2FB7"/>
    <w:rsid w:val="001A17CE"/>
    <w:rsid w:val="001F5E42"/>
    <w:rsid w:val="00242109"/>
    <w:rsid w:val="00250FF7"/>
    <w:rsid w:val="002A2AEB"/>
    <w:rsid w:val="002E28FD"/>
    <w:rsid w:val="00332A04"/>
    <w:rsid w:val="00341BDB"/>
    <w:rsid w:val="00392718"/>
    <w:rsid w:val="004D4C63"/>
    <w:rsid w:val="004F41DB"/>
    <w:rsid w:val="005130FD"/>
    <w:rsid w:val="0051788D"/>
    <w:rsid w:val="0056060A"/>
    <w:rsid w:val="005B0838"/>
    <w:rsid w:val="005C162C"/>
    <w:rsid w:val="006031C3"/>
    <w:rsid w:val="006136B3"/>
    <w:rsid w:val="0064199C"/>
    <w:rsid w:val="006C4755"/>
    <w:rsid w:val="006D0840"/>
    <w:rsid w:val="006F4578"/>
    <w:rsid w:val="006F69B4"/>
    <w:rsid w:val="00802140"/>
    <w:rsid w:val="0083548E"/>
    <w:rsid w:val="008E0FDF"/>
    <w:rsid w:val="0092270C"/>
    <w:rsid w:val="00AA2C2E"/>
    <w:rsid w:val="00AD7A7A"/>
    <w:rsid w:val="00C50DC3"/>
    <w:rsid w:val="00C71F7E"/>
    <w:rsid w:val="00C75FE6"/>
    <w:rsid w:val="00D63DFB"/>
    <w:rsid w:val="00D65FFA"/>
    <w:rsid w:val="00DA78D0"/>
    <w:rsid w:val="00DB23BD"/>
    <w:rsid w:val="00EC6323"/>
    <w:rsid w:val="00F53195"/>
    <w:rsid w:val="00F542DB"/>
    <w:rsid w:val="00FC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DB247"/>
  <w15:chartTrackingRefBased/>
  <w15:docId w15:val="{586E6267-1757-45E1-8B19-56D8B412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2A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2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2AEB"/>
    <w:rPr>
      <w:sz w:val="18"/>
      <w:szCs w:val="18"/>
    </w:rPr>
  </w:style>
  <w:style w:type="character" w:styleId="a7">
    <w:name w:val="Strong"/>
    <w:basedOn w:val="a0"/>
    <w:uiPriority w:val="22"/>
    <w:qFormat/>
    <w:rsid w:val="002A2AEB"/>
    <w:rPr>
      <w:b/>
      <w:bCs/>
      <w:bdr w:val="none" w:sz="0" w:space="0" w:color="auto" w:frame="1"/>
    </w:rPr>
  </w:style>
  <w:style w:type="paragraph" w:styleId="a8">
    <w:name w:val="Normal (Web)"/>
    <w:basedOn w:val="a"/>
    <w:uiPriority w:val="99"/>
    <w:unhideWhenUsed/>
    <w:rsid w:val="002A2AE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36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24</cp:revision>
  <dcterms:created xsi:type="dcterms:W3CDTF">2023-02-07T07:00:00Z</dcterms:created>
  <dcterms:modified xsi:type="dcterms:W3CDTF">2023-02-23T04:20:00Z</dcterms:modified>
</cp:coreProperties>
</file>